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1012"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642" w:type="dxa"/>
            <w:vAlign w:val="center"/>
          </w:tcPr>
          <w:p>
            <w:pPr>
              <w:bidi w:val="0"/>
              <w:rPr>
                <w:rFonts w:hint="eastAsia" w:ascii="楷体" w:hAnsi="楷体" w:eastAsia="楷体" w:cs="楷体"/>
                <w:lang w:eastAsia="zh-CN"/>
              </w:rPr>
            </w:pPr>
            <w:r>
              <w:rPr>
                <w:rFonts w:hint="eastAsia" w:ascii="楷体" w:hAnsi="楷体" w:eastAsia="楷体" w:cs="楷体"/>
              </w:rPr>
              <w:t>受审核部门：管理层</w:t>
            </w:r>
            <w:r>
              <w:rPr>
                <w:rFonts w:hint="eastAsia" w:ascii="楷体" w:hAnsi="楷体" w:eastAsia="楷体" w:cs="楷体"/>
                <w:lang w:val="en-US" w:eastAsia="zh-CN"/>
              </w:rPr>
              <w:t xml:space="preserve">   </w:t>
            </w:r>
            <w:r>
              <w:rPr>
                <w:rFonts w:hint="eastAsia" w:ascii="楷体" w:hAnsi="楷体" w:eastAsia="楷体" w:cs="楷体"/>
              </w:rPr>
              <w:t>主管领导：  总经理：苏振才   管代: 苏立苑      陪同人员：</w:t>
            </w:r>
            <w:r>
              <w:rPr>
                <w:rFonts w:hint="eastAsia" w:ascii="楷体" w:hAnsi="楷体" w:eastAsia="楷体" w:cs="楷体"/>
                <w:lang w:val="en-US" w:eastAsia="zh-CN"/>
              </w:rPr>
              <w:t>张勇</w:t>
            </w:r>
          </w:p>
        </w:tc>
        <w:tc>
          <w:tcPr>
            <w:tcW w:w="895"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1012" w:type="dxa"/>
            <w:vMerge w:val="continue"/>
            <w:vAlign w:val="center"/>
          </w:tcPr>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审核员</w:t>
            </w:r>
            <w:r>
              <w:rPr>
                <w:rFonts w:hint="eastAsia" w:ascii="楷体" w:hAnsi="楷体" w:eastAsia="楷体" w:cs="楷体"/>
                <w:lang w:eastAsia="zh-CN"/>
              </w:rPr>
              <w:t>：</w:t>
            </w:r>
            <w:r>
              <w:rPr>
                <w:rFonts w:hint="eastAsia" w:ascii="楷体" w:hAnsi="楷体" w:eastAsia="楷体" w:cs="楷体"/>
                <w:lang w:val="en-US" w:eastAsia="zh-CN"/>
              </w:rPr>
              <w:t xml:space="preserve">周文廷            </w:t>
            </w:r>
            <w:r>
              <w:rPr>
                <w:rFonts w:hint="eastAsia" w:ascii="楷体" w:hAnsi="楷体" w:eastAsia="楷体" w:cs="楷体"/>
              </w:rPr>
              <w:t>审核时间：202</w:t>
            </w:r>
            <w:r>
              <w:rPr>
                <w:rFonts w:hint="eastAsia" w:ascii="楷体" w:hAnsi="楷体" w:eastAsia="楷体" w:cs="楷体"/>
                <w:lang w:val="en-US" w:eastAsia="zh-CN"/>
              </w:rPr>
              <w:t>1</w:t>
            </w:r>
            <w:r>
              <w:rPr>
                <w:rFonts w:hint="eastAsia" w:ascii="楷体" w:hAnsi="楷体" w:eastAsia="楷体" w:cs="楷体"/>
              </w:rPr>
              <w:t>年8月</w:t>
            </w:r>
            <w:r>
              <w:rPr>
                <w:rFonts w:hint="eastAsia" w:ascii="楷体" w:hAnsi="楷体" w:eastAsia="楷体" w:cs="楷体"/>
                <w:lang w:val="en-US" w:eastAsia="zh-CN"/>
              </w:rPr>
              <w:t>16</w:t>
            </w:r>
            <w:r>
              <w:rPr>
                <w:rFonts w:hint="eastAsia" w:ascii="楷体" w:hAnsi="楷体" w:eastAsia="楷体" w:cs="楷体"/>
              </w:rPr>
              <w:t>日</w:t>
            </w:r>
          </w:p>
        </w:tc>
        <w:tc>
          <w:tcPr>
            <w:tcW w:w="895"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1012" w:type="dxa"/>
            <w:vMerge w:val="continue"/>
            <w:vAlign w:val="center"/>
          </w:tcPr>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审核条款：</w:t>
            </w:r>
            <w:r>
              <w:rPr>
                <w:rFonts w:hint="eastAsia" w:ascii="楷体" w:hAnsi="楷体" w:eastAsia="楷体" w:cs="楷体"/>
                <w:lang w:val="en-US" w:eastAsia="zh-CN"/>
              </w:rPr>
              <w:t>Q</w:t>
            </w:r>
            <w:r>
              <w:rPr>
                <w:rFonts w:hint="eastAsia" w:ascii="楷体" w:hAnsi="楷体" w:eastAsia="楷体" w:cs="楷体"/>
              </w:rPr>
              <w:t>4.1</w:t>
            </w:r>
            <w:r>
              <w:rPr>
                <w:rFonts w:hint="eastAsia" w:ascii="楷体" w:hAnsi="楷体" w:eastAsia="楷体" w:cs="楷体"/>
                <w:lang w:val="en-US" w:eastAsia="zh-CN"/>
              </w:rPr>
              <w:t>/</w:t>
            </w:r>
            <w:r>
              <w:rPr>
                <w:rFonts w:hint="eastAsia" w:ascii="楷体" w:hAnsi="楷体" w:eastAsia="楷体" w:cs="楷体"/>
              </w:rPr>
              <w:t>4.2</w:t>
            </w:r>
            <w:r>
              <w:rPr>
                <w:rFonts w:hint="eastAsia" w:ascii="楷体" w:hAnsi="楷体" w:eastAsia="楷体" w:cs="楷体"/>
                <w:lang w:val="en-US" w:eastAsia="zh-CN"/>
              </w:rPr>
              <w:t>/</w:t>
            </w:r>
            <w:r>
              <w:rPr>
                <w:rFonts w:hint="eastAsia" w:ascii="楷体" w:hAnsi="楷体" w:eastAsia="楷体" w:cs="楷体"/>
              </w:rPr>
              <w:t>4.3</w:t>
            </w:r>
            <w:r>
              <w:rPr>
                <w:rFonts w:hint="eastAsia" w:ascii="楷体" w:hAnsi="楷体" w:eastAsia="楷体" w:cs="楷体"/>
                <w:lang w:val="en-US" w:eastAsia="zh-CN"/>
              </w:rPr>
              <w:t>/</w:t>
            </w:r>
            <w:r>
              <w:rPr>
                <w:rFonts w:hint="eastAsia" w:ascii="楷体" w:hAnsi="楷体" w:eastAsia="楷体" w:cs="楷体"/>
              </w:rPr>
              <w:t>4.4</w:t>
            </w:r>
            <w:r>
              <w:rPr>
                <w:rFonts w:hint="eastAsia" w:ascii="楷体" w:hAnsi="楷体" w:eastAsia="楷体" w:cs="楷体"/>
                <w:lang w:val="en-US" w:eastAsia="zh-CN"/>
              </w:rPr>
              <w:t>/</w:t>
            </w:r>
            <w:r>
              <w:rPr>
                <w:rFonts w:hint="eastAsia" w:ascii="楷体" w:hAnsi="楷体" w:eastAsia="楷体" w:cs="楷体"/>
              </w:rPr>
              <w:t>5.1</w:t>
            </w:r>
            <w:r>
              <w:rPr>
                <w:rFonts w:hint="eastAsia" w:ascii="楷体" w:hAnsi="楷体" w:eastAsia="楷体" w:cs="楷体"/>
                <w:lang w:val="en-US" w:eastAsia="zh-CN"/>
              </w:rPr>
              <w:t>/</w:t>
            </w:r>
            <w:r>
              <w:rPr>
                <w:rFonts w:hint="eastAsia" w:ascii="楷体" w:hAnsi="楷体" w:eastAsia="楷体" w:cs="楷体"/>
              </w:rPr>
              <w:t>5.2</w:t>
            </w:r>
            <w:r>
              <w:rPr>
                <w:rFonts w:hint="eastAsia" w:ascii="楷体" w:hAnsi="楷体" w:eastAsia="楷体" w:cs="楷体"/>
                <w:lang w:val="en-US" w:eastAsia="zh-CN"/>
              </w:rPr>
              <w:t>/</w:t>
            </w:r>
            <w:r>
              <w:rPr>
                <w:rFonts w:hint="eastAsia" w:ascii="楷体" w:hAnsi="楷体" w:eastAsia="楷体" w:cs="楷体"/>
              </w:rPr>
              <w:t>5.3</w:t>
            </w:r>
            <w:r>
              <w:rPr>
                <w:rFonts w:hint="eastAsia" w:ascii="楷体" w:hAnsi="楷体" w:eastAsia="楷体" w:cs="楷体"/>
                <w:lang w:val="en-US" w:eastAsia="zh-CN"/>
              </w:rPr>
              <w:t>/</w:t>
            </w:r>
            <w:r>
              <w:rPr>
                <w:rFonts w:hint="eastAsia" w:ascii="楷体" w:hAnsi="楷体" w:eastAsia="楷体" w:cs="楷体"/>
              </w:rPr>
              <w:t>6.1</w:t>
            </w:r>
            <w:r>
              <w:rPr>
                <w:rFonts w:hint="eastAsia" w:ascii="楷体" w:hAnsi="楷体" w:eastAsia="楷体" w:cs="楷体"/>
                <w:lang w:val="en-US" w:eastAsia="zh-CN"/>
              </w:rPr>
              <w:t>/</w:t>
            </w:r>
            <w:r>
              <w:rPr>
                <w:rFonts w:hint="eastAsia" w:ascii="楷体" w:hAnsi="楷体" w:eastAsia="楷体" w:cs="楷体"/>
              </w:rPr>
              <w:t>6.2</w:t>
            </w:r>
            <w:r>
              <w:rPr>
                <w:rFonts w:hint="eastAsia" w:ascii="楷体" w:hAnsi="楷体" w:eastAsia="楷体" w:cs="楷体"/>
                <w:lang w:val="en-US" w:eastAsia="zh-CN"/>
              </w:rPr>
              <w:t>/6.3/9.1.1/</w:t>
            </w:r>
            <w:r>
              <w:rPr>
                <w:rFonts w:hint="eastAsia" w:ascii="楷体" w:hAnsi="楷体" w:eastAsia="楷体" w:cs="楷体"/>
              </w:rPr>
              <w:t>9.3</w:t>
            </w:r>
            <w:r>
              <w:rPr>
                <w:rFonts w:hint="eastAsia" w:ascii="楷体" w:hAnsi="楷体" w:eastAsia="楷体" w:cs="楷体"/>
                <w:lang w:val="en-US" w:eastAsia="zh-CN"/>
              </w:rPr>
              <w:t>/</w:t>
            </w:r>
            <w:r>
              <w:rPr>
                <w:rFonts w:hint="eastAsia" w:ascii="楷体" w:hAnsi="楷体" w:eastAsia="楷体" w:cs="楷体"/>
              </w:rPr>
              <w:t>10.1</w:t>
            </w:r>
            <w:r>
              <w:rPr>
                <w:rFonts w:hint="eastAsia" w:ascii="楷体" w:hAnsi="楷体" w:eastAsia="楷体" w:cs="楷体"/>
                <w:lang w:val="en-US" w:eastAsia="zh-CN"/>
              </w:rPr>
              <w:t>/</w:t>
            </w:r>
            <w:r>
              <w:rPr>
                <w:rFonts w:hint="eastAsia" w:ascii="楷体" w:hAnsi="楷体" w:eastAsia="楷体" w:cs="楷体"/>
              </w:rPr>
              <w:t>10.3</w:t>
            </w:r>
          </w:p>
        </w:tc>
        <w:tc>
          <w:tcPr>
            <w:tcW w:w="895"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default" w:ascii="楷体" w:hAnsi="楷体" w:eastAsia="楷体" w:cs="楷体"/>
                <w:lang w:val="en-US" w:eastAsia="zh-CN"/>
              </w:rPr>
            </w:pPr>
            <w:r>
              <w:rPr>
                <w:rFonts w:hint="eastAsia" w:ascii="楷体" w:hAnsi="楷体" w:eastAsia="楷体" w:cs="楷体"/>
                <w:lang w:val="en-US" w:eastAsia="zh-CN"/>
              </w:rPr>
              <w:t>企业基本信息及</w:t>
            </w:r>
            <w:r>
              <w:rPr>
                <w:rFonts w:hint="eastAsia" w:ascii="楷体" w:hAnsi="楷体" w:eastAsia="楷体" w:cs="楷体"/>
              </w:rPr>
              <w:t>资质验证/</w:t>
            </w:r>
            <w:r>
              <w:rPr>
                <w:rFonts w:hint="eastAsia" w:ascii="楷体" w:hAnsi="楷体" w:eastAsia="楷体" w:cs="楷体"/>
                <w:lang w:val="en-US" w:eastAsia="zh-CN"/>
              </w:rPr>
              <w:t>上次审核</w:t>
            </w:r>
            <w:r>
              <w:rPr>
                <w:rFonts w:hint="eastAsia" w:ascii="楷体" w:hAnsi="楷体" w:eastAsia="楷体" w:cs="楷体"/>
              </w:rPr>
              <w:t>问题验证/投诉或事故/政府主管部门监督抽查情况</w:t>
            </w:r>
          </w:p>
        </w:tc>
        <w:tc>
          <w:tcPr>
            <w:tcW w:w="1012" w:type="dxa"/>
            <w:vAlign w:val="center"/>
          </w:tcPr>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河北慧圃家具有限公司成立于1997年1月，营业期限：2012年08月21日-2032年08月20日，注册资金：3000万，企业信用代码：911301850526620493，注册地址：鹿泉区大河镇大河村，</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办公通讯地址：石家庄市新华区友谊北大街373号天河花园6-4-101。</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经营范围包括木质家具（办公家具、课桌椅、套房家具）的生产、钢制家具的销售。</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公司的主要客户群为京津冀的企业等；公司采用总经理负责制，层层把关，让用户真正放心</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公司管理体系设置了生产技术部（含车间），供销部（含仓库），办公室（含财务）</w:t>
            </w:r>
          </w:p>
          <w:p>
            <w:pPr>
              <w:bidi w:val="0"/>
              <w:rPr>
                <w:rFonts w:hint="eastAsia" w:ascii="楷体" w:hAnsi="楷体" w:eastAsia="楷体" w:cs="楷体"/>
                <w:lang w:val="en-US" w:eastAsia="zh-CN"/>
              </w:rPr>
            </w:pPr>
            <w:r>
              <w:rPr>
                <w:rFonts w:hint="eastAsia" w:ascii="楷体" w:hAnsi="楷体" w:eastAsia="楷体" w:cs="楷体"/>
                <w:lang w:val="en-US" w:eastAsia="zh-CN"/>
              </w:rPr>
              <w:t>6、经营状态：企业网上信息显示，经营状态正常，无质量事故、无被处罚情况、无被投诉</w:t>
            </w:r>
          </w:p>
          <w:p>
            <w:pPr>
              <w:bidi w:val="0"/>
              <w:rPr>
                <w:rFonts w:hint="eastAsia" w:ascii="楷体" w:hAnsi="楷体" w:eastAsia="楷体" w:cs="楷体"/>
                <w:lang w:val="en-US" w:eastAsia="zh-CN"/>
              </w:rPr>
            </w:pPr>
            <w:r>
              <w:rPr>
                <w:rFonts w:hint="eastAsia" w:ascii="楷体" w:hAnsi="楷体" w:eastAsia="楷体" w:cs="楷体"/>
                <w:lang w:val="en-US" w:eastAsia="zh-CN"/>
              </w:rPr>
              <w:t>7、苏经理介绍：获取证书的目的：提高企业管理水平，无违规使用情况</w:t>
            </w:r>
          </w:p>
          <w:p>
            <w:pPr>
              <w:bidi w:val="0"/>
              <w:rPr>
                <w:rFonts w:hint="eastAsia" w:ascii="楷体" w:hAnsi="楷体" w:eastAsia="楷体" w:cs="楷体"/>
                <w:lang w:val="en-US" w:eastAsia="zh-CN"/>
              </w:rPr>
            </w:pPr>
            <w:r>
              <w:rPr>
                <w:rFonts w:hint="eastAsia" w:ascii="楷体" w:hAnsi="楷体" w:eastAsia="楷体" w:cs="楷体"/>
                <w:lang w:val="en-US" w:eastAsia="zh-CN"/>
              </w:rPr>
              <w:t>8、</w:t>
            </w:r>
            <w:r>
              <w:rPr>
                <w:rFonts w:hint="default" w:ascii="楷体" w:hAnsi="楷体" w:eastAsia="楷体" w:cs="楷体"/>
                <w:lang w:val="en-US" w:eastAsia="zh-CN"/>
              </w:rPr>
              <w:t>上次审核</w:t>
            </w:r>
            <w:r>
              <w:rPr>
                <w:rFonts w:hint="default" w:ascii="楷体" w:hAnsi="楷体" w:eastAsia="楷体" w:cs="楷体"/>
              </w:rPr>
              <w:t>问题验证</w:t>
            </w:r>
            <w:r>
              <w:rPr>
                <w:rFonts w:hint="eastAsia" w:ascii="楷体" w:hAnsi="楷体" w:eastAsia="楷体" w:cs="楷体"/>
                <w:lang w:eastAsia="zh-CN"/>
              </w:rPr>
              <w:t>：</w:t>
            </w:r>
            <w:r>
              <w:rPr>
                <w:rFonts w:hint="eastAsia" w:ascii="楷体" w:hAnsi="楷体" w:eastAsia="楷体" w:cs="楷体"/>
                <w:lang w:val="en-US" w:eastAsia="zh-CN"/>
              </w:rPr>
              <w:t>监督1不符合项为生产技术部Q8.5.4条款，本次审核未发现类似问题，采取的措施有效。</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bidi w:val="0"/>
              <w:rPr>
                <w:rFonts w:hint="eastAsia" w:ascii="楷体" w:hAnsi="楷体" w:eastAsia="楷体" w:cs="楷体"/>
              </w:rPr>
            </w:pPr>
            <w:r>
              <w:rPr>
                <w:rFonts w:hint="eastAsia" w:ascii="楷体" w:hAnsi="楷体" w:eastAsia="楷体" w:cs="楷体"/>
              </w:rPr>
              <w:t>理解组织及其环境</w:t>
            </w:r>
          </w:p>
          <w:p>
            <w:pPr>
              <w:bidi w:val="0"/>
              <w:rPr>
                <w:rFonts w:hint="eastAsia" w:ascii="楷体" w:hAnsi="楷体" w:eastAsia="楷体" w:cs="楷体"/>
              </w:rPr>
            </w:pPr>
            <w:r>
              <w:rPr>
                <w:rFonts w:hint="eastAsia" w:ascii="楷体" w:hAnsi="楷体" w:eastAsia="楷体" w:cs="楷体"/>
              </w:rPr>
              <w:t>总要求</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w:t>
            </w:r>
          </w:p>
          <w:p>
            <w:pPr>
              <w:bidi w:val="0"/>
              <w:rPr>
                <w:rFonts w:hint="eastAsia" w:ascii="楷体" w:hAnsi="楷体" w:eastAsia="楷体" w:cs="楷体"/>
              </w:rPr>
            </w:pPr>
            <w:r>
              <w:rPr>
                <w:rFonts w:hint="eastAsia" w:ascii="楷体" w:hAnsi="楷体" w:eastAsia="楷体" w:cs="楷体"/>
              </w:rPr>
              <w:t>4.1</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 xml:space="preserve">公司环境概述 地理位置：公司地处石家庄市，交通非常便利，周边为居民区，附近有其它企业。 </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 xml:space="preserve">国内国际市场：公司致力于木质家具（办公家具、课桌椅、套房家具）的生产、钢制家具的销售。公司的顾客遍布全国各地，竞争对手主要是国内企业。 </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法律法规：公司地处河北省，在环境和职业健康安全方面应符合国家和本省的环境和安全法律法规要求。</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bidi w:val="0"/>
              <w:rPr>
                <w:rFonts w:hint="eastAsia" w:ascii="楷体" w:hAnsi="楷体" w:eastAsia="楷体" w:cs="楷体"/>
              </w:rPr>
            </w:pP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2160" w:type="dxa"/>
          </w:tcPr>
          <w:p>
            <w:pPr>
              <w:bidi w:val="0"/>
              <w:rPr>
                <w:rFonts w:hint="eastAsia" w:ascii="楷体" w:hAnsi="楷体" w:eastAsia="楷体" w:cs="楷体"/>
              </w:rPr>
            </w:pPr>
            <w:r>
              <w:rPr>
                <w:rFonts w:hint="eastAsia" w:ascii="楷体" w:hAnsi="楷体" w:eastAsia="楷体" w:cs="楷体"/>
              </w:rPr>
              <w:t>理解相关方的需求和期望</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Q4.2</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bookmarkStart w:id="0" w:name="_Toc475020125"/>
            <w:bookmarkStart w:id="1" w:name="_Toc475019994"/>
            <w:r>
              <w:rPr>
                <w:rFonts w:hint="eastAsia" w:ascii="楷体" w:hAnsi="楷体" w:eastAsia="楷体" w:cs="楷体"/>
              </w:rPr>
              <w:t>与质量/环境/职业健康安全管理体系有关的相关方</w:t>
            </w:r>
            <w:bookmarkEnd w:id="0"/>
            <w:bookmarkEnd w:id="1"/>
            <w:r>
              <w:rPr>
                <w:rFonts w:hint="eastAsia" w:ascii="楷体" w:hAnsi="楷体" w:eastAsia="楷体" w:cs="楷体"/>
              </w:rPr>
              <w:t>；</w:t>
            </w:r>
          </w:p>
          <w:p>
            <w:pPr>
              <w:bidi w:val="0"/>
              <w:rPr>
                <w:rFonts w:hint="eastAsia" w:ascii="楷体" w:hAnsi="楷体" w:eastAsia="楷体" w:cs="楷体"/>
              </w:rPr>
            </w:pPr>
            <w:r>
              <w:rPr>
                <w:rFonts w:hint="eastAsia" w:ascii="楷体" w:hAnsi="楷体" w:eastAsia="楷体" w:cs="楷体"/>
              </w:rPr>
              <w:t>●公司的相关方包括：顾客、员工、银行、外部供应商、雇员及其他为组织工作者、法律法规及监管机关、非政府组织等。</w:t>
            </w:r>
          </w:p>
          <w:p>
            <w:pPr>
              <w:bidi w:val="0"/>
              <w:rPr>
                <w:rFonts w:hint="eastAsia" w:ascii="楷体" w:hAnsi="楷体" w:eastAsia="楷体" w:cs="楷体"/>
              </w:rPr>
            </w:pPr>
            <w:r>
              <w:rPr>
                <w:rFonts w:hint="eastAsia" w:ascii="楷体" w:hAnsi="楷体" w:eastAsia="楷体" w:cs="楷体"/>
              </w:rPr>
              <w:t>●公司对这些相关方及其要求的相关信息进行监视和评审，理解和持续满足相关方的需求和期望。</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160" w:type="dxa"/>
          </w:tcPr>
          <w:p>
            <w:pPr>
              <w:bidi w:val="0"/>
              <w:rPr>
                <w:rFonts w:hint="eastAsia" w:ascii="楷体" w:hAnsi="楷体" w:eastAsia="楷体" w:cs="楷体"/>
              </w:rPr>
            </w:pPr>
            <w:r>
              <w:rPr>
                <w:rFonts w:hint="eastAsia" w:ascii="楷体" w:hAnsi="楷体" w:eastAsia="楷体" w:cs="楷体"/>
              </w:rPr>
              <w:t>确定管理体系的范围</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Q4.3</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●公司管理体系范围为：</w:t>
            </w:r>
          </w:p>
          <w:p>
            <w:pPr>
              <w:bidi w:val="0"/>
              <w:rPr>
                <w:rFonts w:hint="eastAsia" w:ascii="楷体" w:hAnsi="楷体" w:eastAsia="楷体" w:cs="楷体"/>
              </w:rPr>
            </w:pPr>
            <w:bookmarkStart w:id="2" w:name="审核范围"/>
            <w:r>
              <w:rPr>
                <w:rFonts w:hint="eastAsia" w:ascii="楷体" w:hAnsi="楷体" w:eastAsia="楷体" w:cs="楷体"/>
              </w:rPr>
              <w:t>Q：木质家具（办公家具、课桌椅、套房家具）的生产、钢制家具的销售</w:t>
            </w:r>
          </w:p>
          <w:p>
            <w:pPr>
              <w:bidi w:val="0"/>
              <w:rPr>
                <w:rFonts w:hint="eastAsia" w:ascii="楷体" w:hAnsi="楷体" w:eastAsia="楷体" w:cs="楷体"/>
              </w:rPr>
            </w:pPr>
            <w:r>
              <w:rPr>
                <w:rFonts w:hint="eastAsia" w:ascii="楷体" w:hAnsi="楷体" w:eastAsia="楷体" w:cs="楷体"/>
              </w:rPr>
              <w:t>●活动</w:t>
            </w:r>
            <w:bookmarkEnd w:id="2"/>
            <w:r>
              <w:rPr>
                <w:rFonts w:hint="eastAsia" w:ascii="楷体" w:hAnsi="楷体" w:eastAsia="楷体" w:cs="楷体"/>
              </w:rPr>
              <w:t>无不适用条款Q，保留8.3条款仅为针对企业工艺过程/服务过程的设计</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bidi w:val="0"/>
              <w:rPr>
                <w:rFonts w:hint="eastAsia" w:ascii="楷体" w:hAnsi="楷体" w:eastAsia="楷体" w:cs="楷体"/>
              </w:rPr>
            </w:pPr>
            <w:r>
              <w:rPr>
                <w:rFonts w:hint="eastAsia" w:ascii="楷体" w:hAnsi="楷体" w:eastAsia="楷体" w:cs="楷体"/>
              </w:rPr>
              <w:t>管理体系及其过程</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Q4.4</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lang w:val="en-US" w:eastAsia="zh-CN"/>
              </w:rPr>
            </w:pPr>
            <w:r>
              <w:rPr>
                <w:rFonts w:hint="eastAsia" w:ascii="楷体" w:hAnsi="楷体" w:eastAsia="楷体" w:cs="楷体"/>
              </w:rPr>
              <w:t>●该公司2020.1.1根据自身的实际情况和标准的要求组织人员编制了管理手册、作业文件和记录表格，制定了管理方针和管理目标。实施了管理体系，通过对过程检测结果进行分析管理体系得以不断改进。</w:t>
            </w:r>
            <w:r>
              <w:rPr>
                <w:rFonts w:hint="eastAsia" w:ascii="楷体" w:hAnsi="楷体" w:eastAsia="楷体" w:cs="楷体"/>
                <w:lang w:val="en-US" w:eastAsia="zh-CN"/>
              </w:rPr>
              <w:t xml:space="preserve"> </w:t>
            </w:r>
          </w:p>
          <w:p>
            <w:pPr>
              <w:bidi w:val="0"/>
              <w:rPr>
                <w:rFonts w:hint="eastAsia" w:ascii="楷体" w:hAnsi="楷体" w:eastAsia="楷体" w:cs="楷体"/>
              </w:rPr>
            </w:pPr>
            <w:r>
              <w:rPr>
                <w:rFonts w:hint="eastAsia" w:ascii="楷体" w:hAnsi="楷体" w:eastAsia="楷体" w:cs="楷体"/>
              </w:rPr>
              <w:t>●与负责人交流：部门确定了满足与管理体系有关的客户及相关方的要求。</w:t>
            </w:r>
          </w:p>
          <w:p>
            <w:pPr>
              <w:bidi w:val="0"/>
              <w:rPr>
                <w:rFonts w:hint="eastAsia" w:ascii="楷体" w:hAnsi="楷体" w:eastAsia="楷体" w:cs="楷体"/>
              </w:rPr>
            </w:pPr>
            <w:r>
              <w:rPr>
                <w:rFonts w:hint="eastAsia" w:ascii="楷体" w:hAnsi="楷体" w:eastAsia="楷体" w:cs="楷体"/>
              </w:rPr>
              <w:t>●为能在公司范围内更好的应用质量/环境/职业健康安全管理体系及其过程方法，</w:t>
            </w:r>
            <w:r>
              <w:rPr>
                <w:rFonts w:hint="eastAsia" w:ascii="楷体" w:hAnsi="楷体" w:eastAsia="楷体" w:cs="楷体"/>
                <w:lang w:eastAsia="zh-CN"/>
              </w:rPr>
              <w:t>办公室</w:t>
            </w:r>
            <w:r>
              <w:rPr>
                <w:rFonts w:hint="eastAsia" w:ascii="楷体" w:hAnsi="楷体" w:eastAsia="楷体" w:cs="楷体"/>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bidi w:val="0"/>
              <w:rPr>
                <w:rFonts w:hint="eastAsia" w:ascii="楷体" w:hAnsi="楷体" w:eastAsia="楷体" w:cs="楷体"/>
              </w:rPr>
            </w:pPr>
            <w:r>
              <w:rPr>
                <w:rFonts w:hint="eastAsia" w:ascii="楷体" w:hAnsi="楷体" w:eastAsia="楷体" w:cs="楷体"/>
              </w:rPr>
              <w:t>领导作用与承诺</w:t>
            </w:r>
          </w:p>
          <w:p>
            <w:pPr>
              <w:bidi w:val="0"/>
              <w:rPr>
                <w:rFonts w:hint="eastAsia" w:ascii="楷体" w:hAnsi="楷体" w:eastAsia="楷体" w:cs="楷体"/>
              </w:rPr>
            </w:pPr>
            <w:r>
              <w:rPr>
                <w:rFonts w:hint="eastAsia" w:ascii="楷体" w:hAnsi="楷体" w:eastAsia="楷体" w:cs="楷体"/>
              </w:rPr>
              <w:t>--总则</w:t>
            </w:r>
          </w:p>
        </w:tc>
        <w:tc>
          <w:tcPr>
            <w:tcW w:w="1012" w:type="dxa"/>
          </w:tcPr>
          <w:p>
            <w:pPr>
              <w:bidi w:val="0"/>
              <w:rPr>
                <w:rFonts w:hint="eastAsia" w:ascii="楷体" w:hAnsi="楷体" w:eastAsia="楷体" w:cs="楷体"/>
              </w:rPr>
            </w:pPr>
            <w:r>
              <w:rPr>
                <w:rFonts w:hint="eastAsia" w:ascii="楷体" w:hAnsi="楷体" w:eastAsia="楷体" w:cs="楷体"/>
              </w:rPr>
              <w:t>5.1.1</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lang w:val="en-US" w:eastAsia="zh-CN"/>
              </w:rPr>
              <w:t>●手册里描述</w:t>
            </w:r>
            <w:r>
              <w:rPr>
                <w:rFonts w:hint="eastAsia" w:ascii="楷体" w:hAnsi="楷体" w:eastAsia="楷体" w:cs="楷体"/>
              </w:rPr>
              <w:t>公司总经理主要承诺有：</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对质量/环境/职业健康安全管理体系的有效性负有责任；</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确保制定质量/环境/职业健康安全管理体系的质量/环境/职业健康安全方针和质量/环境/职业健康安全目标，并与组织环境和战略方向相一致；</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确保质量/环境/职业健康安全管理体系要求融入与组织的业务过程；</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促进使用过程方法和基于风险的思维；</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确保获得质量/环境/职业健康安全管理体系所需的资源；</w:t>
            </w:r>
          </w:p>
          <w:p>
            <w:pPr>
              <w:bidi w:val="0"/>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沟通有效的质量管理和符合质量/环境/职业健康安全管理体系要求的重要性；</w:t>
            </w:r>
          </w:p>
          <w:p>
            <w:pPr>
              <w:bidi w:val="0"/>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确保实现质量/环境/职业健康安全管理体系的预期结果；</w:t>
            </w:r>
          </w:p>
          <w:p>
            <w:pPr>
              <w:bidi w:val="0"/>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促进、知道和支持员工努力提高质量/环境/职业健康安全管理体系的有效性；</w:t>
            </w:r>
          </w:p>
          <w:p>
            <w:pPr>
              <w:bidi w:val="0"/>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推动改进；</w:t>
            </w:r>
          </w:p>
          <w:p>
            <w:pPr>
              <w:bidi w:val="0"/>
              <w:rPr>
                <w:rFonts w:hint="eastAsia" w:ascii="楷体" w:hAnsi="楷体" w:eastAsia="楷体" w:cs="楷体"/>
              </w:rPr>
            </w:pPr>
            <w:r>
              <w:rPr>
                <w:rFonts w:hint="eastAsia" w:ascii="楷体" w:hAnsi="楷体" w:eastAsia="楷体" w:cs="楷体"/>
                <w:lang w:val="en-US" w:eastAsia="zh-CN"/>
              </w:rPr>
              <w:t>10</w:t>
            </w:r>
            <w:r>
              <w:rPr>
                <w:rFonts w:hint="eastAsia" w:ascii="楷体" w:hAnsi="楷体" w:eastAsia="楷体" w:cs="楷体"/>
              </w:rPr>
              <w:t>支持其他的管理者履行其相关领域的职责</w:t>
            </w:r>
          </w:p>
          <w:p>
            <w:pPr>
              <w:bidi w:val="0"/>
              <w:rPr>
                <w:rFonts w:hint="eastAsia" w:ascii="楷体" w:hAnsi="楷体" w:eastAsia="楷体" w:cs="楷体"/>
              </w:rPr>
            </w:pPr>
            <w:r>
              <w:rPr>
                <w:rFonts w:hint="eastAsia" w:ascii="楷体" w:hAnsi="楷体" w:eastAsia="楷体" w:cs="楷体"/>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bidi w:val="0"/>
              <w:rPr>
                <w:rFonts w:hint="eastAsia" w:ascii="楷体" w:hAnsi="楷体" w:eastAsia="楷体" w:cs="楷体"/>
              </w:rPr>
            </w:pPr>
            <w:r>
              <w:rPr>
                <w:rFonts w:hint="eastAsia" w:ascii="楷体" w:hAnsi="楷体" w:eastAsia="楷体" w:cs="楷体"/>
              </w:rPr>
              <w:t>承诺基本实现，没有违反的情况发生。</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bidi w:val="0"/>
              <w:rPr>
                <w:rFonts w:hint="eastAsia" w:ascii="楷体" w:hAnsi="楷体" w:eastAsia="楷体" w:cs="楷体"/>
              </w:rPr>
            </w:pPr>
            <w:r>
              <w:rPr>
                <w:rFonts w:hint="eastAsia" w:ascii="楷体" w:hAnsi="楷体" w:eastAsia="楷体" w:cs="楷体"/>
              </w:rPr>
              <w:t>方针</w:t>
            </w:r>
          </w:p>
          <w:p>
            <w:pPr>
              <w:bidi w:val="0"/>
              <w:rPr>
                <w:rFonts w:hint="eastAsia" w:ascii="楷体" w:hAnsi="楷体" w:eastAsia="楷体" w:cs="楷体"/>
              </w:rPr>
            </w:pPr>
            <w:r>
              <w:rPr>
                <w:rFonts w:hint="eastAsia" w:ascii="楷体" w:hAnsi="楷体" w:eastAsia="楷体" w:cs="楷体"/>
              </w:rPr>
              <w:t>制定方针</w:t>
            </w:r>
          </w:p>
          <w:p>
            <w:pPr>
              <w:bidi w:val="0"/>
              <w:rPr>
                <w:rFonts w:hint="eastAsia" w:ascii="楷体" w:hAnsi="楷体" w:eastAsia="楷体" w:cs="楷体"/>
              </w:rPr>
            </w:pPr>
            <w:r>
              <w:rPr>
                <w:rFonts w:hint="eastAsia" w:ascii="楷体" w:hAnsi="楷体" w:eastAsia="楷体" w:cs="楷体"/>
              </w:rPr>
              <w:t>沟通方针</w:t>
            </w:r>
          </w:p>
        </w:tc>
        <w:tc>
          <w:tcPr>
            <w:tcW w:w="1012" w:type="dxa"/>
          </w:tcPr>
          <w:p>
            <w:pPr>
              <w:bidi w:val="0"/>
              <w:rPr>
                <w:rFonts w:hint="eastAsia" w:ascii="楷体" w:hAnsi="楷体" w:eastAsia="楷体" w:cs="楷体"/>
              </w:rPr>
            </w:pPr>
            <w:r>
              <w:rPr>
                <w:rFonts w:hint="eastAsia" w:ascii="楷体" w:hAnsi="楷体" w:eastAsia="楷体" w:cs="楷体"/>
              </w:rPr>
              <w:t>Q5.2</w:t>
            </w: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tc>
        <w:tc>
          <w:tcPr>
            <w:tcW w:w="10642" w:type="dxa"/>
            <w:vAlign w:val="center"/>
          </w:tcPr>
          <w:p>
            <w:pPr>
              <w:bidi w:val="0"/>
              <w:rPr>
                <w:rFonts w:hint="eastAsia" w:ascii="楷体" w:hAnsi="楷体" w:eastAsia="楷体" w:cs="楷体"/>
                <w:lang w:eastAsia="zh-CN"/>
              </w:rPr>
            </w:pPr>
            <w:r>
              <w:rPr>
                <w:rFonts w:hint="eastAsia" w:ascii="楷体" w:hAnsi="楷体" w:eastAsia="楷体" w:cs="楷体"/>
              </w:rPr>
              <w:t>●该公司管理方针</w:t>
            </w:r>
            <w:r>
              <w:rPr>
                <w:rFonts w:hint="eastAsia" w:ascii="楷体" w:hAnsi="楷体" w:eastAsia="楷体" w:cs="楷体"/>
                <w:lang w:eastAsia="zh-CN"/>
              </w:rPr>
              <w:t>：</w:t>
            </w:r>
          </w:p>
          <w:p>
            <w:pPr>
              <w:bidi w:val="0"/>
              <w:rPr>
                <w:rFonts w:hint="eastAsia" w:ascii="楷体" w:hAnsi="楷体" w:eastAsia="楷体" w:cs="楷体"/>
              </w:rPr>
            </w:pPr>
            <w:r>
              <w:rPr>
                <w:rFonts w:hint="eastAsia" w:ascii="楷体" w:hAnsi="楷体" w:eastAsia="楷体" w:cs="楷体"/>
              </w:rPr>
              <w:t>科学管理，遵守法规，预防污染，持续改进，为社会及员工提供一个健康、安全的工作生活环境，提供用户满意的优质产品，创国内一流品牌。</w:t>
            </w:r>
          </w:p>
          <w:p>
            <w:pPr>
              <w:bidi w:val="0"/>
              <w:rPr>
                <w:rFonts w:hint="eastAsia" w:ascii="楷体" w:hAnsi="楷体" w:eastAsia="楷体" w:cs="楷体"/>
              </w:rPr>
            </w:pPr>
            <w:r>
              <w:rPr>
                <w:rFonts w:hint="eastAsia" w:ascii="楷体" w:hAnsi="楷体" w:eastAsia="楷体" w:cs="楷体"/>
              </w:rPr>
              <w:t>●公司以质量、环境、职业健康安全标准为基础，结合公司实际特制定管理方针。与总经理进行交谈，总经理苏振才对方针内涵的理解较深刻。方针能为制定目标提供框架，方针基本符合标准的要求。</w:t>
            </w:r>
          </w:p>
          <w:p>
            <w:pPr>
              <w:bidi w:val="0"/>
              <w:rPr>
                <w:rFonts w:hint="eastAsia" w:ascii="楷体" w:hAnsi="楷体" w:eastAsia="楷体" w:cs="楷体"/>
              </w:rPr>
            </w:pPr>
            <w:r>
              <w:rPr>
                <w:rFonts w:hint="eastAsia" w:ascii="楷体" w:hAnsi="楷体" w:eastAsia="楷体" w:cs="楷体"/>
              </w:rPr>
              <w:t>●总经理用会议、文件等手段保证管理方针为全体员工理解并落实到工作中。赵志伟总经理说管理评审时对方针的持续适宜性进行了评审，有评审记录。</w:t>
            </w:r>
          </w:p>
          <w:p>
            <w:pPr>
              <w:bidi w:val="0"/>
              <w:rPr>
                <w:rFonts w:hint="eastAsia" w:ascii="楷体" w:hAnsi="楷体" w:eastAsia="楷体" w:cs="楷体"/>
              </w:rPr>
            </w:pPr>
            <w:r>
              <w:rPr>
                <w:rFonts w:hint="eastAsia" w:ascii="楷体" w:hAnsi="楷体" w:eastAsia="楷体" w:cs="楷体"/>
              </w:rPr>
              <w:t>●以上管理方针通过文件、培训等形式将公司管理方针传达给所有为公司工作或代表公司的人员，相关方也可通过</w:t>
            </w:r>
            <w:r>
              <w:rPr>
                <w:rFonts w:hint="eastAsia" w:ascii="楷体" w:hAnsi="楷体" w:eastAsia="楷体" w:cs="楷体"/>
                <w:lang w:eastAsia="zh-CN"/>
              </w:rPr>
              <w:t>办公室</w:t>
            </w:r>
            <w:r>
              <w:rPr>
                <w:rFonts w:hint="eastAsia" w:ascii="楷体" w:hAnsi="楷体" w:eastAsia="楷体" w:cs="楷体"/>
              </w:rPr>
              <w:t>获取公司管理方针。</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bidi w:val="0"/>
              <w:rPr>
                <w:rFonts w:hint="eastAsia" w:ascii="楷体" w:hAnsi="楷体" w:eastAsia="楷体" w:cs="楷体"/>
              </w:rPr>
            </w:pPr>
            <w:r>
              <w:rPr>
                <w:rFonts w:hint="eastAsia" w:ascii="楷体" w:hAnsi="楷体" w:eastAsia="楷体" w:cs="楷体"/>
              </w:rPr>
              <w:t>组织的岗位、职责和权限</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Q5.3</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苏立苑为管理体系的管理者代表。</w:t>
            </w:r>
          </w:p>
          <w:p>
            <w:pPr>
              <w:bidi w:val="0"/>
              <w:rPr>
                <w:rFonts w:hint="eastAsia" w:ascii="楷体" w:hAnsi="楷体" w:eastAsia="楷体" w:cs="楷体"/>
              </w:rPr>
            </w:pPr>
            <w:r>
              <w:rPr>
                <w:rFonts w:hint="eastAsia" w:ascii="楷体" w:hAnsi="楷体" w:eastAsia="楷体" w:cs="楷体"/>
              </w:rPr>
              <w:t>●其职责和权限规定如下：</w:t>
            </w:r>
          </w:p>
          <w:p>
            <w:pPr>
              <w:bidi w:val="0"/>
              <w:rPr>
                <w:rFonts w:hint="eastAsia" w:ascii="楷体" w:hAnsi="楷体" w:eastAsia="楷体" w:cs="楷体"/>
              </w:rPr>
            </w:pPr>
            <w:r>
              <w:rPr>
                <w:rFonts w:hint="eastAsia" w:ascii="楷体" w:hAnsi="楷体" w:eastAsia="楷体" w:cs="楷体"/>
              </w:rPr>
              <w:t>a）确保管理体系符合本标准的要求；</w:t>
            </w:r>
          </w:p>
          <w:p>
            <w:pPr>
              <w:bidi w:val="0"/>
              <w:rPr>
                <w:rFonts w:hint="eastAsia" w:ascii="楷体" w:hAnsi="楷体" w:eastAsia="楷体" w:cs="楷体"/>
              </w:rPr>
            </w:pPr>
            <w:r>
              <w:rPr>
                <w:rFonts w:hint="eastAsia" w:ascii="楷体" w:hAnsi="楷体" w:eastAsia="楷体" w:cs="楷体"/>
              </w:rPr>
              <w:t>b）确保各过程获得其预期输出；</w:t>
            </w:r>
          </w:p>
          <w:p>
            <w:pPr>
              <w:bidi w:val="0"/>
              <w:rPr>
                <w:rFonts w:hint="eastAsia" w:ascii="楷体" w:hAnsi="楷体" w:eastAsia="楷体" w:cs="楷体"/>
              </w:rPr>
            </w:pPr>
            <w:r>
              <w:rPr>
                <w:rFonts w:hint="eastAsia" w:ascii="楷体" w:hAnsi="楷体" w:eastAsia="楷体" w:cs="楷体"/>
              </w:rPr>
              <w:t>c）报告管理体系的绩效及其改进机会，特别向总经理报告；</w:t>
            </w:r>
          </w:p>
          <w:p>
            <w:pPr>
              <w:bidi w:val="0"/>
              <w:rPr>
                <w:rFonts w:hint="eastAsia" w:ascii="楷体" w:hAnsi="楷体" w:eastAsia="楷体" w:cs="楷体"/>
              </w:rPr>
            </w:pPr>
            <w:r>
              <w:rPr>
                <w:rFonts w:hint="eastAsia" w:ascii="楷体" w:hAnsi="楷体" w:eastAsia="楷体" w:cs="楷体"/>
              </w:rPr>
              <w:t>d）确保在整个组织推动以顾客为关注焦点，关注相关方要求</w:t>
            </w:r>
          </w:p>
          <w:p>
            <w:pPr>
              <w:bidi w:val="0"/>
              <w:rPr>
                <w:rFonts w:hint="eastAsia" w:ascii="楷体" w:hAnsi="楷体" w:eastAsia="楷体" w:cs="楷体"/>
              </w:rPr>
            </w:pPr>
            <w:r>
              <w:rPr>
                <w:rFonts w:hint="eastAsia" w:ascii="楷体" w:hAnsi="楷体" w:eastAsia="楷体" w:cs="楷体"/>
              </w:rPr>
              <w:t>询问管代苏立苑职责回答正确。</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bidi w:val="0"/>
              <w:rPr>
                <w:rFonts w:hint="eastAsia" w:ascii="楷体" w:hAnsi="楷体" w:eastAsia="楷体" w:cs="楷体"/>
              </w:rPr>
            </w:pPr>
            <w:r>
              <w:rPr>
                <w:rFonts w:hint="eastAsia" w:ascii="楷体" w:hAnsi="楷体" w:eastAsia="楷体" w:cs="楷体"/>
              </w:rPr>
              <w:t>管理目标及其实现的策划</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Q6.2</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●公司对管理体系所需的相关职能、层次和过程设定管理目标。</w:t>
            </w:r>
          </w:p>
          <w:p>
            <w:pPr>
              <w:bidi w:val="0"/>
              <w:rPr>
                <w:rFonts w:hint="eastAsia" w:ascii="楷体" w:hAnsi="楷体" w:eastAsia="楷体" w:cs="楷体"/>
              </w:rPr>
            </w:pPr>
            <w:r>
              <w:rPr>
                <w:rFonts w:hint="eastAsia" w:ascii="楷体" w:hAnsi="楷体" w:eastAsia="楷体" w:cs="楷体"/>
                <w:lang w:val="en-US" w:eastAsia="zh-CN"/>
              </w:rPr>
              <w:t>其中质量目标</w:t>
            </w:r>
            <w:r>
              <w:rPr>
                <w:rFonts w:hint="eastAsia" w:ascii="楷体" w:hAnsi="楷体" w:eastAsia="楷体" w:cs="楷体"/>
              </w:rPr>
              <w:t>是：</w:t>
            </w:r>
          </w:p>
          <w:p>
            <w:pPr>
              <w:bidi w:val="0"/>
              <w:rPr>
                <w:rFonts w:hint="eastAsia" w:ascii="楷体" w:hAnsi="楷体" w:eastAsia="楷体" w:cs="楷体"/>
                <w:lang w:val="en-US" w:eastAsia="zh-CN"/>
              </w:rPr>
            </w:pPr>
            <w:r>
              <w:rPr>
                <w:rFonts w:hint="eastAsia" w:ascii="楷体" w:hAnsi="楷体" w:eastAsia="楷体" w:cs="楷体"/>
                <w:lang w:val="en-US" w:eastAsia="zh-CN"/>
              </w:rPr>
              <w:t>1、产品一次交付合格率100%</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顾客满意度95分以上；</w:t>
            </w:r>
          </w:p>
          <w:p>
            <w:pPr>
              <w:bidi w:val="0"/>
              <w:rPr>
                <w:rFonts w:hint="eastAsia" w:ascii="楷体" w:hAnsi="楷体" w:eastAsia="楷体" w:cs="楷体"/>
              </w:rPr>
            </w:pPr>
            <w:r>
              <w:rPr>
                <w:rFonts w:hint="eastAsia" w:ascii="楷体" w:hAnsi="楷体" w:eastAsia="楷体" w:cs="楷体"/>
              </w:rPr>
              <w:t>●目标可测量，与公司管理方针一致。</w:t>
            </w:r>
          </w:p>
          <w:p>
            <w:pPr>
              <w:bidi w:val="0"/>
              <w:rPr>
                <w:rFonts w:hint="eastAsia" w:ascii="楷体" w:hAnsi="楷体" w:eastAsia="楷体" w:cs="楷体"/>
                <w:lang w:eastAsia="zh-CN"/>
              </w:rPr>
            </w:pPr>
            <w:r>
              <w:rPr>
                <w:rFonts w:hint="eastAsia" w:ascii="楷体" w:hAnsi="楷体" w:eastAsia="楷体" w:cs="楷体"/>
              </w:rPr>
              <w:t>每年由办公室按公司管理目标考核要求统计考核公司管理目标完成情况，提交管理评审会议。查到20</w:t>
            </w:r>
            <w:r>
              <w:rPr>
                <w:rFonts w:hint="eastAsia" w:ascii="楷体" w:hAnsi="楷体" w:eastAsia="楷体" w:cs="楷体"/>
                <w:lang w:val="en-US" w:eastAsia="zh-CN"/>
              </w:rPr>
              <w:t>21</w:t>
            </w:r>
            <w:r>
              <w:rPr>
                <w:rFonts w:hint="eastAsia" w:ascii="楷体" w:hAnsi="楷体" w:eastAsia="楷体" w:cs="楷体"/>
              </w:rPr>
              <w:t>年</w:t>
            </w:r>
            <w:r>
              <w:rPr>
                <w:rFonts w:hint="eastAsia" w:ascii="楷体" w:hAnsi="楷体" w:eastAsia="楷体" w:cs="楷体"/>
                <w:lang w:val="en-US" w:eastAsia="zh-CN"/>
              </w:rPr>
              <w:t>1-2季度</w:t>
            </w:r>
            <w:r>
              <w:rPr>
                <w:rFonts w:hint="eastAsia" w:ascii="楷体" w:hAnsi="楷体" w:eastAsia="楷体" w:cs="楷体"/>
              </w:rPr>
              <w:t>7管理目标完成情况，各项目标均已完成，考核部门办公室。</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bidi w:val="0"/>
              <w:rPr>
                <w:rFonts w:hint="eastAsia" w:ascii="楷体" w:hAnsi="楷体" w:eastAsia="楷体" w:cs="楷体"/>
              </w:rPr>
            </w:pPr>
            <w:r>
              <w:rPr>
                <w:rFonts w:hint="eastAsia" w:ascii="楷体" w:hAnsi="楷体" w:eastAsia="楷体" w:cs="楷体"/>
              </w:rPr>
              <w:t>变更的策划</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Q6.3</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●公司确定需要对管理体系进行变更时，应经策划并系统的实施。需要管理层考虑体系变更的目的、变更后的潜在后果及变更后体系的完整性，考虑变更后资源获得及责任权限的再分配等问题。</w:t>
            </w:r>
          </w:p>
          <w:p>
            <w:pPr>
              <w:bidi w:val="0"/>
              <w:rPr>
                <w:rFonts w:hint="eastAsia" w:ascii="楷体" w:hAnsi="楷体" w:eastAsia="楷体" w:cs="楷体"/>
              </w:rPr>
            </w:pPr>
            <w:r>
              <w:rPr>
                <w:rFonts w:hint="eastAsia" w:ascii="楷体" w:hAnsi="楷体" w:eastAsia="楷体" w:cs="楷体"/>
              </w:rPr>
              <w:t>●明确以上因素后，按照过程方法要求系统地实施变更，重新确定变更后过程的输入输出、监测标准、资源支持及改进可能等。</w:t>
            </w:r>
          </w:p>
          <w:p>
            <w:pPr>
              <w:bidi w:val="0"/>
              <w:rPr>
                <w:rFonts w:hint="eastAsia" w:ascii="楷体" w:hAnsi="楷体" w:eastAsia="楷体" w:cs="楷体"/>
              </w:rPr>
            </w:pPr>
            <w:r>
              <w:rPr>
                <w:rFonts w:hint="eastAsia" w:ascii="楷体" w:hAnsi="楷体" w:eastAsia="楷体" w:cs="楷体"/>
              </w:rPr>
              <w:t>●公司目前对管理体系暂无变更。</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bidi w:val="0"/>
              <w:rPr>
                <w:rFonts w:hint="eastAsia" w:ascii="楷体" w:hAnsi="楷体" w:eastAsia="楷体" w:cs="楷体"/>
              </w:rPr>
            </w:pPr>
            <w:r>
              <w:rPr>
                <w:rFonts w:hint="eastAsia" w:ascii="楷体" w:hAnsi="楷体" w:eastAsia="楷体" w:cs="楷体"/>
              </w:rPr>
              <w:t>资源、总则</w:t>
            </w:r>
          </w:p>
          <w:p>
            <w:pPr>
              <w:bidi w:val="0"/>
              <w:rPr>
                <w:rFonts w:hint="eastAsia" w:ascii="楷体" w:hAnsi="楷体" w:eastAsia="楷体" w:cs="楷体"/>
              </w:rPr>
            </w:pPr>
          </w:p>
        </w:tc>
        <w:tc>
          <w:tcPr>
            <w:tcW w:w="1012" w:type="dxa"/>
          </w:tcPr>
          <w:p>
            <w:pPr>
              <w:bidi w:val="0"/>
              <w:rPr>
                <w:rFonts w:hint="eastAsia" w:ascii="楷体" w:hAnsi="楷体" w:eastAsia="楷体" w:cs="楷体"/>
                <w:lang w:val="en-US" w:eastAsia="zh-CN"/>
              </w:rPr>
            </w:pPr>
            <w:r>
              <w:rPr>
                <w:rFonts w:hint="eastAsia" w:ascii="楷体" w:hAnsi="楷体" w:eastAsia="楷体" w:cs="楷体"/>
              </w:rPr>
              <w:t>7.1</w:t>
            </w:r>
            <w:r>
              <w:rPr>
                <w:rFonts w:hint="eastAsia" w:ascii="楷体" w:hAnsi="楷体" w:eastAsia="楷体" w:cs="楷体"/>
                <w:lang w:val="en-US" w:eastAsia="zh-CN"/>
              </w:rPr>
              <w:t>.1</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●公司配备了必要的人力资源，基础设施，规范文件、资金等必要的资源，能够持续满足顾客需求和管理体系改进的需要。</w:t>
            </w:r>
          </w:p>
          <w:p>
            <w:pPr>
              <w:bidi w:val="0"/>
              <w:rPr>
                <w:rFonts w:hint="default" w:ascii="楷体" w:hAnsi="楷体" w:eastAsia="楷体" w:cs="楷体"/>
                <w:lang w:val="en-US" w:eastAsia="zh-CN"/>
              </w:rPr>
            </w:pPr>
            <w:r>
              <w:rPr>
                <w:rFonts w:hint="eastAsia" w:ascii="楷体" w:hAnsi="楷体" w:eastAsia="楷体" w:cs="楷体"/>
                <w:lang w:val="en-US" w:eastAsia="zh-CN"/>
              </w:rPr>
              <w:t>1、基础设施</w:t>
            </w:r>
            <w:r>
              <w:rPr>
                <w:rFonts w:hint="eastAsia" w:ascii="楷体" w:hAnsi="楷体" w:eastAsia="楷体" w:cs="楷体"/>
              </w:rPr>
              <w:t>：</w:t>
            </w:r>
            <w:r>
              <w:rPr>
                <w:rFonts w:hint="eastAsia" w:ascii="楷体" w:hAnsi="楷体" w:eastAsia="楷体" w:cs="楷体"/>
                <w:lang w:val="en-US" w:eastAsia="zh-CN"/>
              </w:rPr>
              <w:t>企业于</w:t>
            </w:r>
            <w:r>
              <w:rPr>
                <w:rFonts w:hint="eastAsia" w:ascii="楷体" w:hAnsi="楷体" w:eastAsia="楷体" w:cs="楷体"/>
              </w:rPr>
              <w:t>鹿泉区大河镇大河村</w:t>
            </w:r>
            <w:r>
              <w:rPr>
                <w:rFonts w:hint="eastAsia" w:ascii="楷体" w:hAnsi="楷体" w:eastAsia="楷体" w:cs="楷体"/>
                <w:lang w:val="en-US" w:eastAsia="zh-CN"/>
              </w:rPr>
              <w:t>自建生产车间及办公用房，办公区域面积100平米左右，车间面积1600平米左右，用于生产和生产部的办公，同时为了业务需要，租赁</w:t>
            </w:r>
            <w:r>
              <w:rPr>
                <w:rFonts w:hint="eastAsia" w:ascii="楷体" w:hAnsi="楷体" w:eastAsia="楷体" w:cs="楷体"/>
              </w:rPr>
              <w:t>石家庄市新华区友谊北大街373号天河花园6-4-101</w:t>
            </w:r>
            <w:r>
              <w:rPr>
                <w:rFonts w:hint="eastAsia" w:ascii="楷体" w:hAnsi="楷体" w:eastAsia="楷体" w:cs="楷体"/>
                <w:lang w:val="en-US" w:eastAsia="zh-CN"/>
              </w:rPr>
              <w:t>房屋一处，用于日常接待和办公，办公室和供销部均在此处办公</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生产设备：双筒布袋吸尘机、台式多用钻床、精密推台锯等</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检验设备：卡尺、千分尺、钢直尺等</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人员：办公人员、销售人员、加工人员、财务人员、库管人员、技术人员</w:t>
            </w:r>
          </w:p>
          <w:p>
            <w:pPr>
              <w:bidi w:val="0"/>
              <w:rPr>
                <w:rFonts w:hint="default" w:ascii="楷体" w:hAnsi="楷体" w:eastAsia="楷体" w:cs="楷体"/>
                <w:lang w:val="en-US" w:eastAsia="zh-CN"/>
              </w:rPr>
            </w:pPr>
            <w:r>
              <w:rPr>
                <w:rFonts w:hint="eastAsia" w:ascii="楷体" w:hAnsi="楷体" w:eastAsia="楷体" w:cs="楷体"/>
              </w:rPr>
              <w:t>●</w:t>
            </w:r>
            <w:r>
              <w:rPr>
                <w:rFonts w:hint="eastAsia" w:ascii="楷体" w:hAnsi="楷体" w:eastAsia="楷体" w:cs="楷体"/>
                <w:lang w:val="en-US" w:eastAsia="zh-CN"/>
              </w:rPr>
              <w:t>资源配置满足需求</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bidi w:val="0"/>
              <w:rPr>
                <w:rFonts w:hint="eastAsia" w:ascii="楷体" w:hAnsi="楷体" w:eastAsia="楷体" w:cs="楷体"/>
              </w:rPr>
            </w:pPr>
            <w:r>
              <w:rPr>
                <w:rFonts w:hint="eastAsia" w:ascii="楷体" w:hAnsi="楷体" w:eastAsia="楷体" w:cs="楷体"/>
              </w:rPr>
              <w:t>绩效测量和监视</w:t>
            </w:r>
          </w:p>
        </w:tc>
        <w:tc>
          <w:tcPr>
            <w:tcW w:w="1012" w:type="dxa"/>
            <w:vAlign w:val="center"/>
          </w:tcPr>
          <w:p>
            <w:pPr>
              <w:bidi w:val="0"/>
              <w:rPr>
                <w:rFonts w:hint="eastAsia" w:ascii="楷体" w:hAnsi="楷体" w:eastAsia="楷体" w:cs="楷体"/>
              </w:rPr>
            </w:pPr>
            <w:r>
              <w:rPr>
                <w:rFonts w:hint="eastAsia" w:ascii="楷体" w:hAnsi="楷体" w:eastAsia="楷体" w:cs="楷体"/>
              </w:rPr>
              <w:t>Q9.1.1</w:t>
            </w: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●公司编制了《顾客满意测量控制程序》，对木质家具（办公家具、课桌椅、套房家具）的生产、钢制家具的销售的质量特性进行监视和测量，以验证其符合要求的程度，确保服务符合要求。</w:t>
            </w:r>
          </w:p>
          <w:p>
            <w:pPr>
              <w:bidi w:val="0"/>
              <w:rPr>
                <w:rFonts w:hint="eastAsia" w:ascii="楷体" w:hAnsi="楷体" w:eastAsia="楷体" w:cs="楷体"/>
              </w:rPr>
            </w:pPr>
            <w:r>
              <w:rPr>
                <w:rFonts w:hint="eastAsia" w:ascii="楷体" w:hAnsi="楷体" w:eastAsia="楷体" w:cs="楷体"/>
              </w:rPr>
              <w:t>●公司制定《内部审核控制程序》 、《管理评审控制程序》为保证公司质量管理体系的有效运行，通过对管理绩效的监视与测量，确保体系运行的有效性。</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查阅“目标指标考核记录”，</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提供管理目标指标的检查考核工作，均完成目标考核要求。</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提供202</w:t>
            </w:r>
            <w:r>
              <w:rPr>
                <w:rFonts w:hint="eastAsia" w:ascii="楷体" w:hAnsi="楷体" w:eastAsia="楷体" w:cs="楷体"/>
                <w:lang w:val="en-US" w:eastAsia="zh-CN"/>
              </w:rPr>
              <w:t>1</w:t>
            </w:r>
            <w:r>
              <w:rPr>
                <w:rFonts w:hint="eastAsia" w:ascii="楷体" w:hAnsi="楷体" w:eastAsia="楷体" w:cs="楷体"/>
              </w:rPr>
              <w:t>年1</w:t>
            </w:r>
            <w:r>
              <w:rPr>
                <w:rFonts w:hint="eastAsia" w:ascii="楷体" w:hAnsi="楷体" w:eastAsia="楷体" w:cs="楷体"/>
                <w:lang w:val="en-US" w:eastAsia="zh-CN"/>
              </w:rPr>
              <w:t>-2季度</w:t>
            </w:r>
            <w:r>
              <w:rPr>
                <w:rFonts w:hint="eastAsia" w:ascii="楷体" w:hAnsi="楷体" w:eastAsia="楷体" w:cs="楷体"/>
              </w:rPr>
              <w:t>过程监视和测量记录</w:t>
            </w:r>
          </w:p>
          <w:p>
            <w:pPr>
              <w:bidi w:val="0"/>
              <w:rPr>
                <w:rFonts w:hint="eastAsia" w:ascii="楷体" w:hAnsi="楷体" w:eastAsia="楷体" w:cs="楷体"/>
                <w:lang w:eastAsia="zh-CN"/>
              </w:rPr>
            </w:pPr>
            <w:r>
              <w:rPr>
                <w:rFonts w:hint="eastAsia" w:ascii="楷体" w:hAnsi="楷体" w:eastAsia="楷体" w:cs="楷体"/>
              </w:rPr>
              <w:t>●目前未发现公司出现违规现象。无被动性绩效的监视和测量。</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tcPr>
          <w:p>
            <w:pPr>
              <w:bidi w:val="0"/>
              <w:rPr>
                <w:rFonts w:hint="eastAsia" w:ascii="楷体" w:hAnsi="楷体" w:eastAsia="楷体" w:cs="楷体"/>
              </w:rPr>
            </w:pPr>
            <w:r>
              <w:rPr>
                <w:rFonts w:hint="eastAsia" w:ascii="楷体" w:hAnsi="楷体" w:eastAsia="楷体" w:cs="楷体"/>
              </w:rPr>
              <w:t>管理评审</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Q9.3</w:t>
            </w: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tc>
        <w:tc>
          <w:tcPr>
            <w:tcW w:w="10642" w:type="dxa"/>
            <w:vAlign w:val="center"/>
          </w:tcPr>
          <w:p>
            <w:pPr>
              <w:bidi w:val="0"/>
              <w:rPr>
                <w:rFonts w:hint="eastAsia" w:ascii="楷体" w:hAnsi="楷体" w:eastAsia="楷体" w:cs="楷体"/>
              </w:rPr>
            </w:pPr>
            <w:r>
              <w:rPr>
                <w:rFonts w:hint="eastAsia" w:ascii="楷体" w:hAnsi="楷体" w:eastAsia="楷体" w:cs="楷体"/>
              </w:rPr>
              <w:t>提供：</w:t>
            </w:r>
          </w:p>
          <w:p>
            <w:pPr>
              <w:bidi w:val="0"/>
              <w:rPr>
                <w:rFonts w:hint="eastAsia" w:ascii="楷体" w:hAnsi="楷体" w:eastAsia="楷体" w:cs="楷体"/>
              </w:rPr>
            </w:pPr>
            <w:r>
              <w:rPr>
                <w:rFonts w:hint="eastAsia" w:ascii="楷体" w:hAnsi="楷体" w:eastAsia="楷体" w:cs="楷体"/>
              </w:rPr>
              <w:t>1</w:t>
            </w:r>
            <w:r>
              <w:rPr>
                <w:rFonts w:hint="eastAsia" w:ascii="楷体" w:hAnsi="楷体" w:eastAsia="楷体" w:cs="楷体"/>
                <w:lang w:eastAsia="zh-CN"/>
              </w:rPr>
              <w:t>、</w:t>
            </w:r>
            <w:r>
              <w:rPr>
                <w:rFonts w:hint="eastAsia" w:ascii="楷体" w:hAnsi="楷体" w:eastAsia="楷体" w:cs="楷体"/>
              </w:rPr>
              <w:t>管理评审计划，</w:t>
            </w:r>
          </w:p>
          <w:p>
            <w:pPr>
              <w:bidi w:val="0"/>
              <w:rPr>
                <w:rFonts w:hint="eastAsia" w:ascii="楷体" w:hAnsi="楷体" w:eastAsia="楷体" w:cs="楷体"/>
                <w:color w:val="auto"/>
              </w:rPr>
            </w:pPr>
            <w:r>
              <w:rPr>
                <w:rFonts w:hint="eastAsia" w:ascii="楷体" w:hAnsi="楷体" w:eastAsia="楷体" w:cs="楷体"/>
              </w:rPr>
              <w:t>评审时间：</w:t>
            </w:r>
            <w:r>
              <w:rPr>
                <w:rFonts w:hint="eastAsia" w:ascii="楷体" w:hAnsi="楷体" w:eastAsia="楷体" w:cs="楷体"/>
                <w:color w:val="auto"/>
              </w:rPr>
              <w:t>计划202</w:t>
            </w:r>
            <w:r>
              <w:rPr>
                <w:rFonts w:hint="eastAsia" w:ascii="楷体" w:hAnsi="楷体" w:eastAsia="楷体" w:cs="楷体"/>
                <w:color w:val="auto"/>
                <w:lang w:val="en-US" w:eastAsia="zh-CN"/>
              </w:rPr>
              <w:t>1</w:t>
            </w:r>
            <w:r>
              <w:rPr>
                <w:rFonts w:hint="eastAsia" w:ascii="楷体" w:hAnsi="楷体" w:eastAsia="楷体" w:cs="楷体"/>
                <w:color w:val="auto"/>
              </w:rPr>
              <w:t>.</w:t>
            </w:r>
            <w:r>
              <w:rPr>
                <w:rFonts w:hint="eastAsia" w:ascii="楷体" w:hAnsi="楷体" w:eastAsia="楷体" w:cs="楷体"/>
                <w:color w:val="auto"/>
                <w:lang w:val="en-US" w:eastAsia="zh-CN"/>
              </w:rPr>
              <w:t>1.15</w:t>
            </w:r>
            <w:r>
              <w:rPr>
                <w:rFonts w:hint="eastAsia" w:ascii="楷体" w:hAnsi="楷体" w:eastAsia="楷体" w:cs="楷体"/>
                <w:color w:val="auto"/>
              </w:rPr>
              <w:t>进行，评审方式：会议评审，</w:t>
            </w:r>
          </w:p>
          <w:p>
            <w:pPr>
              <w:bidi w:val="0"/>
              <w:rPr>
                <w:rFonts w:hint="default" w:ascii="楷体" w:hAnsi="楷体" w:eastAsia="楷体" w:cs="楷体"/>
                <w:color w:val="auto"/>
                <w:lang w:val="en-US" w:eastAsia="zh-CN"/>
              </w:rPr>
            </w:pPr>
            <w:r>
              <w:rPr>
                <w:rFonts w:hint="eastAsia" w:ascii="楷体" w:hAnsi="楷体" w:eastAsia="楷体" w:cs="楷体"/>
                <w:color w:val="auto"/>
              </w:rPr>
              <w:t>编制：</w:t>
            </w:r>
            <w:r>
              <w:rPr>
                <w:rFonts w:hint="eastAsia" w:ascii="楷体" w:hAnsi="楷体" w:eastAsia="楷体" w:cs="楷体"/>
                <w:color w:val="auto"/>
                <w:lang w:val="en-US" w:eastAsia="zh-CN"/>
              </w:rPr>
              <w:t>苏立苑</w:t>
            </w:r>
            <w:r>
              <w:rPr>
                <w:rFonts w:hint="eastAsia" w:ascii="楷体" w:hAnsi="楷体" w:eastAsia="楷体" w:cs="楷体"/>
                <w:color w:val="auto"/>
              </w:rPr>
              <w:t xml:space="preserve">    批准：苏振才  日期： 202</w:t>
            </w:r>
            <w:r>
              <w:rPr>
                <w:rFonts w:hint="eastAsia" w:ascii="楷体" w:hAnsi="楷体" w:eastAsia="楷体" w:cs="楷体"/>
                <w:color w:val="auto"/>
                <w:lang w:val="en-US" w:eastAsia="zh-CN"/>
              </w:rPr>
              <w:t>1</w:t>
            </w:r>
            <w:r>
              <w:rPr>
                <w:rFonts w:hint="eastAsia" w:ascii="楷体" w:hAnsi="楷体" w:eastAsia="楷体" w:cs="楷体"/>
                <w:color w:val="auto"/>
              </w:rPr>
              <w:t>.</w:t>
            </w:r>
            <w:r>
              <w:rPr>
                <w:rFonts w:hint="eastAsia" w:ascii="楷体" w:hAnsi="楷体" w:eastAsia="楷体" w:cs="楷体"/>
                <w:color w:val="auto"/>
                <w:lang w:val="en-US" w:eastAsia="zh-CN"/>
              </w:rPr>
              <w:t>1.10</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参加人员包括公司总经理、管理者代表、各部门负责人，</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计划中明确了评审内容和资料准备要求。</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管理评审内容：</w:t>
            </w:r>
          </w:p>
          <w:p>
            <w:pPr>
              <w:bidi w:val="0"/>
              <w:rPr>
                <w:rFonts w:hint="eastAsia" w:ascii="楷体" w:hAnsi="楷体" w:eastAsia="楷体" w:cs="楷体"/>
              </w:rPr>
            </w:pPr>
            <w:r>
              <w:rPr>
                <w:rFonts w:hint="eastAsia" w:ascii="楷体" w:hAnsi="楷体" w:eastAsia="楷体" w:cs="楷体"/>
              </w:rPr>
              <w:t xml:space="preserve">1) </w:t>
            </w:r>
            <w:r>
              <w:rPr>
                <w:rFonts w:hint="eastAsia" w:ascii="楷体" w:hAnsi="楷体" w:eastAsia="楷体" w:cs="楷体"/>
                <w:lang w:val="en-US" w:eastAsia="zh-CN"/>
              </w:rPr>
              <w:t>以往审核的结果、</w:t>
            </w:r>
            <w:r>
              <w:rPr>
                <w:rFonts w:hint="eastAsia" w:ascii="楷体" w:hAnsi="楷体" w:eastAsia="楷体" w:cs="楷体"/>
              </w:rPr>
              <w:t>内部审核结果分析报告</w:t>
            </w:r>
          </w:p>
          <w:p>
            <w:pPr>
              <w:bidi w:val="0"/>
              <w:rPr>
                <w:rFonts w:hint="eastAsia" w:ascii="楷体" w:hAnsi="楷体" w:eastAsia="楷体" w:cs="楷体"/>
              </w:rPr>
            </w:pPr>
            <w:r>
              <w:rPr>
                <w:rFonts w:hint="eastAsia" w:ascii="楷体" w:hAnsi="楷体" w:eastAsia="楷体" w:cs="楷体"/>
              </w:rPr>
              <w:t>2）质量目标完成情况及环境和职业健康安全绩效报告</w:t>
            </w:r>
          </w:p>
          <w:p>
            <w:pPr>
              <w:bidi w:val="0"/>
              <w:rPr>
                <w:rFonts w:hint="eastAsia" w:ascii="楷体" w:hAnsi="楷体" w:eastAsia="楷体" w:cs="楷体"/>
              </w:rPr>
            </w:pPr>
            <w:r>
              <w:rPr>
                <w:rFonts w:hint="eastAsia" w:ascii="楷体" w:hAnsi="楷体" w:eastAsia="楷体" w:cs="楷体"/>
              </w:rPr>
              <w:t>3）纠正措施、预防措施效果分析报告</w:t>
            </w:r>
          </w:p>
          <w:p>
            <w:pPr>
              <w:bidi w:val="0"/>
              <w:rPr>
                <w:rFonts w:hint="eastAsia" w:ascii="楷体" w:hAnsi="楷体" w:eastAsia="楷体" w:cs="楷体"/>
              </w:rPr>
            </w:pPr>
            <w:r>
              <w:rPr>
                <w:rFonts w:hint="eastAsia" w:ascii="楷体" w:hAnsi="楷体" w:eastAsia="楷体" w:cs="楷体"/>
              </w:rPr>
              <w:t>4）管理方针、目标适宜性分析报告</w:t>
            </w:r>
          </w:p>
          <w:p>
            <w:pPr>
              <w:bidi w:val="0"/>
              <w:rPr>
                <w:rFonts w:hint="eastAsia" w:ascii="楷体" w:hAnsi="楷体" w:eastAsia="楷体" w:cs="楷体"/>
              </w:rPr>
            </w:pPr>
            <w:r>
              <w:rPr>
                <w:rFonts w:hint="eastAsia" w:ascii="楷体" w:hAnsi="楷体" w:eastAsia="楷体" w:cs="楷体"/>
              </w:rPr>
              <w:t>5）法律法规和其他要求遵循情况分析报告</w:t>
            </w:r>
          </w:p>
          <w:p>
            <w:pPr>
              <w:bidi w:val="0"/>
              <w:rPr>
                <w:rFonts w:hint="eastAsia" w:ascii="楷体" w:hAnsi="楷体" w:eastAsia="楷体" w:cs="楷体"/>
              </w:rPr>
            </w:pPr>
            <w:r>
              <w:rPr>
                <w:rFonts w:hint="eastAsia" w:ascii="楷体" w:hAnsi="楷体" w:eastAsia="楷体" w:cs="楷体"/>
              </w:rPr>
              <w:t>6）关于如何提高公司管理体系运行质量和效率的建议</w:t>
            </w:r>
          </w:p>
          <w:p>
            <w:pPr>
              <w:bidi w:val="0"/>
              <w:rPr>
                <w:rFonts w:hint="eastAsia" w:ascii="楷体" w:hAnsi="楷体" w:eastAsia="楷体" w:cs="楷体"/>
              </w:rPr>
            </w:pPr>
            <w:r>
              <w:rPr>
                <w:rFonts w:hint="eastAsia" w:ascii="楷体" w:hAnsi="楷体" w:eastAsia="楷体" w:cs="楷体"/>
              </w:rPr>
              <w:t>7）顾客反馈及满意度调查情况，相关方环境和职业健康安全信息沟通情况</w:t>
            </w:r>
          </w:p>
          <w:p>
            <w:pPr>
              <w:bidi w:val="0"/>
              <w:rPr>
                <w:rFonts w:hint="eastAsia" w:ascii="楷体" w:hAnsi="楷体" w:eastAsia="楷体" w:cs="楷体"/>
              </w:rPr>
            </w:pPr>
            <w:r>
              <w:rPr>
                <w:rFonts w:hint="eastAsia" w:ascii="楷体" w:hAnsi="楷体" w:eastAsia="楷体" w:cs="楷体"/>
              </w:rPr>
              <w:t>8）过程绩效及产品符合性总结，健安管理参与协商结果。</w:t>
            </w:r>
          </w:p>
          <w:p>
            <w:pPr>
              <w:bidi w:val="0"/>
              <w:rPr>
                <w:rFonts w:hint="eastAsia" w:ascii="楷体" w:hAnsi="楷体" w:eastAsia="楷体" w:cs="楷体"/>
              </w:rPr>
            </w:pPr>
            <w:r>
              <w:rPr>
                <w:rFonts w:hint="eastAsia" w:ascii="楷体" w:hAnsi="楷体" w:eastAsia="楷体" w:cs="楷体"/>
              </w:rPr>
              <w:t>9）影响体系变更情况提出了自体系运行以来取得的成绩和存在的不足；</w:t>
            </w:r>
          </w:p>
          <w:p>
            <w:pPr>
              <w:bidi w:val="0"/>
              <w:rPr>
                <w:rFonts w:hint="eastAsia" w:ascii="楷体" w:hAnsi="楷体" w:eastAsia="楷体" w:cs="楷体"/>
              </w:rPr>
            </w:pPr>
            <w:r>
              <w:rPr>
                <w:rFonts w:hint="eastAsia" w:ascii="楷体" w:hAnsi="楷体" w:eastAsia="楷体" w:cs="楷体"/>
              </w:rPr>
              <w:t>10）公司内外部环境、相关方的需求和期望、应对风险和机遇的措施及评价</w:t>
            </w:r>
          </w:p>
          <w:p>
            <w:pPr>
              <w:bidi w:val="0"/>
              <w:rPr>
                <w:rFonts w:hint="eastAsia" w:ascii="楷体" w:hAnsi="楷体" w:eastAsia="楷体" w:cs="楷体"/>
              </w:rPr>
            </w:pPr>
            <w:r>
              <w:rPr>
                <w:rFonts w:hint="eastAsia" w:ascii="楷体" w:hAnsi="楷体" w:eastAsia="楷体" w:cs="楷体"/>
              </w:rPr>
              <w:t>提供管理评审报告。</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管理评审结论：最终得出本公司管理体系是适宜的、充分的、有效的，方针和目标是适宜的和有效的。但为了更好的运行体系，特提出以下要求：</w:t>
            </w:r>
          </w:p>
          <w:p>
            <w:pPr>
              <w:bidi w:val="0"/>
              <w:rPr>
                <w:rFonts w:hint="eastAsia" w:ascii="楷体" w:hAnsi="楷体" w:eastAsia="楷体" w:cs="楷体"/>
              </w:rPr>
            </w:pPr>
            <w:r>
              <w:rPr>
                <w:rFonts w:hint="eastAsia" w:ascii="楷体" w:hAnsi="楷体" w:eastAsia="楷体" w:cs="楷体"/>
              </w:rPr>
              <w:t>体系运行过程中全体人员都有责任对体系文件的不适宜之处提出修改建议，来进一步完善体系文件。</w:t>
            </w:r>
          </w:p>
        </w:tc>
        <w:tc>
          <w:tcPr>
            <w:tcW w:w="895" w:type="dxa"/>
          </w:tcPr>
          <w:p>
            <w:pPr>
              <w:bidi w:val="0"/>
              <w:rPr>
                <w:rFonts w:hint="eastAsia" w:ascii="楷体" w:hAnsi="楷体" w:eastAsia="楷体" w:cs="楷体"/>
              </w:rPr>
            </w:pPr>
            <w:r>
              <w:rPr>
                <w:rFonts w:hint="eastAsia" w:ascii="楷体" w:hAnsi="楷体" w:eastAsia="楷体" w:cs="楷体"/>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bidi w:val="0"/>
              <w:rPr>
                <w:rFonts w:hint="eastAsia" w:ascii="楷体" w:hAnsi="楷体" w:eastAsia="楷体" w:cs="楷体"/>
              </w:rPr>
            </w:pPr>
            <w:r>
              <w:rPr>
                <w:rFonts w:hint="eastAsia" w:ascii="楷体" w:hAnsi="楷体" w:eastAsia="楷体" w:cs="楷体"/>
              </w:rPr>
              <w:t>总则</w:t>
            </w:r>
          </w:p>
          <w:p>
            <w:pPr>
              <w:bidi w:val="0"/>
              <w:rPr>
                <w:rFonts w:hint="eastAsia" w:ascii="楷体" w:hAnsi="楷体" w:eastAsia="楷体" w:cs="楷体"/>
              </w:rPr>
            </w:pPr>
          </w:p>
        </w:tc>
        <w:tc>
          <w:tcPr>
            <w:tcW w:w="1012" w:type="dxa"/>
          </w:tcPr>
          <w:p>
            <w:pPr>
              <w:bidi w:val="0"/>
              <w:rPr>
                <w:rFonts w:hint="eastAsia" w:ascii="楷体" w:hAnsi="楷体" w:eastAsia="楷体" w:cs="楷体"/>
              </w:rPr>
            </w:pPr>
            <w:r>
              <w:rPr>
                <w:rFonts w:hint="eastAsia" w:ascii="楷体" w:hAnsi="楷体" w:eastAsia="楷体" w:cs="楷体"/>
              </w:rPr>
              <w:t>Q10.1</w:t>
            </w:r>
          </w:p>
          <w:p>
            <w:pPr>
              <w:bidi w:val="0"/>
              <w:rPr>
                <w:rFonts w:hint="eastAsia" w:ascii="楷体" w:hAnsi="楷体" w:eastAsia="楷体" w:cs="楷体"/>
              </w:rPr>
            </w:pPr>
          </w:p>
        </w:tc>
        <w:tc>
          <w:tcPr>
            <w:tcW w:w="10642" w:type="dxa"/>
          </w:tcPr>
          <w:p>
            <w:pPr>
              <w:bidi w:val="0"/>
              <w:rPr>
                <w:rFonts w:hint="eastAsia" w:ascii="楷体" w:hAnsi="楷体" w:eastAsia="楷体" w:cs="楷体"/>
              </w:rPr>
            </w:pPr>
            <w:r>
              <w:rPr>
                <w:rFonts w:hint="eastAsia" w:ascii="楷体" w:hAnsi="楷体" w:eastAsia="楷体" w:cs="楷体"/>
              </w:rPr>
              <w:t>●综合全部审核证据认为公司管理体系方针、目标、内部审核、管理评审、不合格和纠正措施各项要求得到落实，相关管理活动得到有效开展，体现了持续改进的要求及改进产品和产品来满足未来的需要和期望。</w:t>
            </w:r>
          </w:p>
          <w:p>
            <w:pPr>
              <w:bidi w:val="0"/>
              <w:rPr>
                <w:rFonts w:hint="eastAsia" w:ascii="楷体" w:hAnsi="楷体" w:eastAsia="楷体" w:cs="楷体"/>
              </w:rPr>
            </w:pPr>
            <w:r>
              <w:rPr>
                <w:rFonts w:hint="eastAsia" w:ascii="楷体" w:hAnsi="楷体" w:eastAsia="楷体" w:cs="楷体"/>
              </w:rPr>
              <w:t xml:space="preserve">●考虑了分析、评价结果及管理评审的输出，并确定了对存在应关注的持续改进的需求和机遇。  </w:t>
            </w:r>
          </w:p>
          <w:p>
            <w:pPr>
              <w:bidi w:val="0"/>
              <w:rPr>
                <w:rFonts w:hint="eastAsia" w:ascii="楷体" w:hAnsi="楷体" w:eastAsia="楷体" w:cs="楷体"/>
              </w:rPr>
            </w:pPr>
            <w:r>
              <w:rPr>
                <w:rFonts w:hint="eastAsia" w:ascii="楷体" w:hAnsi="楷体" w:eastAsia="楷体" w:cs="楷体"/>
              </w:rPr>
              <w:t xml:space="preserve"> ——具体事实可见审核10.2条款记录。</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bidi w:val="0"/>
              <w:rPr>
                <w:rFonts w:hint="eastAsia" w:ascii="楷体" w:hAnsi="楷体" w:eastAsia="楷体" w:cs="楷体"/>
              </w:rPr>
            </w:pPr>
            <w:r>
              <w:rPr>
                <w:rFonts w:hint="eastAsia" w:ascii="楷体" w:hAnsi="楷体" w:eastAsia="楷体" w:cs="楷体"/>
              </w:rPr>
              <w:t>持续改进</w:t>
            </w:r>
          </w:p>
        </w:tc>
        <w:tc>
          <w:tcPr>
            <w:tcW w:w="1012" w:type="dxa"/>
          </w:tcPr>
          <w:p>
            <w:pPr>
              <w:bidi w:val="0"/>
              <w:rPr>
                <w:rFonts w:hint="eastAsia" w:ascii="楷体" w:hAnsi="楷体" w:eastAsia="楷体" w:cs="楷体"/>
              </w:rPr>
            </w:pPr>
            <w:r>
              <w:rPr>
                <w:rFonts w:hint="eastAsia" w:ascii="楷体" w:hAnsi="楷体" w:eastAsia="楷体" w:cs="楷体"/>
              </w:rPr>
              <w:t>Q10.3</w:t>
            </w:r>
          </w:p>
        </w:tc>
        <w:tc>
          <w:tcPr>
            <w:tcW w:w="10642" w:type="dxa"/>
            <w:vAlign w:val="center"/>
          </w:tcPr>
          <w:p>
            <w:pPr>
              <w:bidi w:val="0"/>
              <w:rPr>
                <w:rFonts w:hint="eastAsia" w:ascii="楷体" w:hAnsi="楷体" w:eastAsia="楷体" w:cs="楷体"/>
              </w:rPr>
            </w:pPr>
            <w:r>
              <w:rPr>
                <w:rFonts w:hint="eastAsia" w:ascii="楷体" w:hAnsi="楷体" w:eastAsia="楷体" w:cs="楷体"/>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bidi w:val="0"/>
              <w:rPr>
                <w:rFonts w:hint="eastAsia" w:ascii="楷体" w:hAnsi="楷体" w:eastAsia="楷体" w:cs="楷体"/>
              </w:rPr>
            </w:pPr>
            <w:r>
              <w:rPr>
                <w:rFonts w:hint="eastAsia" w:ascii="楷体" w:hAnsi="楷体" w:eastAsia="楷体" w:cs="楷体"/>
              </w:rPr>
              <w:t>●根据不同过程、不同产品和不同要求，采取不同的方法进行监视、测量和分析。</w:t>
            </w:r>
          </w:p>
          <w:p>
            <w:pPr>
              <w:bidi w:val="0"/>
              <w:rPr>
                <w:rFonts w:hint="eastAsia" w:ascii="楷体" w:hAnsi="楷体" w:eastAsia="楷体" w:cs="楷体"/>
              </w:rPr>
            </w:pPr>
            <w:r>
              <w:rPr>
                <w:rFonts w:hint="eastAsia" w:ascii="楷体" w:hAnsi="楷体" w:eastAsia="楷体" w:cs="楷体"/>
              </w:rPr>
              <w:t>公司利用管理方针、目标、内审和外审、数据分析、纠正和预防措施以及管理评审，识别任何改进的机会，持续改●进管理体系的适宜性、充分性和有效性。详见相关条款审核记录。</w:t>
            </w:r>
          </w:p>
        </w:tc>
        <w:tc>
          <w:tcPr>
            <w:tcW w:w="895" w:type="dxa"/>
          </w:tcPr>
          <w:p>
            <w:pPr>
              <w:bidi w:val="0"/>
              <w:rPr>
                <w:rFonts w:hint="eastAsia" w:ascii="楷体" w:hAnsi="楷体" w:eastAsia="楷体" w:cs="楷体"/>
              </w:rPr>
            </w:pPr>
          </w:p>
        </w:tc>
      </w:tr>
    </w:tbl>
    <w:p>
      <w:r>
        <w:ptab w:relativeTo="margin" w:alignment="center" w:leader="none"/>
      </w:r>
    </w:p>
    <w:p/>
    <w:p/>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694" w:type="dxa"/>
            <w:vAlign w:val="center"/>
          </w:tcPr>
          <w:p>
            <w:pPr>
              <w:bidi w:val="0"/>
              <w:rPr>
                <w:rFonts w:hint="eastAsia" w:ascii="楷体" w:hAnsi="楷体" w:eastAsia="楷体" w:cs="楷体"/>
              </w:rPr>
            </w:pPr>
            <w:r>
              <w:rPr>
                <w:rFonts w:hint="eastAsia" w:ascii="楷体" w:hAnsi="楷体" w:eastAsia="楷体" w:cs="楷体"/>
              </w:rPr>
              <w:t xml:space="preserve">受审核部门：办公室 </w:t>
            </w:r>
            <w:r>
              <w:rPr>
                <w:rFonts w:hint="eastAsia" w:ascii="楷体" w:hAnsi="楷体" w:eastAsia="楷体" w:cs="楷体"/>
                <w:lang w:val="en-US" w:eastAsia="zh-CN"/>
              </w:rPr>
              <w:t xml:space="preserve">       </w:t>
            </w:r>
            <w:r>
              <w:rPr>
                <w:rFonts w:hint="eastAsia" w:ascii="楷体" w:hAnsi="楷体" w:eastAsia="楷体" w:cs="楷体"/>
              </w:rPr>
              <w:t xml:space="preserve"> 主管领导：范红叶    陪同人员：</w:t>
            </w:r>
            <w:r>
              <w:rPr>
                <w:rFonts w:hint="eastAsia" w:ascii="楷体" w:hAnsi="楷体" w:eastAsia="楷体" w:cs="楷体"/>
                <w:lang w:val="en-US" w:eastAsia="zh-CN"/>
              </w:rPr>
              <w:t>张勇</w:t>
            </w:r>
          </w:p>
        </w:tc>
        <w:tc>
          <w:tcPr>
            <w:tcW w:w="895"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694" w:type="dxa"/>
            <w:vAlign w:val="center"/>
          </w:tcPr>
          <w:p>
            <w:pPr>
              <w:bidi w:val="0"/>
              <w:rPr>
                <w:rFonts w:hint="eastAsia" w:ascii="楷体" w:hAnsi="楷体" w:eastAsia="楷体" w:cs="楷体"/>
              </w:rPr>
            </w:pPr>
            <w:r>
              <w:rPr>
                <w:rFonts w:hint="eastAsia" w:ascii="楷体" w:hAnsi="楷体" w:eastAsia="楷体" w:cs="楷体"/>
              </w:rPr>
              <w:t>审核员：</w:t>
            </w:r>
            <w:r>
              <w:rPr>
                <w:rFonts w:hint="eastAsia" w:ascii="楷体" w:hAnsi="楷体" w:eastAsia="楷体" w:cs="楷体"/>
                <w:lang w:val="en-US" w:eastAsia="zh-CN"/>
              </w:rPr>
              <w:t xml:space="preserve">周文廷       </w:t>
            </w:r>
            <w:r>
              <w:rPr>
                <w:rFonts w:hint="eastAsia" w:ascii="楷体" w:hAnsi="楷体" w:eastAsia="楷体" w:cs="楷体"/>
              </w:rPr>
              <w:t xml:space="preserve">      审核时间：202</w:t>
            </w:r>
            <w:r>
              <w:rPr>
                <w:rFonts w:hint="eastAsia" w:ascii="楷体" w:hAnsi="楷体" w:eastAsia="楷体" w:cs="楷体"/>
                <w:lang w:val="en-US" w:eastAsia="zh-CN"/>
              </w:rPr>
              <w:t>1</w:t>
            </w:r>
            <w:r>
              <w:rPr>
                <w:rFonts w:hint="eastAsia" w:ascii="楷体" w:hAnsi="楷体" w:eastAsia="楷体" w:cs="楷体"/>
              </w:rPr>
              <w:t>年8月</w:t>
            </w:r>
            <w:r>
              <w:rPr>
                <w:rFonts w:hint="eastAsia" w:ascii="楷体" w:hAnsi="楷体" w:eastAsia="楷体" w:cs="楷体"/>
                <w:lang w:val="en-US" w:eastAsia="zh-CN"/>
              </w:rPr>
              <w:t>17</w:t>
            </w:r>
            <w:r>
              <w:rPr>
                <w:rFonts w:hint="eastAsia" w:ascii="楷体" w:hAnsi="楷体" w:eastAsia="楷体" w:cs="楷体"/>
              </w:rPr>
              <w:t>日</w:t>
            </w:r>
          </w:p>
        </w:tc>
        <w:tc>
          <w:tcPr>
            <w:tcW w:w="895"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694" w:type="dxa"/>
            <w:vAlign w:val="center"/>
          </w:tcPr>
          <w:p>
            <w:pPr>
              <w:bidi w:val="0"/>
              <w:rPr>
                <w:rFonts w:hint="eastAsia" w:ascii="楷体" w:hAnsi="楷体" w:eastAsia="楷体" w:cs="楷体"/>
                <w:lang w:eastAsia="zh-CN"/>
              </w:rPr>
            </w:pPr>
            <w:r>
              <w:rPr>
                <w:rFonts w:hint="eastAsia" w:ascii="楷体" w:hAnsi="楷体" w:eastAsia="楷体" w:cs="楷体"/>
              </w:rPr>
              <w:t>审核条款：</w:t>
            </w:r>
            <w:r>
              <w:rPr>
                <w:rFonts w:hint="eastAsia"/>
                <w:sz w:val="21"/>
                <w:szCs w:val="21"/>
                <w:lang w:val="en-US" w:eastAsia="zh-CN"/>
              </w:rPr>
              <w:t>Q</w:t>
            </w:r>
            <w:r>
              <w:rPr>
                <w:rFonts w:hint="eastAsia" w:ascii="Times New Roman" w:hAnsi="Times New Roman" w:cs="Times New Roman"/>
                <w:sz w:val="21"/>
                <w:szCs w:val="21"/>
                <w:lang w:val="en-US" w:eastAsia="zh-CN"/>
              </w:rPr>
              <w:t>7.1.2/7.1.6/</w:t>
            </w:r>
            <w:r>
              <w:rPr>
                <w:rFonts w:hint="default" w:ascii="Times New Roman" w:hAnsi="Times New Roman" w:cs="Times New Roman"/>
                <w:sz w:val="21"/>
                <w:szCs w:val="21"/>
              </w:rPr>
              <w:t>7.2/7.3/7.4/7.5</w:t>
            </w:r>
            <w:r>
              <w:rPr>
                <w:rFonts w:hint="eastAsia" w:ascii="Times New Roman" w:hAnsi="Times New Roman" w:cs="Times New Roman"/>
                <w:sz w:val="21"/>
                <w:szCs w:val="21"/>
                <w:lang w:val="en-US" w:eastAsia="zh-CN"/>
              </w:rPr>
              <w:t>/9.1.1/10.2</w:t>
            </w:r>
            <w:r>
              <w:rPr>
                <w:rFonts w:hint="eastAsia" w:ascii="楷体" w:hAnsi="楷体" w:eastAsia="楷体" w:cs="楷体"/>
                <w:lang w:val="en-US" w:eastAsia="zh-CN"/>
              </w:rPr>
              <w:t xml:space="preserve"> </w:t>
            </w:r>
          </w:p>
        </w:tc>
        <w:tc>
          <w:tcPr>
            <w:tcW w:w="895"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60" w:type="dxa"/>
            <w:vAlign w:val="center"/>
          </w:tcPr>
          <w:p>
            <w:pPr>
              <w:bidi w:val="0"/>
              <w:rPr>
                <w:rFonts w:hint="eastAsia" w:ascii="楷体" w:hAnsi="楷体" w:eastAsia="楷体" w:cs="楷体"/>
              </w:rPr>
            </w:pPr>
            <w:r>
              <w:rPr>
                <w:rFonts w:hint="eastAsia" w:ascii="楷体" w:hAnsi="楷体" w:eastAsia="楷体" w:cs="楷体"/>
              </w:rPr>
              <w:t>人员、能力、培训</w:t>
            </w:r>
          </w:p>
        </w:tc>
        <w:tc>
          <w:tcPr>
            <w:tcW w:w="960" w:type="dxa"/>
            <w:vAlign w:val="center"/>
          </w:tcPr>
          <w:p>
            <w:pPr>
              <w:bidi w:val="0"/>
              <w:rPr>
                <w:rFonts w:hint="eastAsia" w:ascii="楷体" w:hAnsi="楷体" w:eastAsia="楷体" w:cs="楷体"/>
              </w:rPr>
            </w:pPr>
            <w:r>
              <w:rPr>
                <w:rFonts w:hint="eastAsia" w:ascii="楷体" w:hAnsi="楷体" w:eastAsia="楷体" w:cs="楷体"/>
              </w:rPr>
              <w:t>Q7.1.2</w:t>
            </w:r>
          </w:p>
          <w:p>
            <w:pPr>
              <w:bidi w:val="0"/>
              <w:rPr>
                <w:rFonts w:hint="eastAsia" w:ascii="楷体" w:hAnsi="楷体" w:eastAsia="楷体" w:cs="楷体"/>
                <w:lang w:val="en-US" w:eastAsia="zh-CN"/>
              </w:rPr>
            </w:pPr>
            <w:r>
              <w:rPr>
                <w:rFonts w:hint="eastAsia" w:ascii="楷体" w:hAnsi="楷体" w:eastAsia="楷体" w:cs="楷体"/>
                <w:lang w:val="en-US" w:eastAsia="zh-CN"/>
              </w:rPr>
              <w:t>7.2</w:t>
            </w:r>
          </w:p>
          <w:p>
            <w:pPr>
              <w:bidi w:val="0"/>
              <w:rPr>
                <w:rFonts w:hint="eastAsia" w:ascii="楷体" w:hAnsi="楷体" w:eastAsia="楷体" w:cs="楷体"/>
              </w:rPr>
            </w:pPr>
          </w:p>
        </w:tc>
        <w:tc>
          <w:tcPr>
            <w:tcW w:w="10694" w:type="dxa"/>
            <w:vAlign w:val="center"/>
          </w:tcPr>
          <w:p>
            <w:pPr>
              <w:bidi w:val="0"/>
              <w:rPr>
                <w:rFonts w:hint="eastAsia" w:ascii="楷体" w:hAnsi="楷体" w:eastAsia="楷体" w:cs="楷体"/>
              </w:rPr>
            </w:pPr>
            <w:r>
              <w:rPr>
                <w:rFonts w:hint="eastAsia" w:ascii="楷体" w:hAnsi="楷体" w:eastAsia="楷体" w:cs="楷体"/>
              </w:rPr>
              <w:t>●编制HBHP-B03-2020《人力资源控制程序》，规定了控制要求。对企业的人力资源的培养和发展等作出规定，招聘、培训、试用与转正等人力资源作出了规划。</w:t>
            </w: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ab/>
            </w:r>
          </w:p>
          <w:p>
            <w:pPr>
              <w:bidi w:val="0"/>
              <w:rPr>
                <w:rFonts w:hint="eastAsia" w:ascii="楷体" w:hAnsi="楷体" w:eastAsia="楷体" w:cs="楷体"/>
              </w:rPr>
            </w:pPr>
            <w:r>
              <w:rPr>
                <w:rFonts w:hint="eastAsia" w:ascii="楷体" w:hAnsi="楷体" w:eastAsia="楷体" w:cs="楷体"/>
              </w:rPr>
              <w:t>●编制“岗位任职要求”，规定了公司领导、部门领导、各级人员等的任职要求以及岗位职责等，对整体人员需求、能力要求及作用进行规定，其中对重要岗位人员的能力要求进行了评定，确保人员满足岗位要求。</w:t>
            </w:r>
          </w:p>
          <w:p>
            <w:pPr>
              <w:bidi w:val="0"/>
              <w:rPr>
                <w:rFonts w:hint="eastAsia" w:ascii="楷体" w:hAnsi="楷体" w:eastAsia="楷体" w:cs="楷体"/>
              </w:rPr>
            </w:pPr>
            <w:r>
              <w:rPr>
                <w:rFonts w:hint="eastAsia" w:ascii="楷体" w:hAnsi="楷体" w:eastAsia="楷体" w:cs="楷体"/>
              </w:rPr>
              <w:t>--抽</w:t>
            </w:r>
            <w:r>
              <w:rPr>
                <w:rFonts w:hint="eastAsia" w:ascii="楷体" w:hAnsi="楷体" w:eastAsia="楷体" w:cs="楷体"/>
                <w:lang w:eastAsia="zh-CN"/>
              </w:rPr>
              <w:t>办公室</w:t>
            </w:r>
            <w:r>
              <w:rPr>
                <w:rFonts w:hint="eastAsia" w:ascii="楷体" w:hAnsi="楷体" w:eastAsia="楷体" w:cs="楷体"/>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bidi w:val="0"/>
              <w:rPr>
                <w:rFonts w:hint="eastAsia" w:ascii="楷体" w:hAnsi="楷体" w:eastAsia="楷体" w:cs="楷体"/>
              </w:rPr>
            </w:pPr>
            <w:r>
              <w:rPr>
                <w:rFonts w:hint="eastAsia" w:ascii="楷体" w:hAnsi="楷体" w:eastAsia="楷体" w:cs="楷体"/>
              </w:rPr>
              <w:t>●提供“202</w:t>
            </w:r>
            <w:r>
              <w:rPr>
                <w:rFonts w:hint="eastAsia" w:ascii="楷体" w:hAnsi="楷体" w:eastAsia="楷体" w:cs="楷体"/>
                <w:lang w:val="en-US" w:eastAsia="zh-CN"/>
              </w:rPr>
              <w:t>1</w:t>
            </w:r>
            <w:r>
              <w:rPr>
                <w:rFonts w:hint="eastAsia" w:ascii="楷体" w:hAnsi="楷体" w:eastAsia="楷体" w:cs="楷体"/>
              </w:rPr>
              <w:t>年度培训计划”共</w:t>
            </w:r>
            <w:r>
              <w:rPr>
                <w:rFonts w:hint="eastAsia" w:ascii="楷体" w:hAnsi="楷体" w:eastAsia="楷体" w:cs="楷体"/>
                <w:lang w:val="en-US" w:eastAsia="zh-CN"/>
              </w:rPr>
              <w:t>7</w:t>
            </w:r>
            <w:r>
              <w:rPr>
                <w:rFonts w:hint="eastAsia" w:ascii="楷体" w:hAnsi="楷体" w:eastAsia="楷体" w:cs="楷体"/>
              </w:rPr>
              <w:t>项，覆盖标准、体系文件等方面，目前已实施完成</w:t>
            </w:r>
            <w:r>
              <w:rPr>
                <w:rFonts w:hint="eastAsia" w:ascii="楷体" w:hAnsi="楷体" w:eastAsia="楷体" w:cs="楷体"/>
                <w:lang w:val="en-US" w:eastAsia="zh-CN"/>
              </w:rPr>
              <w:t>4项</w:t>
            </w:r>
            <w:r>
              <w:rPr>
                <w:rFonts w:hint="eastAsia" w:ascii="楷体" w:hAnsi="楷体" w:eastAsia="楷体" w:cs="楷体"/>
              </w:rPr>
              <w:t>。</w:t>
            </w:r>
          </w:p>
          <w:p>
            <w:pPr>
              <w:bidi w:val="0"/>
              <w:rPr>
                <w:rFonts w:hint="eastAsia" w:ascii="楷体" w:hAnsi="楷体" w:eastAsia="楷体" w:cs="楷体"/>
              </w:rPr>
            </w:pPr>
            <w:r>
              <w:rPr>
                <w:rFonts w:hint="eastAsia" w:ascii="楷体" w:hAnsi="楷体" w:eastAsia="楷体" w:cs="楷体"/>
              </w:rPr>
              <w:t>查内部培训记录，提供《培训记录表》</w:t>
            </w:r>
          </w:p>
          <w:p>
            <w:pPr>
              <w:bidi w:val="0"/>
              <w:rPr>
                <w:rFonts w:hint="eastAsia" w:ascii="楷体" w:hAnsi="楷体" w:eastAsia="楷体" w:cs="楷体"/>
              </w:rPr>
            </w:pPr>
            <w:r>
              <w:rPr>
                <w:rFonts w:hint="eastAsia" w:ascii="楷体" w:hAnsi="楷体" w:eastAsia="楷体" w:cs="楷体"/>
              </w:rPr>
              <w:t>1、202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10</w:t>
            </w:r>
            <w:r>
              <w:rPr>
                <w:rFonts w:hint="eastAsia" w:ascii="楷体" w:hAnsi="楷体" w:eastAsia="楷体" w:cs="楷体"/>
              </w:rPr>
              <w:t>培训题目：</w:t>
            </w:r>
            <w:r>
              <w:rPr>
                <w:rFonts w:hint="eastAsia" w:ascii="楷体" w:hAnsi="楷体" w:eastAsia="楷体" w:cs="楷体"/>
                <w:lang w:val="en-US" w:eastAsia="zh-CN"/>
              </w:rPr>
              <w:t>管理</w:t>
            </w:r>
            <w:r>
              <w:rPr>
                <w:rFonts w:hint="eastAsia" w:ascii="楷体" w:hAnsi="楷体" w:eastAsia="楷体" w:cs="楷体"/>
                <w:lang w:eastAsia="zh-CN"/>
              </w:rPr>
              <w:t>手册，</w:t>
            </w:r>
            <w:r>
              <w:rPr>
                <w:rFonts w:hint="eastAsia" w:ascii="楷体" w:hAnsi="楷体" w:eastAsia="楷体" w:cs="楷体"/>
              </w:rPr>
              <w:t>培训方式：</w:t>
            </w:r>
            <w:r>
              <w:rPr>
                <w:rFonts w:hint="eastAsia" w:ascii="楷体" w:hAnsi="楷体" w:eastAsia="楷体" w:cs="楷体"/>
                <w:lang w:eastAsia="zh-CN"/>
              </w:rPr>
              <w:t>面授</w:t>
            </w:r>
            <w:r>
              <w:rPr>
                <w:rFonts w:hint="eastAsia" w:ascii="楷体" w:hAnsi="楷体" w:eastAsia="楷体" w:cs="楷体"/>
              </w:rPr>
              <w:t>，包括：培训内容摘要、考核方式和成绩、培训有效性评价。培训有效率100%。</w:t>
            </w:r>
          </w:p>
          <w:p>
            <w:pPr>
              <w:bidi w:val="0"/>
              <w:rPr>
                <w:rFonts w:hint="eastAsia" w:ascii="楷体" w:hAnsi="楷体" w:eastAsia="楷体" w:cs="楷体"/>
              </w:rPr>
            </w:pPr>
            <w:r>
              <w:rPr>
                <w:rFonts w:hint="eastAsia" w:ascii="楷体" w:hAnsi="楷体" w:eastAsia="楷体" w:cs="楷体"/>
              </w:rPr>
              <w:t>2、202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w:t>
            </w:r>
            <w:r>
              <w:rPr>
                <w:rFonts w:hint="eastAsia" w:ascii="楷体" w:hAnsi="楷体" w:eastAsia="楷体" w:cs="楷体"/>
                <w:lang w:val="en-US" w:eastAsia="zh-CN"/>
              </w:rPr>
              <w:t>26</w:t>
            </w:r>
            <w:r>
              <w:rPr>
                <w:rFonts w:hint="eastAsia" w:ascii="楷体" w:hAnsi="楷体" w:eastAsia="楷体" w:cs="楷体"/>
              </w:rPr>
              <w:t>培训题目：</w:t>
            </w:r>
            <w:r>
              <w:rPr>
                <w:rFonts w:hint="eastAsia" w:ascii="楷体" w:hAnsi="楷体" w:eastAsia="楷体" w:cs="楷体"/>
                <w:lang w:val="en-US" w:eastAsia="zh-CN"/>
              </w:rPr>
              <w:t>体系</w:t>
            </w:r>
            <w:r>
              <w:rPr>
                <w:rFonts w:hint="eastAsia" w:ascii="楷体" w:hAnsi="楷体" w:eastAsia="楷体" w:cs="楷体"/>
              </w:rPr>
              <w:t>标准和审核相关知识的培训；培训方式：</w:t>
            </w:r>
            <w:r>
              <w:rPr>
                <w:rFonts w:hint="eastAsia" w:ascii="楷体" w:hAnsi="楷体" w:eastAsia="楷体" w:cs="楷体"/>
                <w:lang w:eastAsia="zh-CN"/>
              </w:rPr>
              <w:t>面授</w:t>
            </w:r>
            <w:r>
              <w:rPr>
                <w:rFonts w:hint="eastAsia" w:ascii="楷体" w:hAnsi="楷体" w:eastAsia="楷体" w:cs="楷体"/>
              </w:rPr>
              <w:t>，包括：培训内容摘要、考核方式和成绩、培训有效性评价。培训有效率100%。</w:t>
            </w:r>
          </w:p>
          <w:p>
            <w:pPr>
              <w:bidi w:val="0"/>
              <w:rPr>
                <w:rFonts w:hint="eastAsia" w:ascii="楷体" w:hAnsi="楷体" w:eastAsia="楷体" w:cs="楷体"/>
                <w:lang w:eastAsia="zh-CN"/>
              </w:rPr>
            </w:pPr>
            <w:r>
              <w:rPr>
                <w:rFonts w:hint="eastAsia" w:ascii="楷体" w:hAnsi="楷体" w:eastAsia="楷体" w:cs="楷体"/>
                <w:lang w:eastAsia="zh-CN"/>
              </w:rPr>
              <w:t>。。。。。。</w:t>
            </w:r>
          </w:p>
          <w:p>
            <w:pPr>
              <w:bidi w:val="0"/>
              <w:rPr>
                <w:rFonts w:hint="eastAsia" w:ascii="楷体" w:hAnsi="楷体" w:eastAsia="楷体" w:cs="楷体"/>
              </w:rPr>
            </w:pPr>
            <w:r>
              <w:rPr>
                <w:rFonts w:hint="eastAsia" w:ascii="楷体" w:hAnsi="楷体" w:eastAsia="楷体" w:cs="楷体"/>
              </w:rPr>
              <w:t>●抽其他培训项目：体系文件、方针、目标、操作规程等，均进行了考核，符合要求</w:t>
            </w:r>
          </w:p>
          <w:p>
            <w:pPr>
              <w:bidi w:val="0"/>
              <w:rPr>
                <w:rFonts w:hint="eastAsia" w:ascii="楷体" w:hAnsi="楷体" w:eastAsia="楷体" w:cs="楷体"/>
              </w:rPr>
            </w:pPr>
            <w:r>
              <w:rPr>
                <w:rFonts w:hint="eastAsia" w:ascii="楷体" w:hAnsi="楷体" w:eastAsia="楷体" w:cs="楷体"/>
              </w:rPr>
              <w:t>●查本公司人员稳定，无新进员工，无新员工三级教育培训记录</w:t>
            </w:r>
          </w:p>
          <w:p>
            <w:pPr>
              <w:bidi w:val="0"/>
              <w:rPr>
                <w:rFonts w:hint="eastAsia" w:ascii="楷体" w:hAnsi="楷体" w:eastAsia="楷体" w:cs="楷体"/>
              </w:rPr>
            </w:pPr>
            <w:r>
              <w:rPr>
                <w:rFonts w:hint="eastAsia" w:ascii="楷体" w:hAnsi="楷体" w:eastAsia="楷体" w:cs="楷体"/>
              </w:rPr>
              <w:t>●人力资源控制基本满足要求。</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bidi w:val="0"/>
              <w:rPr>
                <w:rFonts w:hint="eastAsia" w:ascii="楷体" w:hAnsi="楷体" w:eastAsia="楷体" w:cs="楷体"/>
              </w:rPr>
            </w:pPr>
            <w:r>
              <w:rPr>
                <w:rFonts w:hint="eastAsia" w:ascii="楷体" w:hAnsi="楷体" w:eastAsia="楷体" w:cs="楷体"/>
              </w:rPr>
              <w:t>意识</w:t>
            </w:r>
          </w:p>
        </w:tc>
        <w:tc>
          <w:tcPr>
            <w:tcW w:w="960" w:type="dxa"/>
            <w:vAlign w:val="center"/>
          </w:tcPr>
          <w:p>
            <w:pPr>
              <w:bidi w:val="0"/>
              <w:rPr>
                <w:rFonts w:hint="eastAsia" w:ascii="楷体" w:hAnsi="楷体" w:eastAsia="楷体" w:cs="楷体"/>
              </w:rPr>
            </w:pPr>
            <w:r>
              <w:rPr>
                <w:rFonts w:hint="eastAsia" w:ascii="楷体" w:hAnsi="楷体" w:eastAsia="楷体" w:cs="楷体"/>
                <w:lang w:val="en-US" w:eastAsia="zh-CN"/>
              </w:rPr>
              <w:t>Q</w:t>
            </w:r>
            <w:r>
              <w:rPr>
                <w:rFonts w:hint="eastAsia" w:ascii="楷体" w:hAnsi="楷体" w:eastAsia="楷体" w:cs="楷体"/>
              </w:rPr>
              <w:t>7.3</w:t>
            </w:r>
          </w:p>
          <w:p>
            <w:pPr>
              <w:bidi w:val="0"/>
              <w:rPr>
                <w:rFonts w:hint="eastAsia" w:ascii="楷体" w:hAnsi="楷体" w:eastAsia="楷体" w:cs="楷体"/>
              </w:rPr>
            </w:pPr>
          </w:p>
        </w:tc>
        <w:tc>
          <w:tcPr>
            <w:tcW w:w="10694" w:type="dxa"/>
            <w:vAlign w:val="center"/>
          </w:tcPr>
          <w:p>
            <w:pPr>
              <w:bidi w:val="0"/>
              <w:rPr>
                <w:rFonts w:hint="eastAsia" w:ascii="楷体" w:hAnsi="楷体" w:eastAsia="楷体" w:cs="楷体"/>
              </w:rPr>
            </w:pPr>
            <w:r>
              <w:rPr>
                <w:rFonts w:hint="eastAsia" w:ascii="楷体" w:hAnsi="楷体" w:eastAsia="楷体" w:cs="楷体"/>
              </w:rPr>
              <w:t>●主要通过培训提高岗位作业水平及质量和环境、安全意识，明确各岗位要求，销售人员、技术人员、生产人员及办公人员自身工作对环境、安全目标的影响，以及如何通过培训和互相交流提高环境绩效，不符合质量管理体系要求的后果等。</w:t>
            </w:r>
          </w:p>
          <w:p>
            <w:pPr>
              <w:bidi w:val="0"/>
              <w:rPr>
                <w:rFonts w:hint="eastAsia" w:ascii="楷体" w:hAnsi="楷体" w:eastAsia="楷体" w:cs="楷体"/>
              </w:rPr>
            </w:pPr>
            <w:r>
              <w:rPr>
                <w:rFonts w:hint="eastAsia" w:ascii="楷体" w:hAnsi="楷体" w:eastAsia="楷体" w:cs="楷体"/>
              </w:rPr>
              <w:t>询问办公室人员，清楚与其相关的职业健康安全风险。</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bidi w:val="0"/>
              <w:rPr>
                <w:rFonts w:hint="eastAsia" w:ascii="楷体" w:hAnsi="楷体" w:eastAsia="楷体" w:cs="楷体"/>
              </w:rPr>
            </w:pPr>
            <w:r>
              <w:rPr>
                <w:rFonts w:hint="eastAsia" w:ascii="楷体" w:hAnsi="楷体" w:eastAsia="楷体" w:cs="楷体"/>
              </w:rPr>
              <w:t>沟通</w:t>
            </w:r>
          </w:p>
        </w:tc>
        <w:tc>
          <w:tcPr>
            <w:tcW w:w="960" w:type="dxa"/>
            <w:vAlign w:val="center"/>
          </w:tcPr>
          <w:p>
            <w:pPr>
              <w:bidi w:val="0"/>
              <w:rPr>
                <w:rFonts w:hint="eastAsia" w:ascii="楷体" w:hAnsi="楷体" w:eastAsia="楷体" w:cs="楷体"/>
              </w:rPr>
            </w:pPr>
            <w:r>
              <w:rPr>
                <w:rFonts w:hint="eastAsia" w:ascii="楷体" w:hAnsi="楷体" w:eastAsia="楷体" w:cs="楷体"/>
              </w:rPr>
              <w:t>Q7.4</w:t>
            </w:r>
          </w:p>
          <w:p>
            <w:pPr>
              <w:bidi w:val="0"/>
              <w:rPr>
                <w:rFonts w:hint="eastAsia" w:ascii="楷体" w:hAnsi="楷体" w:eastAsia="楷体" w:cs="楷体"/>
              </w:rPr>
            </w:pPr>
          </w:p>
        </w:tc>
        <w:tc>
          <w:tcPr>
            <w:tcW w:w="10694" w:type="dxa"/>
            <w:vAlign w:val="center"/>
          </w:tcPr>
          <w:p>
            <w:pPr>
              <w:bidi w:val="0"/>
              <w:rPr>
                <w:rFonts w:hint="eastAsia" w:ascii="楷体" w:hAnsi="楷体" w:eastAsia="楷体" w:cs="楷体"/>
              </w:rPr>
            </w:pPr>
            <w:r>
              <w:rPr>
                <w:rFonts w:hint="eastAsia" w:ascii="楷体" w:hAnsi="楷体" w:eastAsia="楷体" w:cs="楷体"/>
              </w:rPr>
              <w:t>●策划编制的程序文件HBHP-B04-2020《信息交流控制程序》及管理手册的相关章节规定了企业内、外部沟通和员工就职业健康安全事务参与、协商的要求，经查阅和交谈符合标准要求。</w:t>
            </w:r>
          </w:p>
          <w:p>
            <w:pPr>
              <w:bidi w:val="0"/>
              <w:rPr>
                <w:rFonts w:hint="eastAsia" w:ascii="楷体" w:hAnsi="楷体" w:eastAsia="楷体" w:cs="楷体"/>
              </w:rPr>
            </w:pPr>
            <w:r>
              <w:rPr>
                <w:rFonts w:hint="eastAsia" w:ascii="楷体" w:hAnsi="楷体" w:eastAsia="楷体" w:cs="楷体"/>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供销部负责顾客要求方面的有关事宜的沟通。</w:t>
            </w:r>
          </w:p>
          <w:p>
            <w:pPr>
              <w:bidi w:val="0"/>
              <w:rPr>
                <w:rFonts w:hint="eastAsia" w:ascii="楷体" w:hAnsi="楷体" w:eastAsia="楷体" w:cs="楷体"/>
              </w:rPr>
            </w:pPr>
            <w:r>
              <w:rPr>
                <w:rFonts w:hint="eastAsia" w:ascii="楷体" w:hAnsi="楷体" w:eastAsia="楷体" w:cs="楷体"/>
              </w:rPr>
              <w:t>●目前各项沟通都较为及时、顺畅、效果较好。</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60" w:type="dxa"/>
            <w:vAlign w:val="center"/>
          </w:tcPr>
          <w:p>
            <w:pPr>
              <w:bidi w:val="0"/>
              <w:rPr>
                <w:rFonts w:hint="eastAsia" w:ascii="楷体" w:hAnsi="楷体" w:eastAsia="楷体" w:cs="楷体"/>
              </w:rPr>
            </w:pPr>
            <w:r>
              <w:rPr>
                <w:rFonts w:hint="eastAsia" w:ascii="楷体" w:hAnsi="楷体" w:eastAsia="楷体" w:cs="楷体"/>
              </w:rPr>
              <w:t>组织的知识、文件化信息</w:t>
            </w:r>
          </w:p>
        </w:tc>
        <w:tc>
          <w:tcPr>
            <w:tcW w:w="960" w:type="dxa"/>
            <w:vAlign w:val="center"/>
          </w:tcPr>
          <w:p>
            <w:pPr>
              <w:bidi w:val="0"/>
              <w:rPr>
                <w:rFonts w:hint="eastAsia" w:ascii="楷体" w:hAnsi="楷体" w:eastAsia="楷体" w:cs="楷体"/>
              </w:rPr>
            </w:pPr>
            <w:r>
              <w:rPr>
                <w:rFonts w:hint="eastAsia" w:ascii="楷体" w:hAnsi="楷体" w:eastAsia="楷体" w:cs="楷体"/>
              </w:rPr>
              <w:t>Q7.1.6</w:t>
            </w:r>
          </w:p>
          <w:p>
            <w:pPr>
              <w:bidi w:val="0"/>
              <w:rPr>
                <w:rFonts w:hint="eastAsia" w:ascii="楷体" w:hAnsi="楷体" w:eastAsia="楷体" w:cs="楷体"/>
              </w:rPr>
            </w:pPr>
            <w:r>
              <w:rPr>
                <w:rFonts w:hint="eastAsia" w:ascii="楷体" w:hAnsi="楷体" w:eastAsia="楷体" w:cs="楷体"/>
              </w:rPr>
              <w:t>Q7.5</w:t>
            </w:r>
          </w:p>
          <w:p>
            <w:pPr>
              <w:bidi w:val="0"/>
              <w:rPr>
                <w:rFonts w:hint="eastAsia" w:ascii="楷体" w:hAnsi="楷体" w:eastAsia="楷体" w:cs="楷体"/>
              </w:rPr>
            </w:pPr>
          </w:p>
        </w:tc>
        <w:tc>
          <w:tcPr>
            <w:tcW w:w="10694" w:type="dxa"/>
            <w:vAlign w:val="center"/>
          </w:tcPr>
          <w:p>
            <w:pPr>
              <w:bidi w:val="0"/>
              <w:rPr>
                <w:rFonts w:hint="eastAsia" w:ascii="楷体" w:hAnsi="楷体" w:eastAsia="楷体" w:cs="楷体"/>
              </w:rPr>
            </w:pPr>
            <w:r>
              <w:rPr>
                <w:rFonts w:hint="eastAsia" w:ascii="楷体" w:hAnsi="楷体" w:eastAsia="楷体" w:cs="楷体"/>
              </w:rPr>
              <w:t>●受审核方建立的管理体系文件包括：</w:t>
            </w:r>
          </w:p>
          <w:p>
            <w:pPr>
              <w:bidi w:val="0"/>
              <w:rPr>
                <w:rFonts w:hint="eastAsia" w:ascii="楷体" w:hAnsi="楷体" w:eastAsia="楷体" w:cs="楷体"/>
              </w:rPr>
            </w:pPr>
            <w:r>
              <w:rPr>
                <w:rFonts w:hint="eastAsia" w:ascii="楷体" w:hAnsi="楷体" w:eastAsia="楷体" w:cs="楷体"/>
              </w:rPr>
              <w:t>管理手册HBHP-SC-2020  B/0版，发布时间：2020年01月01日    实施时间：2020年01月01日</w:t>
            </w:r>
          </w:p>
          <w:p>
            <w:pPr>
              <w:bidi w:val="0"/>
              <w:rPr>
                <w:rFonts w:hint="eastAsia" w:ascii="楷体" w:hAnsi="楷体" w:eastAsia="楷体" w:cs="楷体"/>
              </w:rPr>
            </w:pPr>
            <w:r>
              <w:rPr>
                <w:rFonts w:hint="eastAsia" w:ascii="楷体" w:hAnsi="楷体" w:eastAsia="楷体" w:cs="楷体"/>
              </w:rPr>
              <w:t>2.程序文件HBHP-B01-23-2020 B/0版含23个文件，包括标准要求的形成文件的信息。</w:t>
            </w:r>
          </w:p>
          <w:p>
            <w:pPr>
              <w:bidi w:val="0"/>
              <w:rPr>
                <w:rFonts w:hint="eastAsia" w:ascii="楷体" w:hAnsi="楷体" w:eastAsia="楷体" w:cs="楷体"/>
              </w:rPr>
            </w:pPr>
            <w:r>
              <w:rPr>
                <w:rFonts w:hint="eastAsia" w:ascii="楷体" w:hAnsi="楷体" w:eastAsia="楷体" w:cs="楷体"/>
              </w:rPr>
              <w:t>3.管理制度汇编：安全操作规程、安全生产管理制度等15个管理制度</w:t>
            </w:r>
          </w:p>
          <w:p>
            <w:pPr>
              <w:bidi w:val="0"/>
              <w:rPr>
                <w:rFonts w:hint="eastAsia" w:ascii="楷体" w:hAnsi="楷体" w:eastAsia="楷体" w:cs="楷体"/>
              </w:rPr>
            </w:pPr>
            <w:r>
              <w:rPr>
                <w:rFonts w:hint="eastAsia" w:ascii="楷体" w:hAnsi="楷体" w:eastAsia="楷体" w:cs="楷体"/>
              </w:rPr>
              <w:t>4.体系运行所需要的文件和记录</w:t>
            </w:r>
          </w:p>
          <w:p>
            <w:pPr>
              <w:bidi w:val="0"/>
              <w:rPr>
                <w:rFonts w:hint="eastAsia" w:ascii="楷体" w:hAnsi="楷体" w:eastAsia="楷体" w:cs="楷体"/>
              </w:rPr>
            </w:pPr>
            <w:r>
              <w:rPr>
                <w:rFonts w:hint="eastAsia" w:ascii="楷体" w:hAnsi="楷体" w:eastAsia="楷体" w:cs="楷体"/>
              </w:rPr>
              <w:t>●编制了《文件控制程序》《记录控制程序》用于对管理体系文件，符合标准要求。</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查办公室管理手册、管理制度等文件均保管良好，为有效版本，有受控标识。</w:t>
            </w:r>
          </w:p>
          <w:p>
            <w:pPr>
              <w:bidi w:val="0"/>
              <w:rPr>
                <w:rFonts w:hint="eastAsia" w:ascii="楷体" w:hAnsi="楷体" w:eastAsia="楷体" w:cs="楷体"/>
              </w:rPr>
            </w:pPr>
            <w:r>
              <w:rPr>
                <w:rFonts w:hint="eastAsia" w:ascii="楷体" w:hAnsi="楷体" w:eastAsia="楷体" w:cs="楷体"/>
              </w:rPr>
              <w:t>办公室负责收集有关产品的国家标准、行业标准的最新版本，分发到相关部门使用；收回旧标准。</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查见《适用的法律法规及其他要求清单》，内容包括：序号、文件名称、编号、版本等，收集基本全面，基本符合。</w:t>
            </w:r>
          </w:p>
          <w:p>
            <w:pPr>
              <w:bidi w:val="0"/>
              <w:rPr>
                <w:rFonts w:hint="eastAsia" w:ascii="楷体" w:hAnsi="楷体" w:eastAsia="楷体" w:cs="楷体"/>
              </w:rPr>
            </w:pPr>
            <w:r>
              <w:rPr>
                <w:rFonts w:hint="eastAsia" w:ascii="楷体" w:hAnsi="楷体" w:eastAsia="楷体" w:cs="楷体"/>
              </w:rPr>
              <w:t>以上外来文件保管良好，均为有效版本。</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查见《记录清单》，内容包括：序号、记录名称、编号、保存期、使用部门等。</w:t>
            </w:r>
          </w:p>
          <w:p>
            <w:pPr>
              <w:bidi w:val="0"/>
              <w:rPr>
                <w:rFonts w:hint="eastAsia" w:ascii="楷体" w:hAnsi="楷体" w:eastAsia="楷体" w:cs="楷体"/>
              </w:rPr>
            </w:pPr>
            <w:r>
              <w:rPr>
                <w:rFonts w:hint="eastAsia" w:ascii="楷体" w:hAnsi="楷体" w:eastAsia="楷体" w:cs="楷体"/>
              </w:rPr>
              <w:t>共登记有不符合项报告、顾客满意程度调查表、文件发放回收记录、外来文件清单、培训记录表、环境因素清单等。</w:t>
            </w:r>
          </w:p>
          <w:p>
            <w:pPr>
              <w:bidi w:val="0"/>
              <w:rPr>
                <w:rFonts w:hint="eastAsia" w:ascii="楷体" w:hAnsi="楷体" w:eastAsia="楷体" w:cs="楷体"/>
              </w:rPr>
            </w:pPr>
            <w:r>
              <w:rPr>
                <w:rFonts w:hint="eastAsia" w:ascii="楷体" w:hAnsi="楷体" w:eastAsia="楷体" w:cs="楷体"/>
              </w:rPr>
              <w:t>保存期限分别为三年和长期。</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抽查办公室办文件发放登记表、培训记录表、受控文件清单，固体废弃物处置记录，填写及保管符合要求。</w:t>
            </w:r>
            <w:r>
              <w:rPr>
                <w:rFonts w:hint="eastAsia" w:ascii="楷体" w:hAnsi="楷体" w:eastAsia="楷体" w:cs="楷体"/>
              </w:rPr>
              <w:br w:type="textWrapping"/>
            </w:r>
            <w:r>
              <w:rPr>
                <w:rFonts w:hint="eastAsia" w:ascii="楷体" w:hAnsi="楷体" w:eastAsia="楷体" w:cs="楷体"/>
              </w:rPr>
              <w:t>●各部门保存各记录，按时间整理，放置在文件柜中，以便检索，办公室定期对其进行检查，目前保存完好。名称，编号构成记录的唯一性标识。</w:t>
            </w:r>
          </w:p>
          <w:p>
            <w:pPr>
              <w:bidi w:val="0"/>
              <w:rPr>
                <w:rFonts w:hint="eastAsia" w:ascii="楷体" w:hAnsi="楷体" w:eastAsia="楷体" w:cs="楷体"/>
              </w:rPr>
            </w:pPr>
            <w:r>
              <w:rPr>
                <w:rFonts w:hint="eastAsia" w:ascii="楷体" w:hAnsi="楷体" w:eastAsia="楷体" w:cs="楷体"/>
                <w:lang w:val="en-US" w:eastAsia="zh-CN"/>
              </w:rPr>
              <w:t>●范主任</w:t>
            </w:r>
            <w:r>
              <w:rPr>
                <w:rFonts w:hint="eastAsia" w:ascii="楷体" w:hAnsi="楷体" w:eastAsia="楷体" w:cs="楷体"/>
              </w:rPr>
              <w:t>介绍：尚未有销毁记录，若有由办公室组织进行。</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到公司建立、运行质量/环境/职业健康安全管理体系过程中涉及到的所有信息均为组织知识，公司的组织知识以纸质文件、电子文档方式保存，各部门负责本部门职能范围内知识的管理，办公室负责其余知识的管理控制。</w:t>
            </w:r>
          </w:p>
          <w:p>
            <w:pPr>
              <w:bidi w:val="0"/>
              <w:rPr>
                <w:rFonts w:hint="eastAsia" w:ascii="楷体" w:hAnsi="楷体" w:eastAsia="楷体" w:cs="楷体"/>
              </w:rPr>
            </w:pPr>
            <w:r>
              <w:rPr>
                <w:rFonts w:hint="eastAsia" w:ascii="楷体" w:hAnsi="楷体" w:eastAsia="楷体" w:cs="楷体"/>
              </w:rPr>
              <w:t>●办公室负责在公司内部建立QQ工作群、微信工作组、公司网页以及实行培训、教育等活动以实现知识共享、传递的目的。</w:t>
            </w:r>
          </w:p>
        </w:tc>
        <w:tc>
          <w:tcPr>
            <w:tcW w:w="895"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160" w:type="dxa"/>
            <w:vAlign w:val="center"/>
          </w:tcPr>
          <w:p>
            <w:pPr>
              <w:bidi w:val="0"/>
              <w:rPr>
                <w:rFonts w:hint="eastAsia" w:ascii="楷体" w:hAnsi="楷体" w:eastAsia="楷体" w:cs="楷体"/>
              </w:rPr>
            </w:pPr>
            <w:r>
              <w:rPr>
                <w:rFonts w:hint="eastAsia" w:ascii="楷体" w:hAnsi="楷体" w:eastAsia="楷体" w:cs="楷体"/>
              </w:rPr>
              <w:t>不符合和纠正措施</w:t>
            </w:r>
          </w:p>
          <w:p>
            <w:pPr>
              <w:bidi w:val="0"/>
              <w:rPr>
                <w:rFonts w:hint="eastAsia" w:ascii="楷体" w:hAnsi="楷体" w:eastAsia="楷体" w:cs="楷体"/>
              </w:rPr>
            </w:pPr>
            <w:r>
              <w:rPr>
                <w:rFonts w:hint="eastAsia" w:ascii="楷体" w:hAnsi="楷体" w:eastAsia="楷体" w:cs="楷体"/>
              </w:rPr>
              <w:t>事件调查、不符合、纠正措施和预防措施</w:t>
            </w:r>
          </w:p>
        </w:tc>
        <w:tc>
          <w:tcPr>
            <w:tcW w:w="960" w:type="dxa"/>
            <w:vAlign w:val="center"/>
          </w:tcPr>
          <w:p>
            <w:pPr>
              <w:bidi w:val="0"/>
              <w:rPr>
                <w:rFonts w:hint="eastAsia" w:ascii="楷体" w:hAnsi="楷体" w:eastAsia="楷体" w:cs="楷体"/>
              </w:rPr>
            </w:pPr>
            <w:r>
              <w:rPr>
                <w:rFonts w:hint="eastAsia" w:ascii="楷体" w:hAnsi="楷体" w:eastAsia="楷体" w:cs="楷体"/>
              </w:rPr>
              <w:t>Q</w:t>
            </w:r>
          </w:p>
          <w:p>
            <w:pPr>
              <w:bidi w:val="0"/>
              <w:rPr>
                <w:rFonts w:hint="eastAsia" w:ascii="楷体" w:hAnsi="楷体" w:eastAsia="楷体" w:cs="楷体"/>
              </w:rPr>
            </w:pPr>
            <w:r>
              <w:rPr>
                <w:rFonts w:hint="eastAsia" w:ascii="楷体" w:hAnsi="楷体" w:eastAsia="楷体" w:cs="楷体"/>
              </w:rPr>
              <w:t>10.2</w:t>
            </w:r>
          </w:p>
          <w:p>
            <w:pPr>
              <w:bidi w:val="0"/>
              <w:rPr>
                <w:rFonts w:hint="eastAsia" w:ascii="楷体" w:hAnsi="楷体" w:eastAsia="楷体" w:cs="楷体"/>
              </w:rPr>
            </w:pPr>
          </w:p>
        </w:tc>
        <w:tc>
          <w:tcPr>
            <w:tcW w:w="10694" w:type="dxa"/>
            <w:vAlign w:val="center"/>
          </w:tcPr>
          <w:p>
            <w:pPr>
              <w:bidi w:val="0"/>
              <w:rPr>
                <w:rFonts w:hint="eastAsia" w:ascii="楷体" w:hAnsi="楷体" w:eastAsia="楷体" w:cs="楷体"/>
              </w:rPr>
            </w:pPr>
            <w:r>
              <w:rPr>
                <w:rFonts w:hint="eastAsia" w:ascii="楷体" w:hAnsi="楷体" w:eastAsia="楷体" w:cs="楷体"/>
              </w:rPr>
              <w:t>●企业通过过程的监视和测量、绩效考核、内审、管理评审等方式和机制，确保质量管理制度有效执行。</w:t>
            </w:r>
          </w:p>
          <w:p>
            <w:pPr>
              <w:bidi w:val="0"/>
              <w:rPr>
                <w:rFonts w:hint="eastAsia" w:ascii="楷体" w:hAnsi="楷体" w:eastAsia="楷体" w:cs="楷体"/>
              </w:rPr>
            </w:pPr>
            <w:r>
              <w:rPr>
                <w:rFonts w:hint="eastAsia" w:ascii="楷体" w:hAnsi="楷体" w:eastAsia="楷体" w:cs="楷体"/>
              </w:rPr>
              <w:t>●企业经过策划，采用对产品的监视和测量，对不合格品控制等来证实产品的符合性。</w:t>
            </w:r>
          </w:p>
          <w:p>
            <w:pPr>
              <w:bidi w:val="0"/>
              <w:rPr>
                <w:rFonts w:hint="eastAsia" w:ascii="楷体" w:hAnsi="楷体" w:eastAsia="楷体" w:cs="楷体"/>
              </w:rPr>
            </w:pPr>
            <w:r>
              <w:rPr>
                <w:rFonts w:hint="eastAsia" w:ascii="楷体" w:hAnsi="楷体" w:eastAsia="楷体" w:cs="楷体"/>
              </w:rPr>
              <w:t>●企业制定《不符合控制程序》、《纠正措施控制程序》等，通过分析实际存在的或潜在的不符合的原因，制定纠正和预防措施，并验证其效果，以防止不符合的发生／再发生，实现持续改进绩效的目的。</w:t>
            </w:r>
          </w:p>
          <w:p>
            <w:pPr>
              <w:bidi w:val="0"/>
              <w:rPr>
                <w:rFonts w:hint="eastAsia" w:ascii="楷体" w:hAnsi="楷体" w:eastAsia="楷体" w:cs="楷体"/>
              </w:rPr>
            </w:pPr>
            <w:r>
              <w:rPr>
                <w:rFonts w:hint="eastAsia" w:ascii="楷体" w:hAnsi="楷体" w:eastAsia="楷体" w:cs="楷体"/>
              </w:rPr>
              <w:t>●对内审中的不符合，采取了纠正措施，并验证；</w:t>
            </w:r>
          </w:p>
          <w:p>
            <w:pPr>
              <w:bidi w:val="0"/>
              <w:rPr>
                <w:rFonts w:hint="eastAsia" w:ascii="楷体" w:hAnsi="楷体" w:eastAsia="楷体" w:cs="楷体"/>
              </w:rPr>
            </w:pPr>
            <w:r>
              <w:rPr>
                <w:rFonts w:hint="eastAsia" w:ascii="楷体" w:hAnsi="楷体" w:eastAsia="楷体" w:cs="楷体"/>
              </w:rPr>
              <w:t>●为保证公司职业健康安全管理体系的有效运行，通过对安全事件的调查处理，以确保管理体系运行的有效性。</w:t>
            </w:r>
          </w:p>
          <w:p>
            <w:pPr>
              <w:bidi w:val="0"/>
              <w:rPr>
                <w:rFonts w:hint="eastAsia" w:ascii="楷体" w:hAnsi="楷体" w:eastAsia="楷体" w:cs="楷体"/>
              </w:rPr>
            </w:pPr>
            <w:r>
              <w:rPr>
                <w:rFonts w:hint="eastAsia" w:ascii="楷体" w:hAnsi="楷体" w:eastAsia="楷体" w:cs="楷体"/>
              </w:rPr>
              <w:t>●经查在公司正常经营活动中，出现了轻微不符合，部门已经采取纠正和纠正措施，经验证纠正措施有效。</w:t>
            </w:r>
          </w:p>
          <w:p>
            <w:pPr>
              <w:bidi w:val="0"/>
              <w:rPr>
                <w:rFonts w:hint="eastAsia" w:ascii="楷体" w:hAnsi="楷体" w:eastAsia="楷体" w:cs="楷体"/>
              </w:rPr>
            </w:pPr>
            <w:r>
              <w:rPr>
                <w:rFonts w:hint="eastAsia" w:ascii="楷体" w:hAnsi="楷体" w:eastAsia="楷体" w:cs="楷体"/>
              </w:rPr>
              <w:t>●公司家具生产和销售活动未发生过环境、安全等事故。</w:t>
            </w:r>
          </w:p>
          <w:p>
            <w:pPr>
              <w:bidi w:val="0"/>
              <w:rPr>
                <w:rFonts w:hint="eastAsia" w:ascii="楷体" w:hAnsi="楷体" w:eastAsia="楷体" w:cs="楷体"/>
              </w:rPr>
            </w:pPr>
            <w:r>
              <w:rPr>
                <w:rFonts w:hint="eastAsia" w:ascii="楷体" w:hAnsi="楷体" w:eastAsia="楷体" w:cs="楷体"/>
              </w:rPr>
              <w:t>●查持续改进：</w:t>
            </w:r>
          </w:p>
          <w:p>
            <w:pPr>
              <w:bidi w:val="0"/>
              <w:rPr>
                <w:rFonts w:hint="eastAsia" w:ascii="楷体" w:hAnsi="楷体" w:eastAsia="楷体" w:cs="楷体"/>
              </w:rPr>
            </w:pPr>
            <w:r>
              <w:rPr>
                <w:rFonts w:hint="eastAsia" w:ascii="楷体" w:hAnsi="楷体" w:eastAsia="楷体" w:cs="楷体"/>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bidi w:val="0"/>
              <w:rPr>
                <w:rFonts w:hint="eastAsia" w:ascii="楷体" w:hAnsi="楷体" w:eastAsia="楷体" w:cs="楷体"/>
              </w:rPr>
            </w:pPr>
            <w:r>
              <w:rPr>
                <w:rFonts w:hint="eastAsia" w:ascii="楷体" w:hAnsi="楷体" w:eastAsia="楷体" w:cs="楷体"/>
              </w:rPr>
              <w:t>管理评审提出改进措施正在实施过程中。</w:t>
            </w:r>
          </w:p>
        </w:tc>
        <w:tc>
          <w:tcPr>
            <w:tcW w:w="895" w:type="dxa"/>
          </w:tcPr>
          <w:p>
            <w:pPr>
              <w:bidi w:val="0"/>
              <w:rPr>
                <w:rFonts w:hint="eastAsia" w:ascii="楷体" w:hAnsi="楷体" w:eastAsia="楷体" w:cs="楷体"/>
              </w:rPr>
            </w:pPr>
          </w:p>
        </w:tc>
      </w:tr>
    </w:tbl>
    <w:p>
      <w:r>
        <w:ptab w:relativeTo="margin" w:alignment="center" w:leader="none"/>
      </w:r>
    </w:p>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202"/>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202"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color w:val="auto"/>
                <w:sz w:val="21"/>
                <w:szCs w:val="21"/>
                <w:lang w:val="en-US" w:eastAsia="zh-CN"/>
              </w:rPr>
              <w:t>生产部（含车间）</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主管领导：</w:t>
            </w:r>
            <w:r>
              <w:rPr>
                <w:rFonts w:hint="eastAsia" w:ascii="楷体" w:hAnsi="楷体" w:eastAsia="楷体" w:cs="楷体"/>
                <w:sz w:val="21"/>
                <w:szCs w:val="21"/>
                <w:lang w:eastAsia="zh-CN"/>
              </w:rPr>
              <w:t>苏立楠</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陪同人员：张勇</w:t>
            </w:r>
          </w:p>
        </w:tc>
        <w:tc>
          <w:tcPr>
            <w:tcW w:w="387"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1202"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w:t>
            </w:r>
            <w:r>
              <w:rPr>
                <w:rFonts w:hint="eastAsia" w:ascii="楷体" w:hAnsi="楷体" w:eastAsia="楷体" w:cs="楷体"/>
                <w:sz w:val="21"/>
                <w:szCs w:val="21"/>
                <w:lang w:val="en-US" w:eastAsia="zh-CN"/>
              </w:rPr>
              <w:t>2021年8月16日</w:t>
            </w:r>
          </w:p>
        </w:tc>
        <w:tc>
          <w:tcPr>
            <w:tcW w:w="3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1202" w:type="dxa"/>
            <w:vAlign w:val="center"/>
          </w:tcPr>
          <w:p>
            <w:pPr>
              <w:snapToGrid w:val="0"/>
              <w:spacing w:line="260" w:lineRule="exact"/>
              <w:jc w:val="left"/>
              <w:rPr>
                <w:rFonts w:hint="eastAsia" w:ascii="楷体" w:hAnsi="楷体" w:eastAsia="楷体" w:cs="楷体"/>
                <w:sz w:val="21"/>
                <w:szCs w:val="21"/>
                <w:lang w:val="en-US" w:eastAsia="zh-CN"/>
              </w:rPr>
            </w:pPr>
            <w:r>
              <w:rPr>
                <w:rFonts w:hint="eastAsia" w:ascii="楷体" w:hAnsi="楷体" w:eastAsia="楷体" w:cs="楷体"/>
                <w:sz w:val="21"/>
                <w:szCs w:val="21"/>
              </w:rPr>
              <w:t>审核条款： Q5.3/</w:t>
            </w:r>
            <w:r>
              <w:rPr>
                <w:rFonts w:hint="eastAsia" w:ascii="楷体" w:hAnsi="楷体" w:eastAsia="楷体" w:cs="楷体"/>
                <w:sz w:val="21"/>
                <w:szCs w:val="21"/>
                <w:lang w:val="en-US" w:eastAsia="zh-CN"/>
              </w:rPr>
              <w:t>6.2/</w:t>
            </w:r>
            <w:r>
              <w:rPr>
                <w:rFonts w:hint="eastAsia" w:ascii="楷体" w:hAnsi="楷体" w:eastAsia="楷体" w:cs="楷体"/>
                <w:sz w:val="21"/>
                <w:szCs w:val="21"/>
              </w:rPr>
              <w:t>7.1.3/7.1.4/7.1.5/8.7</w:t>
            </w:r>
          </w:p>
        </w:tc>
        <w:tc>
          <w:tcPr>
            <w:tcW w:w="3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Q5.3</w:t>
            </w:r>
          </w:p>
        </w:tc>
        <w:tc>
          <w:tcPr>
            <w:tcW w:w="11202" w:type="dxa"/>
            <w:vAlign w:val="center"/>
          </w:tcPr>
          <w:p>
            <w:pPr>
              <w:rPr>
                <w:rFonts w:hint="eastAsia" w:ascii="楷体" w:hAnsi="楷体" w:eastAsia="楷体" w:cs="楷体"/>
                <w:sz w:val="21"/>
                <w:szCs w:val="21"/>
              </w:rPr>
            </w:pPr>
            <w:r>
              <w:rPr>
                <w:rFonts w:hint="eastAsia" w:ascii="楷体" w:hAnsi="楷体" w:eastAsia="楷体" w:cs="楷体"/>
                <w:sz w:val="21"/>
                <w:szCs w:val="21"/>
              </w:rPr>
              <w:t>主管领导：</w:t>
            </w:r>
            <w:r>
              <w:rPr>
                <w:rFonts w:hint="eastAsia" w:ascii="楷体" w:hAnsi="楷体" w:eastAsia="楷体" w:cs="楷体"/>
                <w:sz w:val="21"/>
                <w:szCs w:val="21"/>
                <w:lang w:eastAsia="zh-CN"/>
              </w:rPr>
              <w:t>苏立楠</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主要负责制定生产计划，组织安排生产，生产设备的管理及生产过程危险源识别控制。本部门的职责和权限清楚。</w:t>
            </w:r>
          </w:p>
        </w:tc>
        <w:tc>
          <w:tcPr>
            <w:tcW w:w="387" w:type="dxa"/>
            <w:vAlign w:val="top"/>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Q6.2</w:t>
            </w:r>
          </w:p>
        </w:tc>
        <w:tc>
          <w:tcPr>
            <w:tcW w:w="11202"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●生产技术部质量</w:t>
            </w:r>
            <w:r>
              <w:rPr>
                <w:rFonts w:hint="eastAsia" w:ascii="楷体" w:hAnsi="楷体" w:eastAsia="楷体" w:cs="楷体"/>
                <w:sz w:val="21"/>
                <w:szCs w:val="21"/>
              </w:rPr>
              <w:t>目标：</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产品一次交检合格率96%以上；</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设备按期保养率100%；</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检验及时率98%以上</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检验准确率100%</w:t>
            </w:r>
          </w:p>
          <w:p>
            <w:pPr>
              <w:rPr>
                <w:rFonts w:hint="eastAsia" w:ascii="楷体" w:hAnsi="楷体" w:eastAsia="楷体" w:cs="楷体"/>
                <w:sz w:val="21"/>
                <w:szCs w:val="21"/>
              </w:rPr>
            </w:pPr>
            <w:r>
              <w:rPr>
                <w:rFonts w:hint="eastAsia" w:ascii="楷体" w:hAnsi="楷体" w:eastAsia="楷体" w:cs="楷体"/>
                <w:sz w:val="21"/>
                <w:szCs w:val="21"/>
              </w:rPr>
              <w:t>●按照每月进行考核，提供了202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eastAsia="zh-CN"/>
              </w:rPr>
              <w:t>上半年</w:t>
            </w:r>
            <w:r>
              <w:rPr>
                <w:rFonts w:hint="eastAsia" w:ascii="楷体" w:hAnsi="楷体" w:eastAsia="楷体" w:cs="楷体"/>
                <w:sz w:val="21"/>
                <w:szCs w:val="21"/>
              </w:rPr>
              <w:t>目标考核表：以上目标全部完成。</w:t>
            </w:r>
          </w:p>
        </w:tc>
        <w:tc>
          <w:tcPr>
            <w:tcW w:w="387" w:type="dxa"/>
            <w:vAlign w:val="top"/>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基础设施</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7.1.3</w:t>
            </w:r>
          </w:p>
        </w:tc>
        <w:tc>
          <w:tcPr>
            <w:tcW w:w="11202"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1、基础设施</w:t>
            </w:r>
            <w:r>
              <w:rPr>
                <w:rFonts w:hint="eastAsia" w:ascii="楷体" w:hAnsi="楷体" w:eastAsia="楷体" w:cs="楷体"/>
                <w:sz w:val="21"/>
                <w:szCs w:val="21"/>
              </w:rPr>
              <w:t>：</w:t>
            </w:r>
            <w:r>
              <w:rPr>
                <w:rFonts w:hint="eastAsia" w:ascii="楷体" w:hAnsi="楷体" w:eastAsia="楷体" w:cs="楷体"/>
                <w:sz w:val="21"/>
                <w:szCs w:val="21"/>
                <w:lang w:val="en-US" w:eastAsia="zh-CN"/>
              </w:rPr>
              <w:t>企业于</w:t>
            </w:r>
            <w:r>
              <w:rPr>
                <w:rFonts w:hint="eastAsia" w:ascii="楷体" w:hAnsi="楷体" w:eastAsia="楷体" w:cs="楷体"/>
                <w:sz w:val="21"/>
                <w:szCs w:val="21"/>
              </w:rPr>
              <w:t>鹿泉区大河镇大河村</w:t>
            </w:r>
            <w:r>
              <w:rPr>
                <w:rFonts w:hint="eastAsia" w:ascii="楷体" w:hAnsi="楷体" w:eastAsia="楷体" w:cs="楷体"/>
                <w:sz w:val="21"/>
                <w:szCs w:val="21"/>
                <w:lang w:val="en-US" w:eastAsia="zh-CN"/>
              </w:rPr>
              <w:t>自建生产车间及办公用房，办公区域面积100平米左右，车间面积1600平米左右，用于生产和生产部的办公，同时为了业务需要，租赁</w:t>
            </w:r>
            <w:r>
              <w:rPr>
                <w:rFonts w:hint="eastAsia" w:ascii="楷体" w:hAnsi="楷体" w:eastAsia="楷体" w:cs="楷体"/>
                <w:sz w:val="21"/>
                <w:szCs w:val="21"/>
              </w:rPr>
              <w:t>石家庄市新华区友谊北大街373号天河花园6-4-101</w:t>
            </w:r>
            <w:r>
              <w:rPr>
                <w:rFonts w:hint="eastAsia" w:ascii="楷体" w:hAnsi="楷体" w:eastAsia="楷体" w:cs="楷体"/>
                <w:sz w:val="21"/>
                <w:szCs w:val="21"/>
                <w:lang w:val="en-US" w:eastAsia="zh-CN"/>
              </w:rPr>
              <w:t>房屋一处，用于日常接待和办公，办公室和供销部均在此处办公</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生产设备：双筒布袋吸尘机、台式多用钻床、精密推台锯等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查《生产设备台帐》，主要生产设备有精密推台锯、排钻机、木工砂光机、封边机、修边机等</w:t>
            </w:r>
            <w:r>
              <w:rPr>
                <w:rFonts w:hint="eastAsia" w:ascii="楷体" w:hAnsi="楷体" w:eastAsia="楷体" w:cs="楷体"/>
                <w:sz w:val="21"/>
                <w:szCs w:val="21"/>
                <w:lang w:eastAsia="zh-CN"/>
              </w:rPr>
              <w:t>，</w:t>
            </w:r>
            <w:r>
              <w:rPr>
                <w:rFonts w:hint="eastAsia" w:ascii="楷体" w:hAnsi="楷体" w:eastAsia="楷体" w:cs="楷体"/>
                <w:sz w:val="21"/>
                <w:szCs w:val="21"/>
              </w:rPr>
              <w:t>可满足生产需要。</w:t>
            </w:r>
          </w:p>
          <w:p>
            <w:pPr>
              <w:rPr>
                <w:rFonts w:hint="eastAsia" w:ascii="楷体" w:hAnsi="楷体" w:eastAsia="楷体" w:cs="楷体"/>
                <w:sz w:val="21"/>
                <w:szCs w:val="21"/>
              </w:rPr>
            </w:pPr>
            <w:r>
              <w:rPr>
                <w:rFonts w:hint="eastAsia" w:ascii="楷体" w:hAnsi="楷体" w:eastAsia="楷体" w:cs="楷体"/>
                <w:sz w:val="21"/>
                <w:szCs w:val="21"/>
              </w:rPr>
              <w:t>现场查看，生产检测设备完好，维护保养基本得当，能够满足生产符合要求产品的需要。</w:t>
            </w:r>
          </w:p>
          <w:p>
            <w:pPr>
              <w:rPr>
                <w:rFonts w:hint="eastAsia" w:ascii="楷体" w:hAnsi="楷体" w:eastAsia="楷体" w:cs="楷体"/>
                <w:sz w:val="21"/>
                <w:szCs w:val="21"/>
              </w:rPr>
            </w:pPr>
            <w:r>
              <w:rPr>
                <w:rFonts w:hint="eastAsia" w:ascii="楷体" w:hAnsi="楷体" w:eastAsia="楷体" w:cs="楷体"/>
                <w:sz w:val="21"/>
                <w:szCs w:val="21"/>
              </w:rPr>
              <w:t>--抽生产设备保养、检修情况：提供锯床、电炉、液压机等设备“维护保养记录”，其显示了设备名称、保养项目、保养时间、责任人等。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制定有“设备年度检修计划”，内容有设备名称、检修时间、检修内容、检修人，提供了设备检修记录。</w:t>
            </w:r>
          </w:p>
          <w:p>
            <w:pPr>
              <w:rPr>
                <w:rFonts w:hint="eastAsia" w:ascii="楷体" w:hAnsi="楷体" w:eastAsia="楷体" w:cs="楷体"/>
                <w:sz w:val="21"/>
                <w:szCs w:val="21"/>
              </w:rPr>
            </w:pPr>
            <w:r>
              <w:rPr>
                <w:rFonts w:hint="eastAsia" w:ascii="楷体" w:hAnsi="楷体" w:eastAsia="楷体" w:cs="楷体"/>
                <w:sz w:val="21"/>
                <w:szCs w:val="21"/>
              </w:rPr>
              <w:t>记录清晰，写明了维修内容、维修人等内容，满足策划要求。</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经查，符合要求。</w:t>
            </w:r>
          </w:p>
        </w:tc>
        <w:tc>
          <w:tcPr>
            <w:tcW w:w="387"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运行环境</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7.1.4</w:t>
            </w:r>
          </w:p>
        </w:tc>
        <w:tc>
          <w:tcPr>
            <w:tcW w:w="11202" w:type="dxa"/>
            <w:vAlign w:val="center"/>
          </w:tcPr>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1、查看办公场所，办公区域面积100平米，各部门独立办公，设有接待室、办公区等，配备空调，办公环境整洁、舒适，员工精神状态良好；</w:t>
            </w:r>
          </w:p>
          <w:p>
            <w:pPr>
              <w:numPr>
                <w:ilvl w:val="0"/>
                <w:numId w:val="0"/>
              </w:numPr>
              <w:ind w:left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2、车间2个，总约1600平米，一个用于部件加工车间，一个用于组装车间，均按照当地环保部门要求，配置了环保设施，</w:t>
            </w:r>
          </w:p>
        </w:tc>
        <w:tc>
          <w:tcPr>
            <w:tcW w:w="387"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监视和测量资源</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7.1.5</w:t>
            </w:r>
          </w:p>
        </w:tc>
        <w:tc>
          <w:tcPr>
            <w:tcW w:w="11202" w:type="dxa"/>
            <w:vAlign w:val="center"/>
          </w:tcPr>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建立有《监视和测量设备台帐》监视测量仪器有：</w:t>
            </w:r>
            <w:r>
              <w:rPr>
                <w:rFonts w:hint="eastAsia" w:ascii="楷体" w:hAnsi="楷体" w:eastAsia="楷体" w:cs="楷体"/>
                <w:sz w:val="21"/>
                <w:szCs w:val="21"/>
                <w:lang w:val="en-US" w:eastAsia="zh-CN"/>
              </w:rPr>
              <w:t>钢板尺、钢卷尺</w:t>
            </w:r>
            <w:r>
              <w:rPr>
                <w:rFonts w:hint="eastAsia" w:ascii="楷体" w:hAnsi="楷体" w:eastAsia="楷体" w:cs="楷体"/>
                <w:sz w:val="21"/>
                <w:szCs w:val="21"/>
              </w:rPr>
              <w:t>等检测设备仪器等，满足检验需求。</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没有用于监测的计算机软件。</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检测设备配置能满足产品检测需求。</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 查监视测量器具校准情况，企业编制有《计量器具校准规程》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企业所使用计量器具较简单，使用时，发现刻度不清晰时，重新购买</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sym w:font="Wingdings 2" w:char="F098"/>
            </w:r>
            <w:r>
              <w:rPr>
                <w:rFonts w:hint="eastAsia" w:ascii="楷体" w:hAnsi="楷体" w:eastAsia="楷体" w:cs="楷体"/>
                <w:sz w:val="21"/>
                <w:szCs w:val="21"/>
              </w:rPr>
              <w:t>该公司生产技术部负责监视和测量设备的管理</w:t>
            </w:r>
          </w:p>
        </w:tc>
        <w:tc>
          <w:tcPr>
            <w:tcW w:w="387"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不合格品控制</w:t>
            </w:r>
          </w:p>
        </w:tc>
        <w:tc>
          <w:tcPr>
            <w:tcW w:w="960" w:type="dxa"/>
            <w:vAlign w:val="center"/>
          </w:tcPr>
          <w:p>
            <w:pPr>
              <w:rPr>
                <w:rFonts w:hint="eastAsia" w:ascii="楷体" w:hAnsi="楷体" w:eastAsia="楷体" w:cs="楷体"/>
                <w:color w:val="auto"/>
                <w:sz w:val="21"/>
                <w:szCs w:val="21"/>
              </w:rPr>
            </w:pPr>
          </w:p>
          <w:p>
            <w:pPr>
              <w:rPr>
                <w:rFonts w:hint="eastAsia" w:ascii="楷体" w:hAnsi="楷体" w:eastAsia="楷体" w:cs="楷体"/>
                <w:color w:val="auto"/>
                <w:sz w:val="21"/>
                <w:szCs w:val="21"/>
              </w:rPr>
            </w:pPr>
            <w:r>
              <w:rPr>
                <w:rFonts w:hint="eastAsia" w:ascii="楷体" w:hAnsi="楷体" w:eastAsia="楷体" w:cs="楷体"/>
                <w:color w:val="auto"/>
                <w:sz w:val="21"/>
                <w:szCs w:val="21"/>
              </w:rPr>
              <w:t>8.7</w:t>
            </w:r>
          </w:p>
        </w:tc>
        <w:tc>
          <w:tcPr>
            <w:tcW w:w="11202" w:type="dxa"/>
            <w:vAlign w:val="center"/>
          </w:tcPr>
          <w:p>
            <w:pPr>
              <w:pStyle w:val="11"/>
              <w:spacing w:before="0" w:after="0"/>
              <w:rPr>
                <w:rFonts w:hint="eastAsia" w:ascii="楷体" w:hAnsi="楷体" w:eastAsia="楷体" w:cs="楷体"/>
                <w:color w:val="auto"/>
                <w:sz w:val="21"/>
                <w:szCs w:val="21"/>
              </w:rPr>
            </w:pPr>
            <w:r>
              <w:rPr>
                <w:rFonts w:hint="eastAsia" w:ascii="楷体" w:hAnsi="楷体" w:eastAsia="楷体" w:cs="楷体"/>
                <w:bCs w:val="0"/>
                <w:color w:val="auto"/>
                <w:spacing w:val="0"/>
                <w:sz w:val="21"/>
                <w:szCs w:val="21"/>
              </w:rPr>
              <w:t>公司编制了《不合格控制程序》</w:t>
            </w:r>
            <w:r>
              <w:rPr>
                <w:rFonts w:hint="eastAsia" w:ascii="楷体" w:hAnsi="楷体" w:eastAsia="楷体" w:cs="楷体"/>
                <w:bCs w:val="0"/>
                <w:color w:val="auto"/>
                <w:spacing w:val="0"/>
                <w:sz w:val="21"/>
                <w:szCs w:val="21"/>
                <w:lang w:eastAsia="zh-CN"/>
              </w:rPr>
              <w:t>，</w:t>
            </w:r>
            <w:r>
              <w:rPr>
                <w:rFonts w:hint="eastAsia" w:ascii="楷体" w:hAnsi="楷体" w:eastAsia="楷体" w:cs="楷体"/>
                <w:color w:val="auto"/>
                <w:sz w:val="21"/>
                <w:szCs w:val="21"/>
              </w:rPr>
              <w:t>对来料、半成品、成品检验产生的不合格品进行标识、隔离。生产部负责生产作业出现的不合格品进行标识、隔离、管理。仓库负责库存不合格品的管理。</w:t>
            </w:r>
          </w:p>
          <w:p>
            <w:pPr>
              <w:rPr>
                <w:rFonts w:hint="eastAsia" w:ascii="楷体" w:hAnsi="楷体" w:eastAsia="楷体" w:cs="楷体"/>
                <w:color w:val="auto"/>
                <w:sz w:val="21"/>
                <w:szCs w:val="21"/>
              </w:rPr>
            </w:pPr>
            <w:r>
              <w:rPr>
                <w:rFonts w:hint="eastAsia" w:ascii="楷体" w:hAnsi="楷体" w:eastAsia="楷体" w:cs="楷体"/>
                <w:color w:val="auto"/>
                <w:sz w:val="21"/>
                <w:szCs w:val="21"/>
              </w:rPr>
              <w:t>来料不合格品的控制：来料经检验判为不合格品时，由质检部负责贴不合格标识，仓库将不合格品转至不合格品区。</w:t>
            </w:r>
          </w:p>
          <w:p>
            <w:pPr>
              <w:ind w:left="15" w:leftChars="7"/>
              <w:rPr>
                <w:rFonts w:hint="eastAsia" w:ascii="楷体" w:hAnsi="楷体" w:eastAsia="楷体" w:cs="楷体"/>
                <w:color w:val="auto"/>
                <w:sz w:val="21"/>
                <w:szCs w:val="21"/>
              </w:rPr>
            </w:pPr>
            <w:r>
              <w:rPr>
                <w:rFonts w:hint="eastAsia" w:ascii="楷体" w:hAnsi="楷体" w:eastAsia="楷体" w:cs="楷体"/>
                <w:color w:val="auto"/>
                <w:sz w:val="21"/>
                <w:szCs w:val="21"/>
              </w:rPr>
              <w:t>根据生产需求的紧急程度及不合格项产品质量的影响程度做出处理建议，并报总经理批准后实施。</w:t>
            </w:r>
          </w:p>
          <w:p>
            <w:pPr>
              <w:ind w:left="15" w:leftChars="7"/>
              <w:rPr>
                <w:rFonts w:hint="eastAsia" w:ascii="楷体" w:hAnsi="楷体" w:eastAsia="楷体" w:cs="楷体"/>
                <w:b/>
                <w:bCs/>
                <w:color w:val="auto"/>
                <w:sz w:val="21"/>
                <w:szCs w:val="21"/>
                <w:lang w:eastAsia="zh-CN"/>
              </w:rPr>
            </w:pPr>
            <w:r>
              <w:rPr>
                <w:rFonts w:hint="eastAsia" w:ascii="楷体" w:hAnsi="楷体" w:eastAsia="楷体" w:cs="楷体"/>
                <w:color w:val="auto"/>
                <w:sz w:val="21"/>
                <w:szCs w:val="21"/>
                <w:lang w:eastAsia="zh-CN"/>
              </w:rPr>
              <w:t>远程审核期间，未发现不合格品。</w:t>
            </w:r>
          </w:p>
        </w:tc>
        <w:tc>
          <w:tcPr>
            <w:tcW w:w="387" w:type="dxa"/>
            <w:vAlign w:val="center"/>
          </w:tcPr>
          <w:p>
            <w:pPr>
              <w:pStyle w:val="11"/>
              <w:rPr>
                <w:rFonts w:hint="eastAsia" w:ascii="楷体" w:hAnsi="楷体" w:eastAsia="楷体" w:cs="楷体"/>
                <w:sz w:val="21"/>
                <w:szCs w:val="21"/>
              </w:rPr>
            </w:pPr>
          </w:p>
        </w:tc>
      </w:tr>
    </w:tbl>
    <w:p>
      <w:r>
        <w:ptab w:relativeTo="margin" w:alignment="center" w:leader="none"/>
      </w:r>
    </w:p>
    <w:p>
      <w:pPr>
        <w:pStyle w:val="7"/>
        <w:rPr>
          <w:rFonts w:hint="eastAsia"/>
        </w:rPr>
      </w:pPr>
      <w:r>
        <w:rPr>
          <w:rFonts w:hint="eastAsia"/>
        </w:rPr>
        <w:t>说明：不符合标注N</w:t>
      </w:r>
    </w:p>
    <w:p>
      <w:pPr>
        <w:pStyle w:val="7"/>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7"/>
        <w:rPr>
          <w:rFonts w:hint="eastAsia"/>
        </w:rPr>
      </w:pPr>
    </w:p>
    <w:p>
      <w:pPr>
        <w:pStyle w:val="7"/>
      </w:pPr>
    </w:p>
    <w:p>
      <w:pPr>
        <w:pStyle w:val="7"/>
      </w:pPr>
    </w:p>
    <w:p>
      <w:pPr>
        <w:pStyle w:val="7"/>
      </w:pPr>
    </w:p>
    <w:tbl>
      <w:tblPr>
        <w:tblStyle w:val="8"/>
        <w:tblpPr w:leftFromText="180" w:rightFromText="180" w:vertAnchor="text" w:horzAnchor="page" w:tblpX="1476" w:tblpY="1466"/>
        <w:tblOverlap w:val="never"/>
        <w:tblW w:w="14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501"/>
        <w:gridCol w:w="1084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过程与活动、抽样计划</w:t>
            </w:r>
          </w:p>
        </w:tc>
        <w:tc>
          <w:tcPr>
            <w:tcW w:w="15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条款</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供销部（含仓库）</w:t>
            </w:r>
            <w:r>
              <w:rPr>
                <w:rFonts w:hint="eastAsia" w:ascii="楷体" w:hAnsi="楷体" w:eastAsia="楷体" w:cs="楷体"/>
                <w:sz w:val="21"/>
                <w:szCs w:val="21"/>
              </w:rPr>
              <w:t xml:space="preserve">   主管领导：苏立苑</w:t>
            </w:r>
            <w:r>
              <w:rPr>
                <w:rFonts w:hint="eastAsia" w:ascii="楷体" w:hAnsi="楷体" w:eastAsia="楷体" w:cs="楷体"/>
                <w:sz w:val="21"/>
                <w:szCs w:val="21"/>
                <w:lang w:val="en-US" w:eastAsia="zh-CN"/>
              </w:rPr>
              <w:t xml:space="preserve">    陪同人员：张勇</w:t>
            </w:r>
          </w:p>
        </w:tc>
        <w:tc>
          <w:tcPr>
            <w:tcW w:w="8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c>
          <w:tcPr>
            <w:tcW w:w="15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w:t>
            </w:r>
            <w:r>
              <w:rPr>
                <w:rFonts w:hint="eastAsia" w:ascii="楷体" w:hAnsi="楷体" w:eastAsia="楷体" w:cs="楷体"/>
                <w:sz w:val="21"/>
                <w:szCs w:val="21"/>
                <w:lang w:val="en-US" w:eastAsia="zh-CN"/>
              </w:rPr>
              <w:t>2021.8.16</w:t>
            </w:r>
          </w:p>
        </w:tc>
        <w:tc>
          <w:tcPr>
            <w:tcW w:w="8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c>
          <w:tcPr>
            <w:tcW w:w="15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Q8.2/8.4/</w:t>
            </w:r>
            <w:r>
              <w:rPr>
                <w:rFonts w:hint="eastAsia" w:ascii="楷体" w:hAnsi="楷体" w:eastAsia="楷体" w:cs="楷体"/>
                <w:sz w:val="21"/>
                <w:szCs w:val="21"/>
                <w:lang w:val="en-US" w:eastAsia="zh-CN"/>
              </w:rPr>
              <w:t>8.5/</w:t>
            </w:r>
            <w:r>
              <w:rPr>
                <w:rFonts w:hint="eastAsia" w:ascii="楷体" w:hAnsi="楷体" w:eastAsia="楷体" w:cs="楷体"/>
                <w:sz w:val="21"/>
                <w:szCs w:val="21"/>
              </w:rPr>
              <w:t>9.1.2</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ab/>
            </w:r>
          </w:p>
        </w:tc>
        <w:tc>
          <w:tcPr>
            <w:tcW w:w="8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顾客沟通</w:t>
            </w: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8.2.1</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公司通过走访、电话、邮件等方式与顾客交流，主要进行以下沟通：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1、在产品交付中向顾客提供保证产品品质的有关信息。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3、根据合同要求进行有关的事宜，对顾客的投诉或意见进行及时处理和答复。到目前为止，未发生顾客不满意及投诉现象。</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与产品有关要求的确定</w:t>
            </w: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8.2.2</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查公司产品销售合同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——合同签订日期为 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.4.7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供方：河北慧圃家具有限公司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需方： 石家庄高新技术产业开发区想象国际小学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color w:val="auto"/>
                <w:sz w:val="21"/>
                <w:szCs w:val="21"/>
              </w:rPr>
              <w:t>钢木家具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办公桌等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型号、配套项目：</w:t>
            </w:r>
            <w:r>
              <w:rPr>
                <w:rFonts w:hint="eastAsia" w:ascii="楷体" w:hAnsi="楷体" w:eastAsia="楷体" w:cs="楷体"/>
                <w:sz w:val="21"/>
                <w:szCs w:val="21"/>
                <w:lang w:val="en-US" w:eastAsia="zh-CN"/>
              </w:rPr>
              <w:t xml:space="preserve">见合同清单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技术要求：</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合同要求进行生产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交货时间：202</w:t>
            </w:r>
            <w:r>
              <w:rPr>
                <w:rFonts w:hint="eastAsia" w:ascii="楷体" w:hAnsi="楷体" w:eastAsia="楷体" w:cs="楷体"/>
                <w:sz w:val="21"/>
                <w:szCs w:val="21"/>
                <w:lang w:val="en-US" w:eastAsia="zh-CN"/>
              </w:rPr>
              <w:t>1</w:t>
            </w:r>
            <w:r>
              <w:rPr>
                <w:rFonts w:hint="eastAsia" w:ascii="楷体" w:hAnsi="楷体" w:eastAsia="楷体" w:cs="楷体"/>
                <w:sz w:val="21"/>
                <w:szCs w:val="21"/>
              </w:rPr>
              <w:t>.6.6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——合同签订日期为 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.6.16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供方：河北慧圃家具有限公司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需方： 河北科技大学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color w:val="auto"/>
                <w:sz w:val="21"/>
                <w:szCs w:val="21"/>
              </w:rPr>
              <w:t>办公家具</w:t>
            </w:r>
            <w:r>
              <w:rPr>
                <w:rFonts w:hint="eastAsia" w:ascii="楷体" w:hAnsi="楷体" w:eastAsia="楷体" w:cs="楷体"/>
                <w:sz w:val="21"/>
                <w:szCs w:val="21"/>
              </w:rPr>
              <w:t>、</w:t>
            </w:r>
            <w:r>
              <w:rPr>
                <w:rFonts w:hint="eastAsia" w:ascii="楷体" w:hAnsi="楷体" w:eastAsia="楷体" w:cs="楷体"/>
                <w:sz w:val="21"/>
                <w:szCs w:val="21"/>
                <w:lang w:val="en-US" w:eastAsia="zh-CN"/>
              </w:rPr>
              <w:t>联排课桌椅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型号、配套项目：</w:t>
            </w:r>
            <w:r>
              <w:rPr>
                <w:rFonts w:hint="eastAsia" w:ascii="楷体" w:hAnsi="楷体" w:eastAsia="楷体" w:cs="楷体"/>
                <w:sz w:val="21"/>
                <w:szCs w:val="21"/>
                <w:lang w:val="en-US" w:eastAsia="zh-CN"/>
              </w:rPr>
              <w:t xml:space="preserve">详见合同清单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技术要求：按照合同要求进行生产</w:t>
            </w:r>
          </w:p>
          <w:p>
            <w:pPr>
              <w:pStyle w:val="4"/>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交货时间：202</w:t>
            </w:r>
            <w:r>
              <w:rPr>
                <w:rFonts w:hint="eastAsia" w:ascii="楷体" w:hAnsi="楷体" w:eastAsia="楷体" w:cs="楷体"/>
                <w:sz w:val="21"/>
                <w:szCs w:val="21"/>
                <w:lang w:val="en-US" w:eastAsia="zh-CN"/>
              </w:rPr>
              <w:t>1</w:t>
            </w:r>
            <w:r>
              <w:rPr>
                <w:rFonts w:hint="eastAsia" w:ascii="楷体" w:hAnsi="楷体" w:eastAsia="楷体" w:cs="楷体"/>
                <w:sz w:val="21"/>
                <w:szCs w:val="21"/>
              </w:rPr>
              <w:t>.8.15</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产品有关要求的评审及变更</w:t>
            </w: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8.2.3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8.2.4</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查上述合同的评审记录，提供《合同评审表》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评审日期：</w:t>
            </w:r>
            <w:r>
              <w:rPr>
                <w:rFonts w:hint="eastAsia" w:ascii="楷体" w:hAnsi="楷体" w:eastAsia="楷体" w:cs="楷体"/>
                <w:sz w:val="21"/>
                <w:szCs w:val="21"/>
                <w:lang w:val="en-US" w:eastAsia="zh-CN"/>
              </w:rPr>
              <w:t>以上合同均进行了评审，且</w:t>
            </w:r>
            <w:r>
              <w:rPr>
                <w:rFonts w:hint="eastAsia" w:ascii="楷体" w:hAnsi="楷体" w:eastAsia="楷体" w:cs="楷体"/>
                <w:sz w:val="21"/>
                <w:szCs w:val="21"/>
              </w:rPr>
              <w:t>评审在合同签订之前进行。符合要求。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评审内容包括交货期限、价格、质量要求、交付要求、法规要求、包装要求 6 项。评审结果：全部通过。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sym w:font="Wingdings 2" w:char="F098"/>
            </w:r>
            <w:r>
              <w:rPr>
                <w:rFonts w:hint="eastAsia" w:ascii="楷体" w:hAnsi="楷体" w:eastAsia="楷体" w:cs="楷体"/>
                <w:sz w:val="21"/>
                <w:szCs w:val="21"/>
              </w:rPr>
              <w:t>公司目前暂无合同更改情况。</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外部提供的过程、产品和服务的控制</w:t>
            </w: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Q8.4</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编制《采购计划》。对采购计划中重要物资进行定期合格供方评价，内容包括：采购物品名称</w:t>
            </w:r>
            <w:r>
              <w:rPr>
                <w:rFonts w:hint="eastAsia" w:ascii="楷体" w:hAnsi="楷体" w:eastAsia="楷体" w:cs="楷体"/>
                <w:sz w:val="21"/>
                <w:szCs w:val="21"/>
                <w:lang w:val="en-US" w:eastAsia="zh-CN"/>
              </w:rPr>
              <w:t>、供方名称</w:t>
            </w:r>
            <w:r>
              <w:rPr>
                <w:rFonts w:hint="eastAsia" w:ascii="楷体" w:hAnsi="楷体" w:eastAsia="楷体" w:cs="楷体"/>
                <w:sz w:val="21"/>
                <w:szCs w:val="21"/>
              </w:rPr>
              <w:t>等内容。经由总经理确认后，纳入公司合格供方。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rPr>
              <w:t>现场提供有《合格供方目录》，由总经理苏振才批准</w:t>
            </w:r>
            <w:r>
              <w:rPr>
                <w:rFonts w:hint="eastAsia" w:ascii="楷体" w:hAnsi="楷体" w:eastAsia="楷体" w:cs="楷体"/>
                <w:sz w:val="21"/>
                <w:szCs w:val="21"/>
                <w:lang w:val="en-US" w:eastAsia="zh-CN"/>
              </w:rPr>
              <w:t>,抽查部分如下</w:t>
            </w:r>
            <w:r>
              <w:rPr>
                <w:rFonts w:hint="eastAsia" w:ascii="楷体" w:hAnsi="楷体" w:eastAsia="楷体" w:cs="楷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合格供方名称                    供应产品名称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正定县绿鑫多层板厂              板材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正定县景立木业                  板材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正定县欧利佳建材商行            木皮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正定县佳立板厂                  板材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洛阳市九樽堂办公家具有限公司    钢制家具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河北鑫业办公家具有限公司        钢制家具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 xml:space="preserve">查 </w:t>
            </w:r>
            <w:r>
              <w:rPr>
                <w:rFonts w:hint="eastAsia" w:ascii="楷体" w:hAnsi="楷体" w:eastAsia="楷体" w:cs="楷体"/>
                <w:sz w:val="21"/>
                <w:szCs w:val="21"/>
                <w:lang w:val="en-US" w:eastAsia="zh-CN"/>
              </w:rPr>
              <w:t>2021年1月</w:t>
            </w:r>
            <w:r>
              <w:rPr>
                <w:rFonts w:hint="eastAsia" w:ascii="楷体" w:hAnsi="楷体" w:eastAsia="楷体" w:cs="楷体"/>
                <w:sz w:val="21"/>
                <w:szCs w:val="21"/>
              </w:rPr>
              <w:t>对供方的</w:t>
            </w:r>
            <w:r>
              <w:rPr>
                <w:rFonts w:hint="eastAsia" w:ascii="楷体" w:hAnsi="楷体" w:eastAsia="楷体" w:cs="楷体"/>
                <w:sz w:val="21"/>
                <w:szCs w:val="21"/>
                <w:lang w:val="en-US" w:eastAsia="zh-CN"/>
              </w:rPr>
              <w:t>年度</w:t>
            </w:r>
            <w:r>
              <w:rPr>
                <w:rFonts w:hint="eastAsia" w:ascii="楷体" w:hAnsi="楷体" w:eastAsia="楷体" w:cs="楷体"/>
                <w:sz w:val="21"/>
                <w:szCs w:val="21"/>
              </w:rPr>
              <w:t>评价</w:t>
            </w:r>
            <w:r>
              <w:rPr>
                <w:rFonts w:hint="eastAsia" w:ascii="楷体" w:hAnsi="楷体" w:eastAsia="楷体" w:cs="楷体"/>
                <w:sz w:val="21"/>
                <w:szCs w:val="21"/>
                <w:lang w:val="en-US" w:eastAsia="zh-CN"/>
              </w:rPr>
              <w:t>及确认</w:t>
            </w:r>
            <w:r>
              <w:rPr>
                <w:rFonts w:hint="eastAsia" w:ascii="楷体" w:hAnsi="楷体" w:eastAsia="楷体" w:cs="楷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针对合格供方的评价：评价内容：</w:t>
            </w:r>
            <w:r>
              <w:rPr>
                <w:rFonts w:hint="eastAsia" w:ascii="楷体" w:hAnsi="楷体" w:eastAsia="楷体" w:cs="楷体"/>
                <w:sz w:val="21"/>
                <w:szCs w:val="21"/>
                <w:lang w:val="en-US" w:eastAsia="zh-CN"/>
              </w:rPr>
              <w:t>交货及时、产品质量可靠</w:t>
            </w:r>
            <w:r>
              <w:rPr>
                <w:rFonts w:hint="eastAsia" w:ascii="楷体" w:hAnsi="楷体" w:eastAsia="楷体" w:cs="楷体"/>
                <w:sz w:val="21"/>
                <w:szCs w:val="21"/>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符合相关规定，纳入合格供方。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本公司需求物资的采购信息由</w:t>
            </w:r>
            <w:r>
              <w:rPr>
                <w:rFonts w:hint="eastAsia" w:ascii="楷体" w:hAnsi="楷体" w:eastAsia="楷体" w:cs="楷体"/>
                <w:sz w:val="21"/>
                <w:szCs w:val="21"/>
                <w:lang w:val="en-US" w:eastAsia="zh-CN"/>
              </w:rPr>
              <w:t>销售部</w:t>
            </w:r>
            <w:r>
              <w:rPr>
                <w:rFonts w:hint="eastAsia" w:ascii="楷体" w:hAnsi="楷体" w:eastAsia="楷体" w:cs="楷体"/>
                <w:sz w:val="21"/>
                <w:szCs w:val="21"/>
              </w:rPr>
              <w:t>负责，通过签订书面采购订单方式向合格供方进行产品采购。</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产品和服务的要求、供方、交付后的控制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Q8.2/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Q8.5</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业务部根据客户需求，与客户进行业务洽谈，明确合同要求，在合同正式签定之前，进行合同评审，填写《合同/订单评审表》。查该公司的销售服务规范、销售服务考核办法、顾客满意度调查等，通过管理、作业及检验文件对服务提供过程进行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办公秩序良好，符合该公司的规定要求。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产品售出后，业务部定期进行顾客满意率调查，做好售后服务工作，详见Q9.1.2审核记录。经查基本符合要求。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识别的需确认的过程为销售，与实际相符。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查《过程能力确认单》，对从业人员、设备的符合性、作业方法作业指导书的满足程度和过程记录是否合理等方面进行了确认评价。确认结论：该特殊过程具备达到质量要求的能力，确认合格。</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顾客满意</w:t>
            </w: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Q9.1.2</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公司编制了《顾客投诉及满意测量控制程序》，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业务部负责本控制程序的归口管理。识别组织的顾客，收集、汇总来自他们的信息，分析和利用，做出顾客要求（不满意）趋势分析和满意度评价，不满意或投诉的处理。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《顾客满意度调查表》回收率应高于80%，必要时要电函追索；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年回收率% =“顾客满意度调查表”回收数/“顾客满意度调查表”发出数×100%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提供《顾客满意度调查表》，</w:t>
            </w:r>
            <w:r>
              <w:rPr>
                <w:rFonts w:hint="eastAsia" w:ascii="楷体" w:hAnsi="楷体" w:eastAsia="楷体" w:cs="楷体"/>
                <w:sz w:val="21"/>
                <w:szCs w:val="21"/>
                <w:lang w:eastAsia="zh-CN"/>
              </w:rPr>
              <w:t>并</w:t>
            </w:r>
            <w:r>
              <w:rPr>
                <w:rFonts w:hint="eastAsia" w:ascii="楷体" w:hAnsi="楷体" w:eastAsia="楷体" w:cs="楷体"/>
                <w:sz w:val="21"/>
                <w:szCs w:val="21"/>
              </w:rPr>
              <w:t>对顾客不满意的趋势和不满意的主要方面作出分析判断，形成《顾客满意度调查报告》。</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不符合和纠正措施</w:t>
            </w:r>
          </w:p>
        </w:tc>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10.2</w:t>
            </w:r>
          </w:p>
        </w:tc>
        <w:tc>
          <w:tcPr>
            <w:tcW w:w="10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rPr>
              <w:t>制定了HBHP-B16-2020</w:t>
            </w:r>
            <w:r>
              <w:rPr>
                <w:rFonts w:hint="eastAsia" w:ascii="楷体" w:hAnsi="楷体" w:eastAsia="楷体" w:cs="楷体"/>
                <w:sz w:val="21"/>
                <w:szCs w:val="21"/>
              </w:rPr>
              <w:tab/>
            </w:r>
            <w:r>
              <w:rPr>
                <w:rFonts w:hint="eastAsia" w:ascii="楷体" w:hAnsi="楷体" w:eastAsia="楷体" w:cs="楷体"/>
                <w:sz w:val="21"/>
                <w:szCs w:val="21"/>
              </w:rPr>
              <w:t>不符合、纠正和预防措施控制程序</w:t>
            </w:r>
            <w:r>
              <w:rPr>
                <w:rFonts w:hint="eastAsia" w:ascii="楷体" w:hAnsi="楷体" w:eastAsia="楷体" w:cs="楷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为对公司的重大环境和危险因素有关的运行与活动进行有效控制，确保其符合环境和职业健康安全方针、目标与指标的要求以及适用的法律和其他要求，以实现环境和职业健康安全管理体系的不断改进。</w:t>
            </w: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1"/>
                <w:szCs w:val="21"/>
              </w:rPr>
            </w:pPr>
          </w:p>
        </w:tc>
      </w:tr>
    </w:tbl>
    <w:p>
      <w:pPr>
        <w:bidi w:val="0"/>
      </w:pPr>
      <w:bookmarkStart w:id="3" w:name="_GoBack"/>
      <w:bookmarkEnd w:id="3"/>
    </w:p>
    <w:p>
      <w:pPr>
        <w:pStyle w:val="7"/>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13D8C"/>
    <w:rsid w:val="02D41837"/>
    <w:rsid w:val="035F5F1F"/>
    <w:rsid w:val="03DF3D0B"/>
    <w:rsid w:val="044051E8"/>
    <w:rsid w:val="05097B60"/>
    <w:rsid w:val="05203C71"/>
    <w:rsid w:val="060A5CF9"/>
    <w:rsid w:val="062E4C20"/>
    <w:rsid w:val="068428CA"/>
    <w:rsid w:val="07350CBA"/>
    <w:rsid w:val="0774255B"/>
    <w:rsid w:val="0911361F"/>
    <w:rsid w:val="09C15473"/>
    <w:rsid w:val="0A077CAC"/>
    <w:rsid w:val="0B365BED"/>
    <w:rsid w:val="0B3F3FE3"/>
    <w:rsid w:val="0B4B260B"/>
    <w:rsid w:val="0DCB3C86"/>
    <w:rsid w:val="10E43D4B"/>
    <w:rsid w:val="133373DA"/>
    <w:rsid w:val="13751063"/>
    <w:rsid w:val="14BA5170"/>
    <w:rsid w:val="161E774A"/>
    <w:rsid w:val="164475B4"/>
    <w:rsid w:val="167B1E6C"/>
    <w:rsid w:val="173633F5"/>
    <w:rsid w:val="18267149"/>
    <w:rsid w:val="18653A7B"/>
    <w:rsid w:val="189A0A09"/>
    <w:rsid w:val="1A761074"/>
    <w:rsid w:val="1AF5625F"/>
    <w:rsid w:val="1B7D2BB1"/>
    <w:rsid w:val="1C5425DB"/>
    <w:rsid w:val="1E17417F"/>
    <w:rsid w:val="1E1F7C4B"/>
    <w:rsid w:val="1E2E6298"/>
    <w:rsid w:val="23C22949"/>
    <w:rsid w:val="23C86D44"/>
    <w:rsid w:val="23CB5235"/>
    <w:rsid w:val="25306E1B"/>
    <w:rsid w:val="25487BFF"/>
    <w:rsid w:val="284C2E00"/>
    <w:rsid w:val="289313C4"/>
    <w:rsid w:val="2BE1341D"/>
    <w:rsid w:val="2CC34914"/>
    <w:rsid w:val="2D857515"/>
    <w:rsid w:val="2F35156C"/>
    <w:rsid w:val="2F5216FC"/>
    <w:rsid w:val="3024410D"/>
    <w:rsid w:val="312A1A0F"/>
    <w:rsid w:val="35D925E1"/>
    <w:rsid w:val="369E28CF"/>
    <w:rsid w:val="394560D2"/>
    <w:rsid w:val="3AC57993"/>
    <w:rsid w:val="3B93517D"/>
    <w:rsid w:val="3E54787C"/>
    <w:rsid w:val="401167B9"/>
    <w:rsid w:val="40D401CD"/>
    <w:rsid w:val="410E2EDC"/>
    <w:rsid w:val="433F53EA"/>
    <w:rsid w:val="43A040E2"/>
    <w:rsid w:val="43DE7EC4"/>
    <w:rsid w:val="44C20436"/>
    <w:rsid w:val="452C1FA4"/>
    <w:rsid w:val="460509D8"/>
    <w:rsid w:val="46930652"/>
    <w:rsid w:val="46BA3CF5"/>
    <w:rsid w:val="48546B85"/>
    <w:rsid w:val="4A1C259B"/>
    <w:rsid w:val="4F0A0F9C"/>
    <w:rsid w:val="51950E18"/>
    <w:rsid w:val="538B228B"/>
    <w:rsid w:val="56ED7B5B"/>
    <w:rsid w:val="57200D89"/>
    <w:rsid w:val="572E0709"/>
    <w:rsid w:val="58287121"/>
    <w:rsid w:val="5B0B1AF1"/>
    <w:rsid w:val="5BB60856"/>
    <w:rsid w:val="5C5D31F4"/>
    <w:rsid w:val="5D00418A"/>
    <w:rsid w:val="5D3739BC"/>
    <w:rsid w:val="5D395C24"/>
    <w:rsid w:val="5DF22773"/>
    <w:rsid w:val="5E701553"/>
    <w:rsid w:val="5FAB01D4"/>
    <w:rsid w:val="60896C29"/>
    <w:rsid w:val="60D070EA"/>
    <w:rsid w:val="61302244"/>
    <w:rsid w:val="619576EA"/>
    <w:rsid w:val="62103C70"/>
    <w:rsid w:val="624D38B0"/>
    <w:rsid w:val="62BD0FDF"/>
    <w:rsid w:val="63BD2EDD"/>
    <w:rsid w:val="669C5C5D"/>
    <w:rsid w:val="675873D4"/>
    <w:rsid w:val="69A1119B"/>
    <w:rsid w:val="6B092563"/>
    <w:rsid w:val="6EAA10A2"/>
    <w:rsid w:val="6FB1749D"/>
    <w:rsid w:val="700D10DC"/>
    <w:rsid w:val="713F50BC"/>
    <w:rsid w:val="71683C89"/>
    <w:rsid w:val="72773EE5"/>
    <w:rsid w:val="738B799D"/>
    <w:rsid w:val="743249CE"/>
    <w:rsid w:val="74864535"/>
    <w:rsid w:val="7498284A"/>
    <w:rsid w:val="77EB5B49"/>
    <w:rsid w:val="781F45C5"/>
    <w:rsid w:val="78A408DB"/>
    <w:rsid w:val="78A412D7"/>
    <w:rsid w:val="78B47038"/>
    <w:rsid w:val="79045DC9"/>
    <w:rsid w:val="7C081038"/>
    <w:rsid w:val="7D743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0"/>
    <w:pPr>
      <w:spacing w:after="120"/>
    </w:pPr>
    <w:rPr>
      <w:szCs w:val="24"/>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character" w:styleId="10">
    <w:name w:val="Emphasis"/>
    <w:basedOn w:val="9"/>
    <w:qFormat/>
    <w:uiPriority w:val="20"/>
    <w:rPr>
      <w:i/>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2"/>
    <w:qFormat/>
    <w:uiPriority w:val="99"/>
    <w:rPr>
      <w:rFonts w:ascii="Times New Roman" w:hAnsi="Times New Roman" w:eastAsia="宋体" w:cs="Times New Roman"/>
      <w:sz w:val="18"/>
      <w:szCs w:val="18"/>
    </w:rPr>
  </w:style>
  <w:style w:type="character" w:customStyle="1" w:styleId="13">
    <w:name w:val="页脚 字符"/>
    <w:basedOn w:val="9"/>
    <w:link w:val="7"/>
    <w:qFormat/>
    <w:uiPriority w:val="99"/>
    <w:rPr>
      <w:rFonts w:ascii="Times New Roman" w:hAnsi="Times New Roman" w:eastAsia="宋体" w:cs="Times New Roman"/>
      <w:sz w:val="18"/>
      <w:szCs w:val="18"/>
    </w:rPr>
  </w:style>
  <w:style w:type="character" w:customStyle="1" w:styleId="14">
    <w:name w:val="批注框文本 字符"/>
    <w:basedOn w:val="9"/>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2021-08-30T08:23:34Z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058743E7C6614CEB9B4AD8B8D7003A7A</vt:lpwstr>
  </property>
</Properties>
</file>