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  <w:bookmarkStart w:id="9" w:name="_GoBack"/>
      <w:bookmarkEnd w:id="9"/>
    </w:p>
    <w:p>
      <w:pPr>
        <w:jc w:val="center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886"/>
        <w:gridCol w:w="1036"/>
        <w:gridCol w:w="1036"/>
        <w:gridCol w:w="1023"/>
        <w:gridCol w:w="1344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bookmarkStart w:id="7" w:name="组织名称"/>
            <w:r>
              <w:rPr>
                <w:rFonts w:hint="eastAsia"/>
                <w:b/>
                <w:sz w:val="20"/>
                <w:lang w:val="en-US" w:eastAsia="zh-CN"/>
              </w:rPr>
              <w:t>成都恒铁机械设备有限公司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35.11.00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958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梁超恒</w:t>
            </w:r>
          </w:p>
        </w:tc>
        <w:tc>
          <w:tcPr>
            <w:tcW w:w="102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专业</w:t>
            </w:r>
          </w:p>
        </w:tc>
        <w:tc>
          <w:tcPr>
            <w:tcW w:w="134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35.11.00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8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03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任亚辉</w:t>
            </w:r>
          </w:p>
        </w:tc>
        <w:tc>
          <w:tcPr>
            <w:tcW w:w="103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杨庆</w:t>
            </w:r>
          </w:p>
        </w:tc>
        <w:tc>
          <w:tcPr>
            <w:tcW w:w="102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业务洽谈或投标→签订合同→人员配备及培训→提供服务→服务质量检查→持续改进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特殊过程：服务过程；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控制措施：服务作业指导书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zh-CN" w:eastAsia="zh-CN"/>
              </w:rPr>
              <w:t>中华人民共和国劳动法、中华人民共和国民法典、中华人民共和国标准化法、</w:t>
            </w:r>
            <w:r>
              <w:rPr>
                <w:rFonts w:hint="default" w:ascii="Times New Roman" w:hAnsi="Times New Roman" w:cs="Times New Roman"/>
                <w:b/>
                <w:sz w:val="20"/>
                <w:lang w:val="zh-CN" w:eastAsia="zh-CN"/>
              </w:rPr>
              <w:t>建筑劳务管理标准</w:t>
            </w:r>
            <w:r>
              <w:rPr>
                <w:rFonts w:hint="eastAsia" w:ascii="Times New Roman" w:hAnsi="Times New Roman" w:cs="Times New Roman"/>
                <w:b/>
                <w:sz w:val="20"/>
                <w:lang w:val="zh-CN" w:eastAsia="zh-CN"/>
              </w:rPr>
              <w:t>T/CCIAT 0015-2020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958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562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958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562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_x0000_s4097" o:spid="_x0000_s4097" o:spt="202" type="#_x0000_t202" style="position:absolute;left:0pt;margin-left:348.4pt;margin-top:11.35pt;height:20.2pt;width:109.3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4098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0785DDD"/>
    <w:rsid w:val="2EA57BA6"/>
    <w:rsid w:val="2F133533"/>
    <w:rsid w:val="39C14E5F"/>
    <w:rsid w:val="3F0F0713"/>
    <w:rsid w:val="43FA286D"/>
    <w:rsid w:val="4E543D8A"/>
    <w:rsid w:val="500E5CCE"/>
    <w:rsid w:val="57796786"/>
    <w:rsid w:val="5A79707F"/>
    <w:rsid w:val="728F22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2021-08-14T06:51:14Z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2052-11.1.0.10667</vt:lpwstr>
  </property>
</Properties>
</file>