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rFonts w:hint="eastAsia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  <w:lang w:eastAsia="zh-CN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  <w:lang w:eastAsia="zh-CN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5"/>
        <w:gridCol w:w="1285"/>
        <w:gridCol w:w="1505"/>
        <w:gridCol w:w="195"/>
        <w:gridCol w:w="1525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重庆苏友交通工程材料有限公司</w:t>
            </w:r>
            <w:bookmarkEnd w:id="7"/>
          </w:p>
        </w:tc>
        <w:tc>
          <w:tcPr>
            <w:tcW w:w="172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highlight w:val="none"/>
                <w:lang w:val="en-US" w:eastAsia="zh-CN"/>
              </w:rPr>
              <w:t>专业小类/</w:t>
            </w:r>
          </w:p>
          <w:p>
            <w:pPr>
              <w:spacing w:after="0" w:line="240" w:lineRule="auto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highlight w:val="none"/>
                <w:lang w:val="en-US" w:eastAsia="zh-CN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bookmarkStart w:id="8" w:name="专业代码"/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highlight w:val="none"/>
                <w:lang w:val="en-US" w:eastAsia="zh-CN"/>
              </w:rPr>
              <w:t>Q：29.12.00</w:t>
            </w:r>
          </w:p>
          <w:p>
            <w:pPr>
              <w:spacing w:after="0" w:line="240" w:lineRule="auto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highlight w:val="none"/>
                <w:lang w:val="en-US" w:eastAsia="zh-CN"/>
              </w:rPr>
              <w:t>E：29.12.00</w:t>
            </w:r>
          </w:p>
          <w:p>
            <w:pPr>
              <w:spacing w:after="0" w:line="240" w:lineRule="auto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highlight w:val="none"/>
                <w:lang w:val="en-US" w:eastAsia="zh-CN"/>
              </w:rPr>
              <w:t>O：29.12.00</w:t>
            </w:r>
            <w:bookmarkEnd w:id="8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highlight w:val="none"/>
                <w:lang w:val="en-US" w:eastAsia="zh-CN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highlight w:val="none"/>
                <w:lang w:val="en-US" w:eastAsia="zh-CN"/>
              </w:rPr>
              <w:t>Q：29.12.00</w:t>
            </w:r>
          </w:p>
          <w:p>
            <w:pPr>
              <w:spacing w:after="0" w:line="240" w:lineRule="auto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highlight w:val="none"/>
                <w:lang w:val="en-US" w:eastAsia="zh-CN"/>
              </w:rPr>
              <w:t>E：29.12.00</w:t>
            </w:r>
          </w:p>
          <w:p>
            <w:pPr>
              <w:spacing w:after="0" w:line="240" w:lineRule="auto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highlight w:val="none"/>
                <w:lang w:val="en-US" w:eastAsia="zh-CN"/>
              </w:rPr>
              <w:t>O：29.12.00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highlight w:val="none"/>
                <w:lang w:val="en-US" w:eastAsia="zh-CN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highlight w:val="none"/>
                <w:lang w:val="en-US" w:eastAsia="zh-CN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pacing w:after="0" w:line="240" w:lineRule="auto"/>
              <w:rPr>
                <w:rFonts w:hint="default" w:ascii="宋体" w:hAnsi="宋体" w:eastAsia="宋体" w:cs="Times New Roman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highlight w:val="none"/>
                <w:lang w:val="en-US" w:eastAsia="zh-CN"/>
              </w:rPr>
              <w:t>冉景洲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highlight w:val="none"/>
                <w:lang w:val="en-US" w:eastAsia="zh-CN"/>
              </w:rPr>
              <w:t>生产工艺/</w:t>
            </w:r>
          </w:p>
          <w:p>
            <w:pPr>
              <w:spacing w:after="0" w:line="240" w:lineRule="auto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highlight w:val="none"/>
                <w:lang w:val="en-US" w:eastAsia="zh-CN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工艺流程：</w:t>
            </w:r>
          </w:p>
          <w:p>
            <w:pPr>
              <w:spacing w:after="0" w:line="240" w:lineRule="auto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联系客户→业务洽谈→合同签订→检验→产品销售→客户签收→售后服务。</w:t>
            </w:r>
          </w:p>
          <w:p>
            <w:pPr>
              <w:spacing w:after="0" w:line="240" w:lineRule="auto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需确认过程：销售过程，也是关键过程。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highlight w:val="none"/>
                <w:lang w:val="en-US" w:eastAsia="zh-CN"/>
              </w:rPr>
              <w:t>生产过程/服务过程</w:t>
            </w:r>
          </w:p>
          <w:p>
            <w:pPr>
              <w:spacing w:after="0" w:line="240" w:lineRule="auto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highlight w:val="none"/>
                <w:lang w:val="en-US" w:eastAsia="zh-CN"/>
              </w:rPr>
              <w:t>的风险及控制措施</w:t>
            </w:r>
          </w:p>
          <w:p>
            <w:pPr>
              <w:spacing w:after="0" w:line="240" w:lineRule="auto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highlight w:val="none"/>
                <w:lang w:val="en-US" w:eastAsia="zh-CN"/>
              </w:rPr>
              <w:t>特殊过程的控制/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pacing w:after="0" w:line="240" w:lineRule="auto"/>
              <w:rPr>
                <w:rFonts w:hint="default" w:ascii="宋体" w:hAnsi="宋体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销售产品风险：产品质量不合格、交付不准时，货款回收等风险；</w:t>
            </w:r>
          </w:p>
          <w:p>
            <w:pPr>
              <w:spacing w:after="0" w:line="240" w:lineRule="auto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销售过程中火灾、触电伤害风险；业务外出时交通意外伤害风险；</w:t>
            </w:r>
          </w:p>
          <w:p>
            <w:pPr>
              <w:spacing w:after="0" w:line="240" w:lineRule="auto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销售过程，依据销售操作手册控制。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highlight w:val="none"/>
                <w:lang w:val="en-US" w:eastAsia="zh-CN"/>
              </w:rPr>
              <w:t>重要环境及控制措施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火灾和固废，采取管理方案和应急处理方案控制。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highlight w:val="none"/>
                <w:lang w:val="en-US" w:eastAsia="zh-CN"/>
              </w:rPr>
              <w:t>不可接受风险的危险源及控制措施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火灾、触电、意外交通伤害，采取管理方案和应急处理方案控制。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highlight w:val="none"/>
                <w:lang w:val="en-US" w:eastAsia="zh-CN"/>
              </w:rPr>
              <w:t>重要的食品安全危害/关键控制点及控制措施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highlight w:val="none"/>
                <w:lang w:val="en-US" w:eastAsia="zh-CN"/>
              </w:rPr>
              <w:t>主要能源使用和主要能源参数等；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highlight w:val="none"/>
                <w:lang w:val="en-US" w:eastAsia="zh-CN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Times New Roman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产品质量法、消费者权益保护法、中华人民共和国安全消防法、中华人民共和国安全消防法、公路交通安全设施技术规范》JTGD81-2017、《隔离栅》GB/T 26941-2011、《隔离栅 第2部分：立柱、斜撑和门》GB/T 26941.2-2011、《钢结构设计规范》GB5007-2003、《铝及铝合金轧制板材》GB/T3880-2006、《结构用无缝钢管》GB/T8162-2008等。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highlight w:val="none"/>
                <w:lang w:val="en-US" w:eastAsia="zh-CN"/>
              </w:rPr>
              <w:t>检验和试验项目及要求(如有型式试验要求,要进行说明)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Times New Roman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工程材料检验项目：尺寸、外观质量、表面处理质量等；</w:t>
            </w:r>
          </w:p>
          <w:p>
            <w:pPr>
              <w:spacing w:after="0" w:line="240" w:lineRule="auto"/>
              <w:rPr>
                <w:rFonts w:hint="default" w:ascii="宋体" w:hAnsi="宋体" w:eastAsia="宋体" w:cs="Times New Roman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金属制品及材料检验项目：尺寸、抗拉强度、延伸率、表面处理质量等。</w:t>
            </w:r>
            <w:r>
              <w:rPr>
                <w:rFonts w:hint="eastAsia" w:ascii="宋体" w:hAnsi="宋体" w:cs="Times New Roman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提供有委外检验报告。</w:t>
            </w:r>
            <w:bookmarkStart w:id="9" w:name="_GoBack"/>
            <w:bookmarkEnd w:id="9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211" w:firstLineChars="100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highlight w:val="none"/>
                <w:lang w:val="en-US" w:eastAsia="zh-CN"/>
              </w:rPr>
              <w:t>填表人</w:t>
            </w:r>
          </w:p>
          <w:p>
            <w:pPr>
              <w:spacing w:after="0" w:line="240" w:lineRule="auto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highlight w:val="none"/>
                <w:lang w:val="en-US" w:eastAsia="zh-CN"/>
              </w:rPr>
              <w:t>(专业人员)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330200</wp:posOffset>
                  </wp:positionH>
                  <wp:positionV relativeFrom="paragraph">
                    <wp:posOffset>34925</wp:posOffset>
                  </wp:positionV>
                  <wp:extent cx="681355" cy="424180"/>
                  <wp:effectExtent l="0" t="0" r="4445" b="7620"/>
                  <wp:wrapNone/>
                  <wp:docPr id="1" name="图片 2" descr="C:\Users\Administrator\Desktop\新文档 2020-01-09 10.59.53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C:\Users\Administrator\Desktop\新文档 2020-01-09 10.59.53_副本.jp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355" cy="424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2021年08月13日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highlight w:val="none"/>
                <w:lang w:val="en-US" w:eastAsia="zh-CN"/>
              </w:rPr>
              <w:t>审核组长</w:t>
            </w:r>
          </w:p>
        </w:tc>
        <w:tc>
          <w:tcPr>
            <w:tcW w:w="253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59055</wp:posOffset>
                  </wp:positionV>
                  <wp:extent cx="681355" cy="424180"/>
                  <wp:effectExtent l="0" t="0" r="4445" b="7620"/>
                  <wp:wrapNone/>
                  <wp:docPr id="2" name="图片 3" descr="C:\Users\Administrator\Desktop\新文档 2020-01-09 10.59.53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3" descr="C:\Users\Administrator\Desktop\新文档 2020-01-09 10.59.53_副本.jp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355" cy="424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2021年08月13日</w:t>
            </w:r>
          </w:p>
        </w:tc>
      </w:tr>
    </w:tbl>
    <w:p>
      <w:pPr>
        <w:snapToGrid w:val="0"/>
        <w:rPr>
          <w:rFonts w:hint="default" w:ascii="宋体" w:eastAsia="宋体"/>
          <w:b/>
          <w:spacing w:val="-6"/>
          <w:sz w:val="21"/>
          <w:szCs w:val="21"/>
          <w:lang w:val="en-US" w:eastAsia="zh-CN"/>
        </w:rPr>
      </w:pPr>
      <w:r>
        <w:rPr>
          <w:rFonts w:hint="eastAsia" w:ascii="宋体" w:hAnsi="Times New Roman" w:eastAsia="宋体" w:cs="Times New Roman"/>
          <w:b/>
          <w:spacing w:val="-6"/>
          <w:sz w:val="21"/>
          <w:szCs w:val="21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5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4098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3CAC6F17"/>
    <w:rsid w:val="69F06B5F"/>
    <w:rsid w:val="786B38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 w:afterLines="0"/>
    </w:pPr>
    <w:rPr>
      <w:kern w:val="2"/>
      <w:sz w:val="21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44</Words>
  <Characters>253</Characters>
  <Lines>2</Lines>
  <Paragraphs>1</Paragraphs>
  <TotalTime>3</TotalTime>
  <ScaleCrop>false</ScaleCrop>
  <LinksUpToDate>false</LinksUpToDate>
  <CharactersWithSpaces>296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小冉</cp:lastModifiedBy>
  <dcterms:modified xsi:type="dcterms:W3CDTF">2021-08-13T07:44:40Z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2052-11.1.0.10700</vt:lpwstr>
  </property>
</Properties>
</file>