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上海孚因流体动力设备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