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受审核部门： 品质部       主管领导：范成意     陪同人员：顾凯丽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郭力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审核时间：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2021.8</w:t>
            </w:r>
            <w:r>
              <w:rPr>
                <w:rFonts w:hint="eastAsia" w:ascii="宋体" w:hAnsi="宋体" w:eastAsia="宋体" w:cs="宋体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审核条款：5.3/6.2/7.1.5/8.6/8.7/10.2 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生技部的岗位、职责和权限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5.3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品质部部长：范成意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查企业提供的资料见《岗位职责及岗位任职要求》中，规定了公司各个岗位的主要职责和相关要求。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的主要职责有：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负责参与产品和服务实现的策划；产品配方单的制定、生产工艺的组织的知识管理；质量管理体系文件的建立与管理；</w:t>
            </w:r>
            <w:r>
              <w:rPr>
                <w:rFonts w:hint="eastAsia" w:ascii="宋体" w:hAnsi="宋体" w:eastAsia="宋体" w:cs="宋体"/>
                <w:szCs w:val="21"/>
              </w:rPr>
              <w:t>生产工序的监视测量；产品的监视测量；监视测量设备的管理；不合格品的控制；与业务、生产各部门沟通、联系、协调；质量广里体系的建立、内部审核等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与负责人电话沟通，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zCs w:val="21"/>
              </w:rPr>
              <w:t>部长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明确其基本职责和权限。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生技部的目标及完成的策划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6.2</w:t>
            </w:r>
          </w:p>
        </w:tc>
        <w:tc>
          <w:tcPr>
            <w:tcW w:w="113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部质量目标制定符合部门主要 QMS工作流程实际情况，有针对性，可测量，与质量方针保持一致。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提供了质量目标考核记录。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部质量目标：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1、监视测量设备有效率100%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2、不合格品处理完成率100%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出厂合格率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Cs w:val="21"/>
              </w:rPr>
              <w:t>“202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2021年7</w:t>
            </w:r>
            <w:r>
              <w:rPr>
                <w:rFonts w:hint="eastAsia" w:ascii="宋体" w:hAnsi="宋体" w:eastAsia="宋体" w:cs="宋体"/>
                <w:szCs w:val="21"/>
              </w:rPr>
              <w:t>月质量目标考核记录”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考核结果的部门质量目标完成情况。质量目标均已达标完成。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符合要求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监视和测量资源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7.1.5</w:t>
            </w:r>
          </w:p>
        </w:tc>
        <w:tc>
          <w:tcPr>
            <w:tcW w:w="11340" w:type="dxa"/>
          </w:tcPr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建立有《监视和测量设备台帐》  配置有磅称、游标卡卡尺、钢卷尺等。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没有用于监测的计算机软件。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检测设备配置能满足产品检测需求。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该公司不具备对检测设备检定的能力。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该公司的监视和测量设备每年一次按计划要求送有资质单位检定，合格后方可使用，不合格不得使用。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该公司生产技术质部负责监视和测量设备的管理。</w:t>
            </w:r>
          </w:p>
          <w:p>
            <w:pPr>
              <w:spacing w:line="276" w:lineRule="auto"/>
              <w:ind w:right="17" w:rightChars="8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提供了检测设备按要求检定的证据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1）游标卡尺（0-300mm），检定证书，鉴定日期：2020.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证书编号：HKJ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21105154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台秤</w:t>
            </w:r>
            <w:r>
              <w:rPr>
                <w:rFonts w:hint="eastAsia" w:ascii="宋体" w:hAnsi="宋体" w:eastAsia="宋体" w:cs="宋体"/>
                <w:szCs w:val="21"/>
              </w:rPr>
              <w:t>（1T），检定证书，鉴定日期：2020.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证书编号： HKJ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21105152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3）卷尺（5m），检定证书，鉴定日期：2020.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证书编号： HKJ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21105153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鉴定单位：深圳华科计量检测技术有限公司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查其他监视和测量器具，均符合要求。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查看扫描件有效，现场审核时关注。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钢直尺使用前自校，并按照校准规程定期自校，合格使用，符合要求。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另查到其他量具，维护良好。使用过程中没有发生检测设备偏离校准状态现象。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检测设备的购置、使用、维护有规定，并付诸实施，防护良好。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产品和服务的放行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8.6</w:t>
            </w:r>
          </w:p>
        </w:tc>
        <w:tc>
          <w:tcPr>
            <w:tcW w:w="1134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执行：CJ/T511-2017球墨铸铁检查井盖；顾客技术要求、图纸、样件及产品内控技术标准；</w:t>
            </w:r>
          </w:p>
          <w:p>
            <w:pPr>
              <w:rPr>
                <w:rFonts w:hint="eastAsia" w:ascii="宋体" w:hAnsi="宋体" w:eastAsia="宋体" w:cs="宋体"/>
                <w:color w:val="44444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提供有检验标准、检验规程等；过程、产品的检验标准等</w:t>
            </w:r>
            <w:r>
              <w:rPr>
                <w:rFonts w:hint="eastAsia" w:ascii="宋体" w:hAnsi="宋体" w:eastAsia="宋体" w:cs="宋体"/>
                <w:color w:val="444444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验收的依据，没有变化。</w:t>
            </w:r>
          </w:p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进货检验记录—主要采购产品：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铸铁件、铸造辅材：球化剂，脱模剂、膨润土、粘合剂、黄沙、钢丸等、模具（消失模）加工、成品元素分析等。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.15,《采购产品检验记录》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名称： 球墨铸铁用生铁  牌号：Q12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检验项目：型号规格5kg±2kg ； 数量45T ； 外观：铁块表面洁净，无炉渣和砂粒；查见质量证明书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检验员：沈胜权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检验结论:合格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.16,《采购产品检验记录》：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名称： 钢丸     3mm(]S330)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检验项目：数量；包装；产品质量说明书。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检验员：沈胜权  检验结论:合格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.4,《采购产品检验记录》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名称 ：  球化剂/T-1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检验项目：数量、包装、材质单；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73660</wp:posOffset>
                  </wp:positionV>
                  <wp:extent cx="6678930" cy="2449830"/>
                  <wp:effectExtent l="0" t="0" r="1270" b="1270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930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53340</wp:posOffset>
                  </wp:positionV>
                  <wp:extent cx="5452745" cy="3054985"/>
                  <wp:effectExtent l="0" t="0" r="8255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745" cy="305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检验员：沈胜权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检验结论:合格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另抽查到脱模济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、膨润土、粘合剂、黄沙</w:t>
            </w:r>
            <w:r>
              <w:rPr>
                <w:rFonts w:hint="eastAsia" w:ascii="宋体" w:hAnsi="宋体" w:eastAsia="宋体" w:cs="宋体"/>
                <w:szCs w:val="21"/>
              </w:rPr>
              <w:t>、电器等进货检验记录，与上类似，结论合格。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原材料检验不合格—退货处理。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抽查工序检验记录—</w:t>
            </w:r>
            <w:r>
              <w:rPr>
                <w:rFonts w:hint="eastAsia" w:ascii="宋体" w:hAnsi="宋体" w:eastAsia="宋体" w:cs="宋体"/>
                <w:szCs w:val="21"/>
              </w:rPr>
              <w:t>《随工单》，体现在8.5.1条款的审核中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查产品检验记录: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产品名称：铸铁检查井盖；数量：各一套；规格型号：1500*1800/50T   1500*1200/50T；批次：202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  <w:p>
            <w:pPr>
              <w:widowControl/>
              <w:spacing w:line="336" w:lineRule="auto"/>
              <w:ind w:left="-105" w:leftChars="-50" w:right="-105" w:rightChars="-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另抽查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产品名称: 铸铁检查井盖    型号:1200*1500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载荷：30T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交检数：2套         验收数：2套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合同编号：202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的成品检验记录，控制程序符合要求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企业提供了第三方检验报告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检验机构：南通市产品质量监督检验所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报告编号：No2020JS6909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产品名称：无噪音球墨铸铁井盖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规格型号：1800*1500*50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该报告只对承载能力项目进行了检验，检验结论：合格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检测日期：2020.8.31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 xml:space="preserve"> 检查过程控制符合要求。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不合格输出的控制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8.7/10.2</w:t>
            </w:r>
          </w:p>
        </w:tc>
        <w:tc>
          <w:tcPr>
            <w:tcW w:w="1134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制定了《不合格品控制程序》，对不合格品的标识、隔离、处置的职责、方法和程序做出了规定，不合格品有返工、返修、降级或改做它用、报废或拒收四种处置方式。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针对采购出现的不合格，直接退货。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公司生产过程中产生的不合格品根据严重程度采取返工、返修、报废处理。见工序检验。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问题描述清楚、确定处置措施并实施和验证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对于客户反馈的不合格品，目前送客户产品合格，没有客户反馈的不合格情况。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</w:tbl>
    <w:p>
      <w:pPr>
        <w:pStyle w:val="3"/>
        <w:rPr>
          <w:rFonts w:hint="eastAsia" w:ascii="宋体" w:hAnsi="宋体" w:eastAsia="宋体" w:cs="宋体"/>
        </w:rPr>
      </w:pPr>
    </w:p>
    <w:p>
      <w:pPr>
        <w:pStyle w:val="3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31E57"/>
    <w:multiLevelType w:val="multilevel"/>
    <w:tmpl w:val="19131E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B0018"/>
    <w:rsid w:val="0F1F1F6A"/>
    <w:rsid w:val="16680683"/>
    <w:rsid w:val="198D7B94"/>
    <w:rsid w:val="2788642F"/>
    <w:rsid w:val="36BF5DD2"/>
    <w:rsid w:val="37584D7F"/>
    <w:rsid w:val="39580787"/>
    <w:rsid w:val="47DB1ADA"/>
    <w:rsid w:val="79A83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2021-08-24T23:44:15Z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