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193"/>
        <w:gridCol w:w="1401"/>
        <w:gridCol w:w="10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南通安信机械科技有限公司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南通市如东县丰利镇陈葛庄村1组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南通市如东县丰利镇陈葛庄村1组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胡金亮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13338086313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0064-2020-Q-2021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21" w:name="审核范围"/>
            <w:r>
              <w:rPr>
                <w:sz w:val="20"/>
              </w:rPr>
              <w:t>球墨铸铁井盖的生产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200" w:firstLineChars="100"/>
              <w:jc w:val="left"/>
              <w:rPr>
                <w:sz w:val="20"/>
              </w:rPr>
            </w:pPr>
            <w:r>
              <w:rPr>
                <w:sz w:val="20"/>
              </w:rPr>
              <w:t>17.05.01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远程审核于 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2021年08月13日 上午至2021年08月13日 下午</w:t>
            </w:r>
            <w:bookmarkEnd w:id="29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132715</wp:posOffset>
                  </wp:positionV>
                  <wp:extent cx="473710" cy="114300"/>
                  <wp:effectExtent l="0" t="0" r="8890" b="0"/>
                  <wp:wrapNone/>
                  <wp:docPr id="3" name="图片 3" descr="163468974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4689746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lang w:val="de-DE"/>
              </w:rPr>
              <w:t>17.05.01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81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8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  <w:tc>
          <w:tcPr>
            <w:tcW w:w="14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2021.8.13</w:t>
            </w:r>
          </w:p>
        </w:tc>
      </w:tr>
    </w:tbl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-712470</wp:posOffset>
            </wp:positionV>
            <wp:extent cx="7381240" cy="10602595"/>
            <wp:effectExtent l="0" t="0" r="10160" b="1905"/>
            <wp:wrapNone/>
            <wp:docPr id="2" name="图片 2" descr="扫描全能王 2021-08-18 20.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8 20.10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60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34" w:name="_GoBack"/>
      <w:bookmarkEnd w:id="34"/>
    </w:p>
    <w:p>
      <w:pPr>
        <w:jc w:val="center"/>
        <w:rPr>
          <w:color w:val="000000"/>
        </w:rPr>
      </w:pPr>
      <w:bookmarkStart w:id="31" w:name="bookmark6"/>
      <w:bookmarkStart w:id="32" w:name="bookmark7"/>
      <w:bookmarkStart w:id="33" w:name="bookmark8"/>
      <w:r>
        <w:rPr>
          <w:color w:val="000000"/>
        </w:rPr>
        <w:t>远程审核日程安排表</w:t>
      </w:r>
      <w:bookmarkEnd w:id="31"/>
      <w:bookmarkEnd w:id="32"/>
      <w:bookmarkEnd w:id="33"/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3"/>
        <w:gridCol w:w="1133"/>
        <w:gridCol w:w="994"/>
        <w:gridCol w:w="3403"/>
        <w:gridCol w:w="2419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04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审核日程安排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ind w:firstLine="3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过程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涉及条款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审核人员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jc w:val="left"/>
              <w:rPr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8：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00-</w:t>
            </w:r>
          </w:p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8：15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首次会议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0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8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8：15-</w:t>
            </w:r>
          </w:p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管理层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30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管理层：组织及其环境；相关方的 需求和希望；管理体系的范围；管 理体系及其过程；领导作用和承诺； 以顾客为关注焦点；管理方针；组 织的岗位、职责和权限；应对风险 和机遇的策划；目标和实现计划； 变更的策划；资源提供；监视和测 量总则；管理评审；改进。</w:t>
            </w:r>
            <w:r>
              <w:rPr>
                <w:rFonts w:hint="eastAsia"/>
                <w:sz w:val="21"/>
                <w:szCs w:val="21"/>
              </w:rPr>
              <w:t>（资质验证/范围再确 认/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上次审核不符合整改情况/证书、标志使用情况</w:t>
            </w:r>
            <w:r>
              <w:rPr>
                <w:rFonts w:hint="eastAsia"/>
                <w:sz w:val="21"/>
                <w:szCs w:val="21"/>
              </w:rPr>
              <w:t>/投诉或事故/ 政府主管部门抽查情况）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4.1/4.2/4.3/4.4/5.1/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5.2/5.3/6.1/6.2/6.3/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7.1.1/9.2/9.3/10.1/1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0.3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8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:00-</w:t>
            </w:r>
          </w:p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行政部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298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行政部岗位、职责和权限；行政部 目标和实现计划；人员；能力；意 识。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5.3/6.2/7.1.2/7.2/7.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8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0-</w:t>
            </w:r>
          </w:p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业务部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30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业务部岗位、职责和权限；业务部 目标和实现计划；产品和服务的要 求；外部提供的过程、产品和服务 的控制；顾客财产；交付后的活动； 顾客满意。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5.3/6.2/8.2/8.4/8.5.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3/8.5.5/8.6/9.1.2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  <w:jc w:val="center"/>
        </w:trPr>
        <w:tc>
          <w:tcPr>
            <w:tcW w:w="104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12:00-13:00中餐休息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8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：00-</w:t>
            </w:r>
          </w:p>
          <w:p>
            <w:pPr>
              <w:pStyle w:val="15"/>
              <w:spacing w:after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生产部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30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生产部岗位、职责和权限；生产部 目标和实现计划；基础设施；过程 运行环境；运行的策划和控制；设 计和开发策划；生产和服务提供的 控制；标识和可追溯性；防护；更 改控制。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5.3/6.2/7.1.3/7.1.4/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8.1/8.3/8.5.1/8.5.2/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8.5.3/8.5.4/8.5.6/8.</w:t>
            </w:r>
          </w:p>
          <w:p>
            <w:pPr>
              <w:pStyle w:val="15"/>
              <w:spacing w:line="298" w:lineRule="exact"/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7/10.2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8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</w:rPr>
              <w:t>：00-</w:t>
            </w:r>
          </w:p>
          <w:p>
            <w:pPr>
              <w:pStyle w:val="15"/>
              <w:jc w:val="left"/>
              <w:rPr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品质</w:t>
            </w:r>
            <w:r>
              <w:rPr>
                <w:b/>
                <w:bCs/>
                <w:color w:val="000000"/>
                <w:sz w:val="20"/>
                <w:szCs w:val="20"/>
              </w:rPr>
              <w:t>部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5"/>
              <w:spacing w:line="30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品管部岗位、职责和权限；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品质</w:t>
            </w:r>
            <w:r>
              <w:rPr>
                <w:color w:val="000000"/>
                <w:sz w:val="20"/>
                <w:szCs w:val="20"/>
              </w:rPr>
              <w:t>部目标和实现计划；监视和测量资源；组织的知识；成文信息；产品和服务的放行；不合格输出的控制；监视、测量、分析和评价总则；分析和评价；不合格和纠正措施。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5"/>
              <w:spacing w:line="298" w:lineRule="exact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5.3/6. 2/7. 1.5/7.1. </w:t>
            </w:r>
            <w:r>
              <w:rPr>
                <w:color w:val="000000"/>
                <w:sz w:val="20"/>
                <w:szCs w:val="20"/>
              </w:rPr>
              <w:t xml:space="preserve">6/7 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>.5/8.5.5/8.6/8.7/9.1.</w:t>
            </w:r>
          </w:p>
          <w:p>
            <w:pPr>
              <w:pStyle w:val="15"/>
              <w:spacing w:line="298" w:lineRule="exact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1/9.1. 3/9. 2/10.2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en-US" w:bidi="en-US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 xml:space="preserve">. 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8</w:t>
            </w:r>
            <w:r>
              <w:rPr>
                <w:b/>
                <w:bCs/>
                <w:color w:val="000000"/>
                <w:sz w:val="20"/>
                <w:lang w:eastAsia="en-US" w:bidi="en-US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lang w:bidi="en-US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pacing w:after="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  <w:t>-</w:t>
            </w:r>
          </w:p>
          <w:p>
            <w:pPr>
              <w:pStyle w:val="1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末次会议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郭力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90A"/>
    <w:rsid w:val="0078690A"/>
    <w:rsid w:val="00A20AA6"/>
    <w:rsid w:val="01FC4803"/>
    <w:rsid w:val="31BA044D"/>
    <w:rsid w:val="39222ADA"/>
    <w:rsid w:val="3E506265"/>
    <w:rsid w:val="3F3A0B86"/>
    <w:rsid w:val="41624E75"/>
    <w:rsid w:val="438C751C"/>
    <w:rsid w:val="46D07765"/>
    <w:rsid w:val="4A5A223F"/>
    <w:rsid w:val="4DDA7ECB"/>
    <w:rsid w:val="5FBE3A3F"/>
    <w:rsid w:val="69B10D38"/>
    <w:rsid w:val="758B36B1"/>
    <w:rsid w:val="79906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Other|1"/>
    <w:basedOn w:val="1"/>
    <w:qFormat/>
    <w:uiPriority w:val="0"/>
    <w:rPr>
      <w:rFonts w:ascii="宋体" w:hAnsi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417</Words>
  <Characters>2377</Characters>
  <Lines>19</Lines>
  <Paragraphs>5</Paragraphs>
  <TotalTime>4</TotalTime>
  <ScaleCrop>false</ScaleCrop>
  <LinksUpToDate>false</LinksUpToDate>
  <CharactersWithSpaces>2789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2021-10-20T00:30:18Z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