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A6" w:rsidRDefault="000D1DE7" w:rsidP="00A14D2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0225-2018-QEO</w:t>
      </w:r>
      <w:bookmarkEnd w:id="0"/>
    </w:p>
    <w:p w:rsidR="00F26EA6" w:rsidRDefault="000D1DE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52"/>
        <w:gridCol w:w="21"/>
        <w:gridCol w:w="1337"/>
        <w:gridCol w:w="330"/>
        <w:gridCol w:w="13"/>
        <w:gridCol w:w="1357"/>
        <w:gridCol w:w="1976"/>
      </w:tblGrid>
      <w:tr w:rsidR="00F26EA6">
        <w:tc>
          <w:tcPr>
            <w:tcW w:w="1576" w:type="dxa"/>
          </w:tcPr>
          <w:p w:rsidR="00F26EA6" w:rsidRDefault="000D1DE7">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F26EA6" w:rsidRDefault="000D1DE7">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山东祥文教育用品有限公司</w:t>
            </w:r>
            <w:bookmarkEnd w:id="1"/>
          </w:p>
        </w:tc>
        <w:tc>
          <w:tcPr>
            <w:tcW w:w="1370" w:type="dxa"/>
            <w:gridSpan w:val="2"/>
          </w:tcPr>
          <w:p w:rsidR="00F26EA6" w:rsidRDefault="000D1DE7">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F26EA6" w:rsidRDefault="000D1DE7">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冷春宇</w:t>
            </w:r>
            <w:bookmarkEnd w:id="2"/>
          </w:p>
        </w:tc>
      </w:tr>
      <w:tr w:rsidR="00F26EA6">
        <w:tc>
          <w:tcPr>
            <w:tcW w:w="1576" w:type="dxa"/>
          </w:tcPr>
          <w:p w:rsidR="00F26EA6" w:rsidRDefault="000D1DE7">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F26EA6" w:rsidRDefault="00F26EA6">
            <w:pPr>
              <w:snapToGrid w:val="0"/>
              <w:spacing w:line="0" w:lineRule="atLeast"/>
              <w:jc w:val="center"/>
              <w:rPr>
                <w:sz w:val="22"/>
                <w:szCs w:val="22"/>
              </w:rPr>
            </w:pPr>
          </w:p>
        </w:tc>
        <w:tc>
          <w:tcPr>
            <w:tcW w:w="1370" w:type="dxa"/>
            <w:gridSpan w:val="2"/>
          </w:tcPr>
          <w:p w:rsidR="00F26EA6" w:rsidRDefault="000D1DE7">
            <w:pPr>
              <w:snapToGrid w:val="0"/>
              <w:spacing w:line="0" w:lineRule="atLeast"/>
              <w:jc w:val="center"/>
              <w:rPr>
                <w:sz w:val="22"/>
                <w:szCs w:val="22"/>
              </w:rPr>
            </w:pPr>
            <w:r>
              <w:rPr>
                <w:rFonts w:hint="eastAsia"/>
                <w:sz w:val="22"/>
                <w:szCs w:val="22"/>
                <w:lang w:val="en-GB"/>
              </w:rPr>
              <w:t>证书号</w:t>
            </w:r>
          </w:p>
        </w:tc>
        <w:tc>
          <w:tcPr>
            <w:tcW w:w="1976" w:type="dxa"/>
          </w:tcPr>
          <w:p w:rsidR="00F26EA6" w:rsidRDefault="000D1DE7">
            <w:pPr>
              <w:snapToGrid w:val="0"/>
              <w:spacing w:line="0" w:lineRule="atLeast"/>
              <w:jc w:val="center"/>
              <w:rPr>
                <w:sz w:val="22"/>
                <w:szCs w:val="22"/>
              </w:rPr>
            </w:pPr>
            <w:bookmarkStart w:id="3" w:name="证书编号"/>
            <w:r>
              <w:rPr>
                <w:rFonts w:hint="eastAsia"/>
                <w:sz w:val="22"/>
                <w:szCs w:val="22"/>
              </w:rPr>
              <w:t>ISC-O-2019-0103</w:t>
            </w:r>
            <w:bookmarkEnd w:id="3"/>
          </w:p>
        </w:tc>
      </w:tr>
      <w:tr w:rsidR="00F26EA6">
        <w:tc>
          <w:tcPr>
            <w:tcW w:w="1576" w:type="dxa"/>
          </w:tcPr>
          <w:p w:rsidR="00F26EA6" w:rsidRDefault="000D1DE7">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F26EA6" w:rsidRDefault="000D1DE7">
            <w:pPr>
              <w:snapToGrid w:val="0"/>
              <w:spacing w:line="0" w:lineRule="atLeast"/>
              <w:jc w:val="center"/>
              <w:rPr>
                <w:sz w:val="22"/>
                <w:szCs w:val="22"/>
              </w:rPr>
            </w:pPr>
            <w:bookmarkStart w:id="4" w:name="机构代码"/>
            <w:r>
              <w:rPr>
                <w:rFonts w:hint="eastAsia"/>
                <w:sz w:val="22"/>
                <w:szCs w:val="22"/>
              </w:rPr>
              <w:t>91371726MA3M5XHQ08</w:t>
            </w:r>
            <w:bookmarkEnd w:id="4"/>
          </w:p>
        </w:tc>
        <w:tc>
          <w:tcPr>
            <w:tcW w:w="1370" w:type="dxa"/>
            <w:gridSpan w:val="2"/>
          </w:tcPr>
          <w:p w:rsidR="00F26EA6" w:rsidRDefault="000D1DE7">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F26EA6" w:rsidRDefault="00A14D2E">
            <w:pPr>
              <w:snapToGrid w:val="0"/>
              <w:spacing w:line="0" w:lineRule="atLeast"/>
              <w:rPr>
                <w:sz w:val="22"/>
                <w:szCs w:val="22"/>
              </w:rPr>
            </w:pPr>
            <w:r>
              <w:rPr>
                <w:rFonts w:hint="eastAsia"/>
                <w:sz w:val="22"/>
                <w:szCs w:val="22"/>
              </w:rPr>
              <w:t>□</w:t>
            </w:r>
            <w:proofErr w:type="gramStart"/>
            <w:r w:rsidR="000D1DE7">
              <w:rPr>
                <w:rFonts w:hint="eastAsia"/>
                <w:sz w:val="22"/>
                <w:szCs w:val="22"/>
              </w:rPr>
              <w:t>带标</w:t>
            </w:r>
            <w:proofErr w:type="gramEnd"/>
            <w:r w:rsidR="000D1DE7">
              <w:rPr>
                <w:rFonts w:hint="eastAsia"/>
                <w:sz w:val="22"/>
                <w:szCs w:val="22"/>
              </w:rPr>
              <w:t xml:space="preserve">  </w:t>
            </w:r>
            <w:r>
              <w:rPr>
                <w:rFonts w:ascii="宋体" w:hAnsi="宋体" w:hint="eastAsia"/>
                <w:b/>
                <w:bCs/>
                <w:kern w:val="0"/>
                <w:sz w:val="22"/>
                <w:szCs w:val="22"/>
              </w:rPr>
              <w:t>■</w:t>
            </w:r>
            <w:r w:rsidR="000D1DE7">
              <w:rPr>
                <w:rFonts w:hint="eastAsia"/>
                <w:sz w:val="22"/>
                <w:szCs w:val="22"/>
              </w:rPr>
              <w:t>不带标</w:t>
            </w:r>
          </w:p>
        </w:tc>
      </w:tr>
      <w:tr w:rsidR="00F26EA6">
        <w:tc>
          <w:tcPr>
            <w:tcW w:w="1576" w:type="dxa"/>
          </w:tcPr>
          <w:p w:rsidR="00F26EA6" w:rsidRDefault="000D1DE7">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F26EA6" w:rsidRDefault="000D1DE7">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F26EA6" w:rsidRDefault="000D1DE7">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F26EA6" w:rsidRDefault="000D1DE7">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F26EA6" w:rsidRDefault="000D1DE7">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F26EA6" w:rsidRDefault="000D1DE7">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F26EA6" w:rsidRDefault="000D1DE7">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F26EA6" w:rsidRDefault="000D1DE7">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F26EA6" w:rsidRDefault="000D1DE7">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F26EA6" w:rsidRDefault="000D1DE7">
            <w:pPr>
              <w:snapToGrid w:val="0"/>
              <w:spacing w:line="0" w:lineRule="atLeast"/>
              <w:jc w:val="center"/>
              <w:rPr>
                <w:sz w:val="22"/>
                <w:szCs w:val="22"/>
              </w:rPr>
            </w:pPr>
            <w:r>
              <w:rPr>
                <w:rFonts w:hint="eastAsia"/>
                <w:sz w:val="22"/>
                <w:szCs w:val="22"/>
              </w:rPr>
              <w:t>企业体系有效人数</w:t>
            </w:r>
          </w:p>
        </w:tc>
        <w:tc>
          <w:tcPr>
            <w:tcW w:w="1976" w:type="dxa"/>
          </w:tcPr>
          <w:p w:rsidR="00F26EA6" w:rsidRDefault="000D1DE7">
            <w:pPr>
              <w:snapToGrid w:val="0"/>
              <w:spacing w:line="0" w:lineRule="atLeast"/>
              <w:jc w:val="center"/>
              <w:rPr>
                <w:sz w:val="22"/>
                <w:szCs w:val="22"/>
              </w:rPr>
            </w:pPr>
            <w:bookmarkStart w:id="12" w:name="体系人数"/>
            <w:r>
              <w:rPr>
                <w:rFonts w:hint="eastAsia"/>
                <w:sz w:val="22"/>
                <w:szCs w:val="22"/>
              </w:rPr>
              <w:t>10</w:t>
            </w:r>
            <w:bookmarkEnd w:id="12"/>
          </w:p>
        </w:tc>
      </w:tr>
      <w:tr w:rsidR="00F26EA6">
        <w:tc>
          <w:tcPr>
            <w:tcW w:w="1576" w:type="dxa"/>
          </w:tcPr>
          <w:p w:rsidR="00F26EA6" w:rsidRDefault="000D1DE7">
            <w:pPr>
              <w:snapToGrid w:val="0"/>
              <w:spacing w:line="0" w:lineRule="atLeast"/>
              <w:jc w:val="center"/>
              <w:rPr>
                <w:sz w:val="22"/>
                <w:szCs w:val="22"/>
              </w:rPr>
            </w:pPr>
            <w:r>
              <w:rPr>
                <w:rFonts w:hint="eastAsia"/>
                <w:sz w:val="22"/>
                <w:szCs w:val="22"/>
              </w:rPr>
              <w:t>审核类型</w:t>
            </w:r>
          </w:p>
        </w:tc>
        <w:tc>
          <w:tcPr>
            <w:tcW w:w="8386" w:type="dxa"/>
            <w:gridSpan w:val="7"/>
          </w:tcPr>
          <w:p w:rsidR="00F26EA6" w:rsidRDefault="000D1DE7">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sidR="00A14D2E">
              <w:rPr>
                <w:rFonts w:ascii="宋体" w:hAnsi="宋体" w:hint="eastAsia"/>
                <w:b/>
                <w:bCs/>
                <w:kern w:val="0"/>
                <w:sz w:val="22"/>
                <w:szCs w:val="22"/>
              </w:rPr>
              <w:t>■</w:t>
            </w:r>
            <w:r>
              <w:rPr>
                <w:rFonts w:hint="eastAsia"/>
                <w:b/>
                <w:color w:val="000000" w:themeColor="text1"/>
                <w:spacing w:val="-2"/>
                <w:sz w:val="21"/>
                <w:szCs w:val="21"/>
              </w:rPr>
              <w:t>换证</w:t>
            </w:r>
          </w:p>
        </w:tc>
      </w:tr>
      <w:tr w:rsidR="00F26EA6">
        <w:tc>
          <w:tcPr>
            <w:tcW w:w="1576" w:type="dxa"/>
          </w:tcPr>
          <w:p w:rsidR="00F26EA6" w:rsidRDefault="000D1DE7">
            <w:pPr>
              <w:snapToGrid w:val="0"/>
              <w:spacing w:line="0" w:lineRule="atLeast"/>
              <w:jc w:val="center"/>
              <w:rPr>
                <w:sz w:val="22"/>
                <w:szCs w:val="22"/>
              </w:rPr>
            </w:pPr>
            <w:r>
              <w:rPr>
                <w:rFonts w:hint="eastAsia"/>
                <w:sz w:val="22"/>
                <w:szCs w:val="22"/>
              </w:rPr>
              <w:t>变更内容</w:t>
            </w:r>
          </w:p>
        </w:tc>
        <w:tc>
          <w:tcPr>
            <w:tcW w:w="8386" w:type="dxa"/>
            <w:gridSpan w:val="7"/>
          </w:tcPr>
          <w:p w:rsidR="00F26EA6" w:rsidRDefault="000D1DE7">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r w:rsidR="00A14D2E">
              <w:rPr>
                <w:rFonts w:hint="eastAsia"/>
                <w:b/>
                <w:color w:val="000000" w:themeColor="text1"/>
                <w:sz w:val="22"/>
                <w:szCs w:val="22"/>
              </w:rPr>
              <w:t xml:space="preserve"> </w:t>
            </w:r>
            <w:r w:rsidR="00A14D2E">
              <w:rPr>
                <w:rFonts w:hint="eastAsia"/>
                <w:b/>
                <w:color w:val="000000" w:themeColor="text1"/>
                <w:sz w:val="22"/>
                <w:szCs w:val="22"/>
              </w:rPr>
              <w:t>换版</w:t>
            </w:r>
          </w:p>
        </w:tc>
      </w:tr>
      <w:tr w:rsidR="00F26EA6">
        <w:tc>
          <w:tcPr>
            <w:tcW w:w="9962" w:type="dxa"/>
            <w:gridSpan w:val="8"/>
            <w:shd w:val="clear" w:color="auto" w:fill="A1D79A" w:themeFill="background1" w:themeFillShade="D8"/>
          </w:tcPr>
          <w:p w:rsidR="00F26EA6" w:rsidRDefault="000D1DE7">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F26EA6">
        <w:tc>
          <w:tcPr>
            <w:tcW w:w="1576" w:type="dxa"/>
          </w:tcPr>
          <w:p w:rsidR="00F26EA6" w:rsidRDefault="00F26EA6">
            <w:pPr>
              <w:snapToGrid w:val="0"/>
              <w:spacing w:line="0" w:lineRule="atLeast"/>
              <w:jc w:val="left"/>
              <w:rPr>
                <w:sz w:val="22"/>
                <w:szCs w:val="22"/>
              </w:rPr>
            </w:pPr>
          </w:p>
        </w:tc>
        <w:tc>
          <w:tcPr>
            <w:tcW w:w="3373" w:type="dxa"/>
            <w:gridSpan w:val="2"/>
          </w:tcPr>
          <w:p w:rsidR="00F26EA6" w:rsidRDefault="000D1DE7">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F26EA6" w:rsidRDefault="000D1DE7">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F26EA6">
        <w:trPr>
          <w:trHeight w:val="453"/>
        </w:trPr>
        <w:tc>
          <w:tcPr>
            <w:tcW w:w="1576" w:type="dxa"/>
          </w:tcPr>
          <w:p w:rsidR="00F26EA6" w:rsidRDefault="000D1DE7">
            <w:pPr>
              <w:snapToGrid w:val="0"/>
              <w:spacing w:line="0" w:lineRule="atLeast"/>
              <w:jc w:val="left"/>
              <w:rPr>
                <w:sz w:val="22"/>
                <w:szCs w:val="22"/>
              </w:rPr>
            </w:pPr>
            <w:r>
              <w:rPr>
                <w:rFonts w:hint="eastAsia"/>
                <w:sz w:val="22"/>
                <w:szCs w:val="22"/>
                <w:lang w:val="en-GB"/>
              </w:rPr>
              <w:t>公司名称</w:t>
            </w:r>
          </w:p>
        </w:tc>
        <w:tc>
          <w:tcPr>
            <w:tcW w:w="3373" w:type="dxa"/>
            <w:gridSpan w:val="2"/>
          </w:tcPr>
          <w:p w:rsidR="00F26EA6" w:rsidRDefault="000D1DE7">
            <w:pPr>
              <w:snapToGrid w:val="0"/>
              <w:spacing w:line="0" w:lineRule="atLeast"/>
              <w:jc w:val="left"/>
              <w:rPr>
                <w:sz w:val="22"/>
                <w:szCs w:val="22"/>
                <w:lang w:val="en-GB"/>
              </w:rPr>
            </w:pPr>
            <w:bookmarkStart w:id="17" w:name="组织名称Add1"/>
            <w:r>
              <w:rPr>
                <w:rFonts w:hint="eastAsia"/>
                <w:sz w:val="22"/>
                <w:szCs w:val="22"/>
              </w:rPr>
              <w:t>山东祥文教育用品有限公司</w:t>
            </w:r>
            <w:bookmarkEnd w:id="17"/>
          </w:p>
        </w:tc>
        <w:tc>
          <w:tcPr>
            <w:tcW w:w="5013" w:type="dxa"/>
            <w:gridSpan w:val="5"/>
            <w:vMerge w:val="restart"/>
          </w:tcPr>
          <w:p w:rsidR="00F26EA6" w:rsidRDefault="000D1DE7">
            <w:pPr>
              <w:snapToGrid w:val="0"/>
              <w:spacing w:line="0" w:lineRule="atLeast"/>
              <w:jc w:val="left"/>
              <w:rPr>
                <w:sz w:val="22"/>
                <w:szCs w:val="22"/>
              </w:rPr>
            </w:pPr>
            <w:bookmarkStart w:id="18" w:name="审核范围"/>
            <w:r>
              <w:rPr>
                <w:rFonts w:hint="eastAsia"/>
                <w:sz w:val="22"/>
                <w:szCs w:val="22"/>
              </w:rPr>
              <w:t>教学仪器、实验室设备、音体美器材、信息化设备的销售及所涉及场所的相关职业健康安全管理活动</w:t>
            </w:r>
            <w:bookmarkEnd w:id="18"/>
          </w:p>
        </w:tc>
      </w:tr>
      <w:tr w:rsidR="00F26EA6">
        <w:trPr>
          <w:trHeight w:val="376"/>
        </w:trPr>
        <w:tc>
          <w:tcPr>
            <w:tcW w:w="1576" w:type="dxa"/>
          </w:tcPr>
          <w:p w:rsidR="00F26EA6" w:rsidRDefault="000D1DE7">
            <w:pPr>
              <w:snapToGrid w:val="0"/>
              <w:spacing w:line="0" w:lineRule="atLeast"/>
              <w:jc w:val="left"/>
              <w:rPr>
                <w:sz w:val="22"/>
                <w:szCs w:val="22"/>
              </w:rPr>
            </w:pPr>
            <w:r>
              <w:rPr>
                <w:rFonts w:hint="eastAsia"/>
                <w:sz w:val="22"/>
                <w:szCs w:val="22"/>
                <w:lang w:val="en-GB"/>
              </w:rPr>
              <w:t>注册地址</w:t>
            </w:r>
          </w:p>
        </w:tc>
        <w:tc>
          <w:tcPr>
            <w:tcW w:w="3373" w:type="dxa"/>
            <w:gridSpan w:val="2"/>
          </w:tcPr>
          <w:p w:rsidR="00F26EA6" w:rsidRDefault="000D1DE7">
            <w:pPr>
              <w:snapToGrid w:val="0"/>
              <w:spacing w:line="0" w:lineRule="atLeast"/>
              <w:jc w:val="left"/>
              <w:rPr>
                <w:sz w:val="22"/>
                <w:szCs w:val="22"/>
              </w:rPr>
            </w:pPr>
            <w:bookmarkStart w:id="19" w:name="注册地址"/>
            <w:r>
              <w:rPr>
                <w:rFonts w:hint="eastAsia"/>
                <w:sz w:val="22"/>
                <w:szCs w:val="22"/>
                <w:lang w:val="en-GB"/>
              </w:rPr>
              <w:t>山东省菏泽市鄄城县</w:t>
            </w:r>
            <w:proofErr w:type="gramStart"/>
            <w:r>
              <w:rPr>
                <w:rFonts w:hint="eastAsia"/>
                <w:sz w:val="22"/>
                <w:szCs w:val="22"/>
                <w:lang w:val="en-GB"/>
              </w:rPr>
              <w:t>鄄</w:t>
            </w:r>
            <w:proofErr w:type="gramEnd"/>
            <w:r>
              <w:rPr>
                <w:rFonts w:hint="eastAsia"/>
                <w:sz w:val="22"/>
                <w:szCs w:val="22"/>
                <w:lang w:val="en-GB"/>
              </w:rPr>
              <w:t>十五路与经济街交叉口东</w:t>
            </w:r>
            <w:r>
              <w:rPr>
                <w:rFonts w:hint="eastAsia"/>
                <w:sz w:val="22"/>
                <w:szCs w:val="22"/>
                <w:lang w:val="en-GB"/>
              </w:rPr>
              <w:t>66</w:t>
            </w:r>
            <w:r>
              <w:rPr>
                <w:rFonts w:hint="eastAsia"/>
                <w:sz w:val="22"/>
                <w:szCs w:val="22"/>
                <w:lang w:val="en-GB"/>
              </w:rPr>
              <w:t>米路北</w:t>
            </w:r>
            <w:bookmarkEnd w:id="19"/>
          </w:p>
        </w:tc>
        <w:tc>
          <w:tcPr>
            <w:tcW w:w="5013" w:type="dxa"/>
            <w:gridSpan w:val="5"/>
            <w:vMerge/>
          </w:tcPr>
          <w:p w:rsidR="00F26EA6" w:rsidRDefault="00F26EA6">
            <w:pPr>
              <w:snapToGrid w:val="0"/>
              <w:spacing w:line="0" w:lineRule="atLeast"/>
              <w:jc w:val="left"/>
              <w:rPr>
                <w:sz w:val="22"/>
                <w:szCs w:val="22"/>
              </w:rPr>
            </w:pPr>
          </w:p>
        </w:tc>
      </w:tr>
      <w:tr w:rsidR="00F26EA6">
        <w:trPr>
          <w:trHeight w:val="437"/>
        </w:trPr>
        <w:tc>
          <w:tcPr>
            <w:tcW w:w="1576" w:type="dxa"/>
          </w:tcPr>
          <w:p w:rsidR="00F26EA6" w:rsidRDefault="000D1DE7">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F26EA6" w:rsidRDefault="000D1DE7">
            <w:pPr>
              <w:snapToGrid w:val="0"/>
              <w:spacing w:line="0" w:lineRule="atLeast"/>
              <w:jc w:val="left"/>
              <w:rPr>
                <w:sz w:val="22"/>
                <w:szCs w:val="22"/>
              </w:rPr>
            </w:pPr>
            <w:bookmarkStart w:id="20" w:name="办公地址"/>
            <w:r>
              <w:rPr>
                <w:rFonts w:hint="eastAsia"/>
                <w:sz w:val="22"/>
                <w:szCs w:val="22"/>
                <w:lang w:val="en-GB"/>
              </w:rPr>
              <w:t>鄄城县人民路与十五路交叉口北</w:t>
            </w:r>
            <w:r>
              <w:rPr>
                <w:rFonts w:hint="eastAsia"/>
                <w:sz w:val="22"/>
                <w:szCs w:val="22"/>
                <w:lang w:val="en-GB"/>
              </w:rPr>
              <w:t>888</w:t>
            </w:r>
            <w:r>
              <w:rPr>
                <w:rFonts w:hint="eastAsia"/>
                <w:sz w:val="22"/>
                <w:szCs w:val="22"/>
                <w:lang w:val="en-GB"/>
              </w:rPr>
              <w:t>米路东</w:t>
            </w:r>
            <w:bookmarkEnd w:id="20"/>
          </w:p>
        </w:tc>
        <w:tc>
          <w:tcPr>
            <w:tcW w:w="5013" w:type="dxa"/>
            <w:gridSpan w:val="5"/>
            <w:vMerge/>
          </w:tcPr>
          <w:p w:rsidR="00F26EA6" w:rsidRDefault="00F26EA6">
            <w:pPr>
              <w:snapToGrid w:val="0"/>
              <w:spacing w:line="0" w:lineRule="atLeast"/>
              <w:jc w:val="left"/>
              <w:rPr>
                <w:sz w:val="22"/>
                <w:szCs w:val="22"/>
              </w:rPr>
            </w:pPr>
          </w:p>
        </w:tc>
      </w:tr>
      <w:tr w:rsidR="00F26EA6">
        <w:tc>
          <w:tcPr>
            <w:tcW w:w="9962" w:type="dxa"/>
            <w:gridSpan w:val="8"/>
            <w:shd w:val="clear" w:color="auto" w:fill="A1D79A" w:themeFill="background1" w:themeFillShade="D8"/>
          </w:tcPr>
          <w:p w:rsidR="00F26EA6" w:rsidRDefault="000D1DE7">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F26EA6">
        <w:tc>
          <w:tcPr>
            <w:tcW w:w="1576" w:type="dxa"/>
          </w:tcPr>
          <w:p w:rsidR="00F26EA6" w:rsidRDefault="00F26EA6">
            <w:pPr>
              <w:snapToGrid w:val="0"/>
              <w:spacing w:line="0" w:lineRule="atLeast"/>
              <w:jc w:val="left"/>
              <w:rPr>
                <w:sz w:val="22"/>
                <w:szCs w:val="22"/>
              </w:rPr>
            </w:pPr>
          </w:p>
        </w:tc>
        <w:tc>
          <w:tcPr>
            <w:tcW w:w="3373" w:type="dxa"/>
            <w:gridSpan w:val="2"/>
          </w:tcPr>
          <w:p w:rsidR="00F26EA6" w:rsidRDefault="000D1DE7">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F26EA6" w:rsidRDefault="000D1DE7">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F26EA6" w:rsidRDefault="000D1DE7">
            <w:pPr>
              <w:snapToGrid w:val="0"/>
              <w:spacing w:line="0" w:lineRule="atLeast"/>
              <w:jc w:val="left"/>
              <w:rPr>
                <w:sz w:val="22"/>
                <w:szCs w:val="22"/>
              </w:rPr>
            </w:pPr>
            <w:r>
              <w:rPr>
                <w:rFonts w:hint="eastAsia"/>
                <w:sz w:val="22"/>
                <w:szCs w:val="22"/>
                <w:lang w:val="en-GB"/>
              </w:rPr>
              <w:t>English Scope</w:t>
            </w:r>
          </w:p>
        </w:tc>
      </w:tr>
      <w:tr w:rsidR="00F26EA6">
        <w:trPr>
          <w:trHeight w:val="387"/>
        </w:trPr>
        <w:tc>
          <w:tcPr>
            <w:tcW w:w="1576" w:type="dxa"/>
            <w:vMerge w:val="restart"/>
          </w:tcPr>
          <w:p w:rsidR="00F26EA6" w:rsidRDefault="000D1DE7">
            <w:pPr>
              <w:snapToGrid w:val="0"/>
              <w:spacing w:line="0" w:lineRule="atLeast"/>
              <w:jc w:val="left"/>
              <w:rPr>
                <w:sz w:val="22"/>
                <w:szCs w:val="22"/>
              </w:rPr>
            </w:pPr>
            <w:r>
              <w:rPr>
                <w:rFonts w:cs="Arial"/>
                <w:b/>
                <w:bCs/>
                <w:sz w:val="22"/>
                <w:szCs w:val="16"/>
              </w:rPr>
              <w:t xml:space="preserve">Company </w:t>
            </w:r>
            <w:bookmarkStart w:id="21" w:name="_GoBack"/>
            <w:r w:rsidR="007C047F">
              <w:rPr>
                <w:rFonts w:cs="Arial"/>
                <w:b/>
                <w:bCs/>
                <w:noProof/>
                <w:sz w:val="22"/>
                <w:szCs w:val="16"/>
              </w:rPr>
              <w:lastRenderedPageBreak/>
              <w:drawing>
                <wp:anchor distT="0" distB="0" distL="114300" distR="114300" simplePos="0" relativeHeight="251659264" behindDoc="0" locked="0" layoutInCell="1" allowOverlap="1" wp14:anchorId="4042B66C" wp14:editId="5A5D2C9E">
                  <wp:simplePos x="0" y="0"/>
                  <wp:positionH relativeFrom="column">
                    <wp:posOffset>-485140</wp:posOffset>
                  </wp:positionH>
                  <wp:positionV relativeFrom="paragraph">
                    <wp:posOffset>-945515</wp:posOffset>
                  </wp:positionV>
                  <wp:extent cx="7200000" cy="10009085"/>
                  <wp:effectExtent l="0" t="0" r="0" b="0"/>
                  <wp:wrapNone/>
                  <wp:docPr id="2" name="图片 2" descr="E:\360安全云盘同步版\国标联合审核\202108\山东祥文教育用品有限公司\新建文件夹\扫描全能王 2021-09-02 08.0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山东祥文教育用品有限公司\新建文件夹\扫描全能王 2021-09-02 08.03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090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Pr>
                <w:rFonts w:cs="Arial"/>
                <w:b/>
                <w:bCs/>
                <w:sz w:val="22"/>
                <w:szCs w:val="16"/>
              </w:rPr>
              <w:t>Name</w:t>
            </w:r>
            <w:r>
              <w:rPr>
                <w:rFonts w:hint="eastAsia"/>
                <w:sz w:val="22"/>
                <w:szCs w:val="22"/>
                <w:lang w:val="en-GB"/>
              </w:rPr>
              <w:t>公司名称</w:t>
            </w:r>
          </w:p>
        </w:tc>
        <w:tc>
          <w:tcPr>
            <w:tcW w:w="3373" w:type="dxa"/>
            <w:gridSpan w:val="2"/>
            <w:vMerge w:val="restart"/>
          </w:tcPr>
          <w:p w:rsidR="00F26EA6" w:rsidRDefault="00A14D2E" w:rsidP="00A14D2E">
            <w:pPr>
              <w:snapToGrid w:val="0"/>
              <w:spacing w:line="0" w:lineRule="atLeast"/>
              <w:jc w:val="left"/>
              <w:rPr>
                <w:sz w:val="22"/>
                <w:szCs w:val="22"/>
              </w:rPr>
            </w:pPr>
            <w:r w:rsidRPr="00A14D2E">
              <w:rPr>
                <w:rFonts w:cs="Arial"/>
                <w:b/>
                <w:bCs/>
                <w:sz w:val="22"/>
                <w:szCs w:val="16"/>
              </w:rPr>
              <w:lastRenderedPageBreak/>
              <w:t xml:space="preserve">Shandong </w:t>
            </w:r>
            <w:proofErr w:type="spellStart"/>
            <w:r>
              <w:rPr>
                <w:rFonts w:cs="Arial" w:hint="eastAsia"/>
                <w:b/>
                <w:bCs/>
                <w:sz w:val="22"/>
                <w:szCs w:val="16"/>
              </w:rPr>
              <w:t>X</w:t>
            </w:r>
            <w:r w:rsidRPr="00A14D2E">
              <w:rPr>
                <w:rFonts w:cs="Arial"/>
                <w:b/>
                <w:bCs/>
                <w:sz w:val="22"/>
                <w:szCs w:val="16"/>
              </w:rPr>
              <w:t>ian</w:t>
            </w:r>
            <w:r>
              <w:rPr>
                <w:rFonts w:cs="Arial"/>
                <w:b/>
                <w:bCs/>
                <w:sz w:val="22"/>
                <w:szCs w:val="16"/>
              </w:rPr>
              <w:t>gwen</w:t>
            </w:r>
            <w:proofErr w:type="spellEnd"/>
            <w:r>
              <w:rPr>
                <w:rFonts w:cs="Arial"/>
                <w:b/>
                <w:bCs/>
                <w:sz w:val="22"/>
                <w:szCs w:val="16"/>
              </w:rPr>
              <w:t xml:space="preserve"> </w:t>
            </w:r>
            <w:r>
              <w:rPr>
                <w:rFonts w:cs="Arial" w:hint="eastAsia"/>
                <w:b/>
                <w:bCs/>
                <w:sz w:val="22"/>
                <w:szCs w:val="16"/>
              </w:rPr>
              <w:t>E</w:t>
            </w:r>
            <w:r>
              <w:rPr>
                <w:rFonts w:cs="Arial"/>
                <w:b/>
                <w:bCs/>
                <w:sz w:val="22"/>
                <w:szCs w:val="16"/>
              </w:rPr>
              <w:t xml:space="preserve">ducation </w:t>
            </w:r>
            <w:r>
              <w:rPr>
                <w:rFonts w:cs="Arial" w:hint="eastAsia"/>
                <w:b/>
                <w:bCs/>
                <w:sz w:val="22"/>
                <w:szCs w:val="16"/>
              </w:rPr>
              <w:lastRenderedPageBreak/>
              <w:t>P</w:t>
            </w:r>
            <w:r>
              <w:rPr>
                <w:rFonts w:cs="Arial"/>
                <w:b/>
                <w:bCs/>
                <w:sz w:val="22"/>
                <w:szCs w:val="16"/>
              </w:rPr>
              <w:t>roducts</w:t>
            </w:r>
            <w:r w:rsidR="000D1DE7">
              <w:rPr>
                <w:rFonts w:cs="Arial"/>
                <w:b/>
                <w:bCs/>
                <w:sz w:val="22"/>
                <w:szCs w:val="16"/>
              </w:rPr>
              <w:t xml:space="preserve"> </w:t>
            </w:r>
            <w:proofErr w:type="spellStart"/>
            <w:r w:rsidR="000D1DE7">
              <w:rPr>
                <w:rFonts w:cs="Arial"/>
                <w:b/>
                <w:bCs/>
                <w:sz w:val="22"/>
                <w:szCs w:val="16"/>
              </w:rPr>
              <w:t>Co.Ltd</w:t>
            </w:r>
            <w:proofErr w:type="spellEnd"/>
          </w:p>
        </w:tc>
        <w:tc>
          <w:tcPr>
            <w:tcW w:w="1337" w:type="dxa"/>
          </w:tcPr>
          <w:p w:rsidR="00F26EA6" w:rsidRDefault="000D1DE7">
            <w:pPr>
              <w:snapToGrid w:val="0"/>
              <w:spacing w:line="0" w:lineRule="atLeast"/>
              <w:jc w:val="left"/>
              <w:rPr>
                <w:sz w:val="22"/>
                <w:szCs w:val="22"/>
              </w:rPr>
            </w:pPr>
            <w:r>
              <w:rPr>
                <w:rFonts w:hint="eastAsia"/>
                <w:sz w:val="22"/>
                <w:szCs w:val="22"/>
              </w:rPr>
              <w:lastRenderedPageBreak/>
              <w:t>QMS/</w:t>
            </w:r>
            <w:proofErr w:type="spellStart"/>
            <w:r>
              <w:rPr>
                <w:rFonts w:hint="eastAsia"/>
                <w:sz w:val="22"/>
                <w:szCs w:val="22"/>
              </w:rPr>
              <w:t>EcMS</w:t>
            </w:r>
            <w:proofErr w:type="spellEnd"/>
          </w:p>
        </w:tc>
        <w:tc>
          <w:tcPr>
            <w:tcW w:w="3676" w:type="dxa"/>
            <w:gridSpan w:val="4"/>
          </w:tcPr>
          <w:p w:rsidR="00F26EA6" w:rsidRDefault="00F26EA6">
            <w:pPr>
              <w:snapToGrid w:val="0"/>
              <w:spacing w:line="0" w:lineRule="atLeast"/>
              <w:jc w:val="left"/>
              <w:rPr>
                <w:sz w:val="21"/>
                <w:szCs w:val="16"/>
              </w:rPr>
            </w:pPr>
          </w:p>
        </w:tc>
      </w:tr>
      <w:tr w:rsidR="00F26EA6">
        <w:trPr>
          <w:trHeight w:val="446"/>
        </w:trPr>
        <w:tc>
          <w:tcPr>
            <w:tcW w:w="1576" w:type="dxa"/>
            <w:vMerge/>
          </w:tcPr>
          <w:p w:rsidR="00F26EA6" w:rsidRDefault="00F26EA6">
            <w:pPr>
              <w:snapToGrid w:val="0"/>
              <w:spacing w:line="0" w:lineRule="atLeast"/>
              <w:jc w:val="left"/>
              <w:rPr>
                <w:rFonts w:cs="Arial"/>
                <w:b/>
                <w:bCs/>
                <w:sz w:val="22"/>
                <w:szCs w:val="16"/>
              </w:rPr>
            </w:pPr>
          </w:p>
        </w:tc>
        <w:tc>
          <w:tcPr>
            <w:tcW w:w="3373" w:type="dxa"/>
            <w:gridSpan w:val="2"/>
            <w:vMerge/>
          </w:tcPr>
          <w:p w:rsidR="00F26EA6" w:rsidRDefault="00F26EA6">
            <w:pPr>
              <w:snapToGrid w:val="0"/>
              <w:spacing w:line="0" w:lineRule="atLeast"/>
              <w:jc w:val="left"/>
              <w:rPr>
                <w:rFonts w:cs="Arial"/>
                <w:b/>
                <w:bCs/>
                <w:sz w:val="22"/>
                <w:szCs w:val="16"/>
              </w:rPr>
            </w:pPr>
          </w:p>
        </w:tc>
        <w:tc>
          <w:tcPr>
            <w:tcW w:w="1337" w:type="dxa"/>
          </w:tcPr>
          <w:p w:rsidR="00F26EA6" w:rsidRDefault="000D1DE7">
            <w:pPr>
              <w:snapToGrid w:val="0"/>
              <w:spacing w:line="0" w:lineRule="atLeast"/>
              <w:jc w:val="left"/>
              <w:rPr>
                <w:sz w:val="22"/>
                <w:szCs w:val="22"/>
              </w:rPr>
            </w:pPr>
            <w:r>
              <w:rPr>
                <w:rFonts w:hint="eastAsia"/>
                <w:sz w:val="22"/>
                <w:szCs w:val="22"/>
              </w:rPr>
              <w:t>EMS</w:t>
            </w:r>
          </w:p>
        </w:tc>
        <w:tc>
          <w:tcPr>
            <w:tcW w:w="3676" w:type="dxa"/>
            <w:gridSpan w:val="4"/>
          </w:tcPr>
          <w:p w:rsidR="00F26EA6" w:rsidRDefault="00F26EA6">
            <w:pPr>
              <w:snapToGrid w:val="0"/>
              <w:spacing w:line="0" w:lineRule="atLeast"/>
              <w:jc w:val="left"/>
              <w:rPr>
                <w:sz w:val="21"/>
                <w:szCs w:val="16"/>
              </w:rPr>
            </w:pPr>
          </w:p>
        </w:tc>
      </w:tr>
      <w:tr w:rsidR="00F26EA6">
        <w:trPr>
          <w:trHeight w:val="412"/>
        </w:trPr>
        <w:tc>
          <w:tcPr>
            <w:tcW w:w="1576" w:type="dxa"/>
            <w:vMerge w:val="restart"/>
          </w:tcPr>
          <w:p w:rsidR="00F26EA6" w:rsidRDefault="000D1DE7">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sidR="007C047F">
              <w:rPr>
                <w:sz w:val="22"/>
                <w:szCs w:val="16"/>
              </w:rPr>
              <w:fldChar w:fldCharType="separate"/>
            </w:r>
            <w:r w:rsidR="007C047F">
              <w:rPr>
                <w:rFonts w:hint="eastAsia"/>
                <w:b/>
                <w:bCs/>
                <w:noProof/>
                <w:sz w:val="22"/>
                <w:szCs w:val="16"/>
              </w:rPr>
              <w:t>错误</w:t>
            </w:r>
            <w:r w:rsidR="007C047F">
              <w:rPr>
                <w:rFonts w:hint="eastAsia"/>
                <w:b/>
                <w:bCs/>
                <w:noProof/>
                <w:sz w:val="22"/>
                <w:szCs w:val="16"/>
              </w:rPr>
              <w:t>!</w:t>
            </w:r>
            <w:r w:rsidR="007C047F">
              <w:rPr>
                <w:rFonts w:hint="eastAsia"/>
                <w:b/>
                <w:bCs/>
                <w:noProof/>
                <w:sz w:val="22"/>
                <w:szCs w:val="16"/>
              </w:rPr>
              <w:t>使用“开始”选项卡将</w:t>
            </w:r>
            <w:r w:rsidR="007C047F">
              <w:rPr>
                <w:rFonts w:hint="eastAsia"/>
                <w:b/>
                <w:bCs/>
                <w:noProof/>
                <w:sz w:val="22"/>
                <w:szCs w:val="16"/>
              </w:rPr>
              <w:t xml:space="preserve"> TM_street </w:t>
            </w:r>
            <w:r w:rsidR="007C047F">
              <w:rPr>
                <w:rFonts w:hint="eastAsia"/>
                <w:b/>
                <w:bCs/>
                <w:noProof/>
                <w:sz w:val="22"/>
                <w:szCs w:val="16"/>
              </w:rPr>
              <w:t>应用于要在此处显示的文字。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rsidR="00F26EA6" w:rsidRDefault="00A14D2E">
            <w:pPr>
              <w:snapToGrid w:val="0"/>
              <w:spacing w:line="0" w:lineRule="atLeast"/>
              <w:jc w:val="left"/>
              <w:rPr>
                <w:sz w:val="22"/>
                <w:szCs w:val="22"/>
              </w:rPr>
            </w:pPr>
            <w:r w:rsidRPr="00A14D2E">
              <w:rPr>
                <w:rFonts w:cs="Arial"/>
                <w:b/>
                <w:bCs/>
                <w:sz w:val="22"/>
                <w:szCs w:val="16"/>
              </w:rPr>
              <w:t xml:space="preserve">66 meters east of the intersection of </w:t>
            </w:r>
            <w:proofErr w:type="spellStart"/>
            <w:r w:rsidRPr="00A14D2E">
              <w:rPr>
                <w:rFonts w:cs="Arial"/>
                <w:b/>
                <w:bCs/>
                <w:sz w:val="22"/>
                <w:szCs w:val="16"/>
              </w:rPr>
              <w:t>Juanshiwu</w:t>
            </w:r>
            <w:proofErr w:type="spellEnd"/>
            <w:r w:rsidRPr="00A14D2E">
              <w:rPr>
                <w:rFonts w:cs="Arial"/>
                <w:b/>
                <w:bCs/>
                <w:sz w:val="22"/>
                <w:szCs w:val="16"/>
              </w:rPr>
              <w:t xml:space="preserve"> Road and </w:t>
            </w:r>
            <w:proofErr w:type="spellStart"/>
            <w:r w:rsidRPr="00A14D2E">
              <w:rPr>
                <w:rFonts w:cs="Arial"/>
                <w:b/>
                <w:bCs/>
                <w:sz w:val="22"/>
                <w:szCs w:val="16"/>
              </w:rPr>
              <w:t>Jingji</w:t>
            </w:r>
            <w:proofErr w:type="spellEnd"/>
            <w:r w:rsidRPr="00A14D2E">
              <w:rPr>
                <w:rFonts w:cs="Arial"/>
                <w:b/>
                <w:bCs/>
                <w:sz w:val="22"/>
                <w:szCs w:val="16"/>
              </w:rPr>
              <w:t xml:space="preserve"> Street, </w:t>
            </w:r>
            <w:proofErr w:type="spellStart"/>
            <w:r w:rsidRPr="00A14D2E">
              <w:rPr>
                <w:rFonts w:cs="Arial"/>
                <w:b/>
                <w:bCs/>
                <w:sz w:val="22"/>
                <w:szCs w:val="16"/>
              </w:rPr>
              <w:t>Juancheng</w:t>
            </w:r>
            <w:proofErr w:type="spellEnd"/>
            <w:r w:rsidRPr="00A14D2E">
              <w:rPr>
                <w:rFonts w:cs="Arial"/>
                <w:b/>
                <w:bCs/>
                <w:sz w:val="22"/>
                <w:szCs w:val="16"/>
              </w:rPr>
              <w:t xml:space="preserve"> County, </w:t>
            </w:r>
            <w:proofErr w:type="spellStart"/>
            <w:r w:rsidRPr="00A14D2E">
              <w:rPr>
                <w:rFonts w:cs="Arial"/>
                <w:b/>
                <w:bCs/>
                <w:sz w:val="22"/>
                <w:szCs w:val="16"/>
              </w:rPr>
              <w:t>Heze</w:t>
            </w:r>
            <w:proofErr w:type="spellEnd"/>
            <w:r w:rsidRPr="00A14D2E">
              <w:rPr>
                <w:rFonts w:cs="Arial"/>
                <w:b/>
                <w:bCs/>
                <w:sz w:val="22"/>
                <w:szCs w:val="16"/>
              </w:rPr>
              <w:t xml:space="preserve"> City, Shandong Province</w:t>
            </w:r>
            <w:r>
              <w:rPr>
                <w:rFonts w:cs="Arial" w:hint="eastAsia"/>
                <w:b/>
                <w:bCs/>
                <w:sz w:val="22"/>
                <w:szCs w:val="16"/>
              </w:rPr>
              <w:t>.</w:t>
            </w:r>
          </w:p>
        </w:tc>
        <w:tc>
          <w:tcPr>
            <w:tcW w:w="1337" w:type="dxa"/>
          </w:tcPr>
          <w:p w:rsidR="00F26EA6" w:rsidRDefault="000D1DE7">
            <w:pPr>
              <w:snapToGrid w:val="0"/>
              <w:spacing w:line="0" w:lineRule="atLeast"/>
              <w:jc w:val="left"/>
              <w:rPr>
                <w:sz w:val="22"/>
                <w:szCs w:val="22"/>
              </w:rPr>
            </w:pPr>
            <w:r>
              <w:rPr>
                <w:rFonts w:hint="eastAsia"/>
                <w:sz w:val="22"/>
                <w:szCs w:val="22"/>
              </w:rPr>
              <w:t>OHSMS</w:t>
            </w:r>
          </w:p>
        </w:tc>
        <w:tc>
          <w:tcPr>
            <w:tcW w:w="3676" w:type="dxa"/>
            <w:gridSpan w:val="4"/>
          </w:tcPr>
          <w:p w:rsidR="00F26EA6" w:rsidRDefault="00A14D2E">
            <w:pPr>
              <w:snapToGrid w:val="0"/>
              <w:spacing w:line="0" w:lineRule="atLeast"/>
              <w:jc w:val="left"/>
              <w:rPr>
                <w:sz w:val="22"/>
                <w:szCs w:val="22"/>
              </w:rPr>
            </w:pPr>
            <w:r w:rsidRPr="00A14D2E">
              <w:rPr>
                <w:sz w:val="22"/>
                <w:szCs w:val="22"/>
              </w:rPr>
              <w:t>Sales of teaching instruments, laboratory equipment, musical, physical and aesthetic equipment, information equipment and related occupational health and safety management activities in the places involved</w:t>
            </w:r>
            <w:r>
              <w:rPr>
                <w:rFonts w:hint="eastAsia"/>
                <w:sz w:val="22"/>
                <w:szCs w:val="22"/>
              </w:rPr>
              <w:t>.</w:t>
            </w:r>
          </w:p>
        </w:tc>
      </w:tr>
      <w:tr w:rsidR="00F26EA6">
        <w:trPr>
          <w:trHeight w:val="421"/>
        </w:trPr>
        <w:tc>
          <w:tcPr>
            <w:tcW w:w="1576" w:type="dxa"/>
            <w:vMerge/>
          </w:tcPr>
          <w:p w:rsidR="00F26EA6" w:rsidRDefault="00F26EA6">
            <w:pPr>
              <w:snapToGrid w:val="0"/>
              <w:spacing w:line="0" w:lineRule="atLeast"/>
              <w:jc w:val="left"/>
              <w:rPr>
                <w:sz w:val="22"/>
                <w:szCs w:val="16"/>
              </w:rPr>
            </w:pPr>
          </w:p>
        </w:tc>
        <w:tc>
          <w:tcPr>
            <w:tcW w:w="3373" w:type="dxa"/>
            <w:gridSpan w:val="2"/>
            <w:vMerge/>
          </w:tcPr>
          <w:p w:rsidR="00F26EA6" w:rsidRDefault="00F26EA6">
            <w:pPr>
              <w:snapToGrid w:val="0"/>
              <w:spacing w:line="0" w:lineRule="atLeast"/>
              <w:jc w:val="left"/>
              <w:rPr>
                <w:rFonts w:cs="Arial"/>
                <w:b/>
                <w:bCs/>
                <w:sz w:val="22"/>
                <w:szCs w:val="16"/>
              </w:rPr>
            </w:pPr>
          </w:p>
        </w:tc>
        <w:tc>
          <w:tcPr>
            <w:tcW w:w="1337" w:type="dxa"/>
          </w:tcPr>
          <w:p w:rsidR="00F26EA6" w:rsidRDefault="000D1DE7">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F26EA6" w:rsidRDefault="00F26EA6">
            <w:pPr>
              <w:snapToGrid w:val="0"/>
              <w:spacing w:line="0" w:lineRule="atLeast"/>
              <w:jc w:val="left"/>
              <w:rPr>
                <w:sz w:val="22"/>
                <w:szCs w:val="22"/>
              </w:rPr>
            </w:pPr>
          </w:p>
        </w:tc>
      </w:tr>
      <w:tr w:rsidR="00F26EA6">
        <w:trPr>
          <w:trHeight w:val="459"/>
        </w:trPr>
        <w:tc>
          <w:tcPr>
            <w:tcW w:w="1576" w:type="dxa"/>
            <w:vMerge w:val="restart"/>
          </w:tcPr>
          <w:p w:rsidR="00F26EA6" w:rsidRDefault="000D1DE7">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rsidR="00F26EA6" w:rsidRDefault="00A14D2E">
            <w:pPr>
              <w:snapToGrid w:val="0"/>
              <w:spacing w:line="0" w:lineRule="atLeast"/>
              <w:jc w:val="left"/>
              <w:rPr>
                <w:sz w:val="22"/>
                <w:szCs w:val="22"/>
              </w:rPr>
            </w:pPr>
            <w:r w:rsidRPr="00A14D2E">
              <w:rPr>
                <w:rFonts w:cs="Arial"/>
                <w:b/>
                <w:bCs/>
                <w:sz w:val="22"/>
                <w:szCs w:val="16"/>
              </w:rPr>
              <w:t xml:space="preserve">888 meters north of the intersection of </w:t>
            </w:r>
            <w:proofErr w:type="spellStart"/>
            <w:r w:rsidRPr="00A14D2E">
              <w:rPr>
                <w:rFonts w:cs="Arial"/>
                <w:b/>
                <w:bCs/>
                <w:sz w:val="22"/>
                <w:szCs w:val="16"/>
              </w:rPr>
              <w:t>Renmin</w:t>
            </w:r>
            <w:proofErr w:type="spellEnd"/>
            <w:r w:rsidRPr="00A14D2E">
              <w:rPr>
                <w:rFonts w:cs="Arial"/>
                <w:b/>
                <w:bCs/>
                <w:sz w:val="22"/>
                <w:szCs w:val="16"/>
              </w:rPr>
              <w:t xml:space="preserve"> Road and </w:t>
            </w:r>
            <w:proofErr w:type="spellStart"/>
            <w:r w:rsidRPr="00A14D2E">
              <w:rPr>
                <w:rFonts w:cs="Arial"/>
                <w:b/>
                <w:bCs/>
                <w:sz w:val="22"/>
                <w:szCs w:val="16"/>
              </w:rPr>
              <w:t>Shiwu</w:t>
            </w:r>
            <w:proofErr w:type="spellEnd"/>
            <w:r w:rsidRPr="00A14D2E">
              <w:rPr>
                <w:rFonts w:cs="Arial"/>
                <w:b/>
                <w:bCs/>
                <w:sz w:val="22"/>
                <w:szCs w:val="16"/>
              </w:rPr>
              <w:t xml:space="preserve"> Road in </w:t>
            </w:r>
            <w:proofErr w:type="spellStart"/>
            <w:r w:rsidRPr="00A14D2E">
              <w:rPr>
                <w:rFonts w:cs="Arial"/>
                <w:b/>
                <w:bCs/>
                <w:sz w:val="22"/>
                <w:szCs w:val="16"/>
              </w:rPr>
              <w:t>Juancheng</w:t>
            </w:r>
            <w:proofErr w:type="spellEnd"/>
            <w:r w:rsidRPr="00A14D2E">
              <w:rPr>
                <w:rFonts w:cs="Arial"/>
                <w:b/>
                <w:bCs/>
                <w:sz w:val="22"/>
                <w:szCs w:val="16"/>
              </w:rPr>
              <w:t xml:space="preserve"> County</w:t>
            </w:r>
            <w:r>
              <w:rPr>
                <w:rFonts w:cs="Arial" w:hint="eastAsia"/>
                <w:b/>
                <w:bCs/>
                <w:sz w:val="22"/>
                <w:szCs w:val="16"/>
              </w:rPr>
              <w:t>.</w:t>
            </w:r>
          </w:p>
        </w:tc>
        <w:tc>
          <w:tcPr>
            <w:tcW w:w="1337" w:type="dxa"/>
          </w:tcPr>
          <w:p w:rsidR="00F26EA6" w:rsidRDefault="000D1DE7">
            <w:pPr>
              <w:snapToGrid w:val="0"/>
              <w:spacing w:line="0" w:lineRule="atLeast"/>
              <w:jc w:val="left"/>
              <w:rPr>
                <w:sz w:val="22"/>
                <w:szCs w:val="22"/>
              </w:rPr>
            </w:pPr>
            <w:r>
              <w:rPr>
                <w:rFonts w:hint="eastAsia"/>
                <w:sz w:val="22"/>
                <w:szCs w:val="22"/>
              </w:rPr>
              <w:t>FSMS</w:t>
            </w:r>
          </w:p>
        </w:tc>
        <w:tc>
          <w:tcPr>
            <w:tcW w:w="3676" w:type="dxa"/>
            <w:gridSpan w:val="4"/>
          </w:tcPr>
          <w:p w:rsidR="00F26EA6" w:rsidRDefault="00F26EA6">
            <w:pPr>
              <w:snapToGrid w:val="0"/>
              <w:spacing w:line="0" w:lineRule="atLeast"/>
              <w:jc w:val="left"/>
              <w:rPr>
                <w:sz w:val="22"/>
                <w:szCs w:val="22"/>
              </w:rPr>
            </w:pPr>
          </w:p>
        </w:tc>
      </w:tr>
      <w:tr w:rsidR="00F26EA6">
        <w:trPr>
          <w:trHeight w:val="374"/>
        </w:trPr>
        <w:tc>
          <w:tcPr>
            <w:tcW w:w="1576" w:type="dxa"/>
            <w:vMerge/>
          </w:tcPr>
          <w:p w:rsidR="00F26EA6" w:rsidRDefault="00F26EA6">
            <w:pPr>
              <w:snapToGrid w:val="0"/>
              <w:spacing w:line="0" w:lineRule="atLeast"/>
              <w:jc w:val="left"/>
              <w:rPr>
                <w:rFonts w:cs="Arial"/>
                <w:b/>
                <w:bCs/>
                <w:sz w:val="22"/>
                <w:szCs w:val="16"/>
              </w:rPr>
            </w:pPr>
          </w:p>
        </w:tc>
        <w:tc>
          <w:tcPr>
            <w:tcW w:w="3373" w:type="dxa"/>
            <w:gridSpan w:val="2"/>
            <w:vMerge/>
          </w:tcPr>
          <w:p w:rsidR="00F26EA6" w:rsidRDefault="00F26EA6">
            <w:pPr>
              <w:snapToGrid w:val="0"/>
              <w:spacing w:line="0" w:lineRule="atLeast"/>
              <w:jc w:val="left"/>
              <w:rPr>
                <w:rFonts w:cs="Arial"/>
                <w:b/>
                <w:bCs/>
                <w:sz w:val="22"/>
                <w:szCs w:val="16"/>
              </w:rPr>
            </w:pPr>
          </w:p>
        </w:tc>
        <w:tc>
          <w:tcPr>
            <w:tcW w:w="1337" w:type="dxa"/>
          </w:tcPr>
          <w:p w:rsidR="00F26EA6" w:rsidRDefault="000D1DE7">
            <w:pPr>
              <w:snapToGrid w:val="0"/>
              <w:spacing w:line="0" w:lineRule="atLeast"/>
              <w:jc w:val="left"/>
              <w:rPr>
                <w:sz w:val="22"/>
                <w:szCs w:val="22"/>
              </w:rPr>
            </w:pPr>
            <w:r>
              <w:rPr>
                <w:rFonts w:hint="eastAsia"/>
                <w:sz w:val="22"/>
                <w:szCs w:val="22"/>
              </w:rPr>
              <w:t>HACCP</w:t>
            </w:r>
          </w:p>
        </w:tc>
        <w:tc>
          <w:tcPr>
            <w:tcW w:w="3676" w:type="dxa"/>
            <w:gridSpan w:val="4"/>
          </w:tcPr>
          <w:p w:rsidR="00F26EA6" w:rsidRDefault="00F26EA6">
            <w:pPr>
              <w:snapToGrid w:val="0"/>
              <w:spacing w:line="0" w:lineRule="atLeast"/>
              <w:jc w:val="left"/>
              <w:rPr>
                <w:sz w:val="22"/>
                <w:szCs w:val="22"/>
              </w:rPr>
            </w:pPr>
          </w:p>
        </w:tc>
      </w:tr>
      <w:tr w:rsidR="00F26EA6">
        <w:trPr>
          <w:trHeight w:val="90"/>
        </w:trPr>
        <w:tc>
          <w:tcPr>
            <w:tcW w:w="9962" w:type="dxa"/>
            <w:gridSpan w:val="8"/>
          </w:tcPr>
          <w:p w:rsidR="00F26EA6" w:rsidRDefault="000D1DE7">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F26EA6">
        <w:tc>
          <w:tcPr>
            <w:tcW w:w="9962" w:type="dxa"/>
            <w:gridSpan w:val="8"/>
          </w:tcPr>
          <w:p w:rsidR="00F26EA6" w:rsidRDefault="000D1DE7">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F26EA6" w:rsidTr="00A14D2E">
        <w:trPr>
          <w:trHeight w:val="862"/>
        </w:trPr>
        <w:tc>
          <w:tcPr>
            <w:tcW w:w="1576" w:type="dxa"/>
          </w:tcPr>
          <w:p w:rsidR="00F26EA6" w:rsidRDefault="000D1DE7">
            <w:pPr>
              <w:snapToGrid w:val="0"/>
              <w:spacing w:line="0" w:lineRule="atLeast"/>
              <w:jc w:val="left"/>
              <w:rPr>
                <w:rFonts w:cs="Arial"/>
                <w:b/>
                <w:bCs/>
                <w:sz w:val="22"/>
                <w:szCs w:val="16"/>
              </w:rPr>
            </w:pPr>
            <w:r>
              <w:rPr>
                <w:rFonts w:cs="Arial" w:hint="eastAsia"/>
                <w:b/>
                <w:bCs/>
                <w:sz w:val="22"/>
                <w:szCs w:val="16"/>
              </w:rPr>
              <w:t>受审核方签章</w:t>
            </w:r>
          </w:p>
        </w:tc>
        <w:tc>
          <w:tcPr>
            <w:tcW w:w="3352" w:type="dxa"/>
          </w:tcPr>
          <w:p w:rsidR="00F26EA6" w:rsidRDefault="00F26EA6">
            <w:pPr>
              <w:snapToGrid w:val="0"/>
              <w:spacing w:line="0" w:lineRule="atLeast"/>
              <w:jc w:val="left"/>
              <w:rPr>
                <w:rFonts w:cs="Arial"/>
                <w:b/>
                <w:bCs/>
                <w:sz w:val="22"/>
                <w:szCs w:val="16"/>
              </w:rPr>
            </w:pPr>
          </w:p>
          <w:p w:rsidR="00F26EA6" w:rsidRDefault="00F26EA6">
            <w:pPr>
              <w:snapToGrid w:val="0"/>
              <w:spacing w:line="0" w:lineRule="atLeast"/>
              <w:jc w:val="left"/>
              <w:rPr>
                <w:rFonts w:cs="Arial"/>
                <w:b/>
                <w:bCs/>
                <w:sz w:val="22"/>
                <w:szCs w:val="16"/>
              </w:rPr>
            </w:pPr>
          </w:p>
          <w:p w:rsidR="00F26EA6" w:rsidRDefault="00F26EA6">
            <w:pPr>
              <w:snapToGrid w:val="0"/>
              <w:spacing w:line="0" w:lineRule="atLeast"/>
              <w:jc w:val="left"/>
              <w:rPr>
                <w:rFonts w:cs="Arial"/>
                <w:b/>
                <w:bCs/>
                <w:sz w:val="22"/>
                <w:szCs w:val="16"/>
              </w:rPr>
            </w:pPr>
          </w:p>
          <w:p w:rsidR="00F26EA6" w:rsidRDefault="00F26EA6">
            <w:pPr>
              <w:snapToGrid w:val="0"/>
              <w:spacing w:line="0" w:lineRule="atLeast"/>
              <w:jc w:val="left"/>
              <w:rPr>
                <w:rFonts w:cs="Arial"/>
                <w:b/>
                <w:bCs/>
                <w:sz w:val="22"/>
                <w:szCs w:val="16"/>
              </w:rPr>
            </w:pPr>
          </w:p>
        </w:tc>
        <w:tc>
          <w:tcPr>
            <w:tcW w:w="1701" w:type="dxa"/>
            <w:gridSpan w:val="4"/>
          </w:tcPr>
          <w:p w:rsidR="00F26EA6" w:rsidRDefault="000D1DE7">
            <w:pPr>
              <w:snapToGrid w:val="0"/>
              <w:spacing w:line="0" w:lineRule="atLeast"/>
              <w:jc w:val="left"/>
              <w:rPr>
                <w:sz w:val="22"/>
                <w:szCs w:val="22"/>
              </w:rPr>
            </w:pPr>
            <w:r>
              <w:rPr>
                <w:rFonts w:hint="eastAsia"/>
                <w:sz w:val="22"/>
                <w:szCs w:val="18"/>
              </w:rPr>
              <w:t>审核组长签字</w:t>
            </w:r>
          </w:p>
        </w:tc>
        <w:tc>
          <w:tcPr>
            <w:tcW w:w="3333" w:type="dxa"/>
            <w:gridSpan w:val="2"/>
          </w:tcPr>
          <w:p w:rsidR="00F26EA6" w:rsidRDefault="00F26EA6">
            <w:pPr>
              <w:snapToGrid w:val="0"/>
              <w:spacing w:line="0" w:lineRule="atLeast"/>
              <w:jc w:val="left"/>
              <w:rPr>
                <w:sz w:val="22"/>
                <w:szCs w:val="22"/>
              </w:rPr>
            </w:pPr>
          </w:p>
        </w:tc>
      </w:tr>
    </w:tbl>
    <w:p w:rsidR="00F26EA6" w:rsidRDefault="00F26EA6">
      <w:pPr>
        <w:snapToGrid w:val="0"/>
        <w:spacing w:line="0" w:lineRule="atLeast"/>
        <w:jc w:val="center"/>
        <w:rPr>
          <w:szCs w:val="24"/>
        </w:rPr>
      </w:pPr>
    </w:p>
    <w:p w:rsidR="00F26EA6" w:rsidRDefault="000D1DE7">
      <w:pPr>
        <w:snapToGrid w:val="0"/>
        <w:spacing w:line="0" w:lineRule="atLeast"/>
      </w:pPr>
      <w:r>
        <w:rPr>
          <w:rFonts w:hint="eastAsia"/>
        </w:rPr>
        <w:t>注：</w:t>
      </w:r>
    </w:p>
    <w:p w:rsidR="00F26EA6" w:rsidRDefault="000D1DE7">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F26EA6" w:rsidRDefault="000D1DE7">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F26EA6" w:rsidRDefault="000D1DE7">
      <w:pPr>
        <w:snapToGrid w:val="0"/>
        <w:spacing w:line="0" w:lineRule="atLeast"/>
      </w:pPr>
      <w:r>
        <w:rPr>
          <w:rFonts w:hint="eastAsia"/>
        </w:rPr>
        <w:t>3</w:t>
      </w:r>
      <w:r>
        <w:rPr>
          <w:rFonts w:hint="eastAsia"/>
        </w:rPr>
        <w:t>、请在申请认证组织名称处加盖公章；</w:t>
      </w:r>
    </w:p>
    <w:p w:rsidR="00F26EA6" w:rsidRDefault="000D1DE7">
      <w:pPr>
        <w:snapToGrid w:val="0"/>
        <w:spacing w:line="0" w:lineRule="atLeast"/>
      </w:pPr>
      <w:r>
        <w:rPr>
          <w:rFonts w:hint="eastAsia"/>
        </w:rPr>
        <w:t>4</w:t>
      </w:r>
      <w:r>
        <w:rPr>
          <w:rFonts w:hint="eastAsia"/>
        </w:rPr>
        <w:t>、组织三个地址一致时只需填写一个，其余填“同上”，不同时分别填写；</w:t>
      </w:r>
    </w:p>
    <w:p w:rsidR="00F26EA6" w:rsidRDefault="000D1DE7">
      <w:pPr>
        <w:snapToGrid w:val="0"/>
        <w:spacing w:line="0" w:lineRule="atLeast"/>
      </w:pPr>
      <w:r>
        <w:rPr>
          <w:rFonts w:hint="eastAsia"/>
        </w:rPr>
        <w:t>5</w:t>
      </w:r>
      <w:r>
        <w:rPr>
          <w:rFonts w:hint="eastAsia"/>
        </w:rPr>
        <w:t>、组织需自行提供英文版认证证书信息。</w:t>
      </w:r>
    </w:p>
    <w:p w:rsidR="00F26EA6" w:rsidRDefault="000D1DE7">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F26EA6" w:rsidRDefault="000D1DE7">
      <w:pPr>
        <w:snapToGrid w:val="0"/>
        <w:spacing w:line="0" w:lineRule="atLeast"/>
      </w:pPr>
      <w:r>
        <w:rPr>
          <w:rFonts w:hint="eastAsia"/>
        </w:rPr>
        <w:t>7</w:t>
      </w:r>
      <w:r>
        <w:rPr>
          <w:rFonts w:hint="eastAsia"/>
        </w:rPr>
        <w:t>、翻译费用可直接与审核费用一同汇入我公司账户或由审核组长从现场带回。</w:t>
      </w:r>
    </w:p>
    <w:p w:rsidR="00F26EA6" w:rsidRDefault="00F26EA6">
      <w:pPr>
        <w:snapToGrid w:val="0"/>
        <w:spacing w:line="0" w:lineRule="atLeast"/>
      </w:pPr>
    </w:p>
    <w:sectPr w:rsidR="00F26EA6">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1C0" w:rsidRDefault="002C21C0">
      <w:pPr>
        <w:spacing w:after="0" w:line="240" w:lineRule="auto"/>
      </w:pPr>
      <w:r>
        <w:separator/>
      </w:r>
    </w:p>
  </w:endnote>
  <w:endnote w:type="continuationSeparator" w:id="0">
    <w:p w:rsidR="002C21C0" w:rsidRDefault="002C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1C0" w:rsidRDefault="002C21C0">
      <w:pPr>
        <w:spacing w:after="0" w:line="240" w:lineRule="auto"/>
      </w:pPr>
      <w:r>
        <w:separator/>
      </w:r>
    </w:p>
  </w:footnote>
  <w:footnote w:type="continuationSeparator" w:id="0">
    <w:p w:rsidR="002C21C0" w:rsidRDefault="002C2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EA6" w:rsidRDefault="002C21C0" w:rsidP="00A14D2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F26EA6" w:rsidRDefault="000D1DE7">
                <w:pPr>
                  <w:rPr>
                    <w:sz w:val="18"/>
                    <w:szCs w:val="18"/>
                  </w:rPr>
                </w:pPr>
                <w:r>
                  <w:rPr>
                    <w:rFonts w:hint="eastAsia"/>
                    <w:sz w:val="18"/>
                    <w:szCs w:val="18"/>
                  </w:rPr>
                  <w:t>ISC-B-II-20(05</w:t>
                </w:r>
                <w:r>
                  <w:rPr>
                    <w:rFonts w:hint="eastAsia"/>
                    <w:sz w:val="18"/>
                    <w:szCs w:val="18"/>
                  </w:rPr>
                  <w:t>版）</w:t>
                </w:r>
              </w:p>
            </w:txbxContent>
          </v:textbox>
        </v:shape>
      </w:pict>
    </w:r>
    <w:r w:rsidR="000D1DE7">
      <w:rPr>
        <w:noProof/>
      </w:rPr>
      <w:drawing>
        <wp:anchor distT="0" distB="0" distL="114300" distR="114300" simplePos="0" relativeHeight="251659264" behindDoc="1" locked="0" layoutInCell="1" allowOverlap="1" wp14:anchorId="45E0E3AA" wp14:editId="5F8ABF6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D1DE7">
      <w:rPr>
        <w:rStyle w:val="CharChar1"/>
        <w:rFonts w:hint="default"/>
      </w:rPr>
      <w:t>北京国标联合认证有限公司</w:t>
    </w:r>
    <w:r w:rsidR="000D1DE7">
      <w:rPr>
        <w:rStyle w:val="CharChar1"/>
        <w:rFonts w:hint="default"/>
      </w:rPr>
      <w:tab/>
    </w:r>
    <w:r w:rsidR="000D1DE7">
      <w:rPr>
        <w:rStyle w:val="CharChar1"/>
        <w:rFonts w:hint="default"/>
      </w:rPr>
      <w:tab/>
    </w:r>
    <w:r w:rsidR="000D1DE7">
      <w:rPr>
        <w:rStyle w:val="CharChar1"/>
        <w:rFonts w:hint="default"/>
      </w:rPr>
      <w:tab/>
    </w:r>
  </w:p>
  <w:p w:rsidR="00F26EA6" w:rsidRDefault="000D1DE7" w:rsidP="00A14D2E">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6EA6"/>
    <w:rsid w:val="000D1DE7"/>
    <w:rsid w:val="002C21C0"/>
    <w:rsid w:val="007C047F"/>
    <w:rsid w:val="00A14D2E"/>
    <w:rsid w:val="00F26E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272</Words>
  <Characters>1552</Characters>
  <Application>Microsoft Office Word</Application>
  <DocSecurity>0</DocSecurity>
  <Lines>12</Lines>
  <Paragraphs>3</Paragraphs>
  <ScaleCrop>false</ScaleCrop>
  <Company>微软中国</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cp:lastPrinted>2021-09-05T05:33:00Z</cp:lastPrinted>
  <dcterms:created xsi:type="dcterms:W3CDTF">2016-02-16T02:49:00Z</dcterms:created>
  <dcterms:modified xsi:type="dcterms:W3CDTF">2021-09-05T05:33:00Z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