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21376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成都四叶草装饰材料有限公司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余家龙</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余家龙</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76206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余家龙</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2023-N1QMS-2262293</w:t>
            </w:r>
          </w:p>
        </w:tc>
        <w:tc>
          <w:tcPr>
            <w:tcW w:w="3145" w:type="dxa"/>
            <w:vAlign w:val="center"/>
          </w:tcPr>
          <w:p w14:paraId="0AF64EA2">
            <w:pPr>
              <w:spacing w:line="360" w:lineRule="auto"/>
              <w:jc w:val="left"/>
              <w:rPr>
                <w:rFonts w:asciiTheme="minorEastAsia" w:eastAsiaTheme="minorEastAsia" w:hAnsiTheme="minorEastAsia"/>
                <w:szCs w:val="21"/>
              </w:rPr>
            </w:pPr>
            <w:r>
              <w:t>29.08.01,29.08.07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余家龙</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2023-N1EMS-2262293</w:t>
            </w:r>
          </w:p>
        </w:tc>
        <w:tc>
          <w:tcPr>
            <w:tcW w:w="3145" w:type="dxa"/>
            <w:vAlign w:val="center"/>
          </w:tcPr>
          <w:p w14:paraId="428F7A98">
            <w:pPr>
              <w:spacing w:line="360" w:lineRule="auto"/>
              <w:jc w:val="left"/>
              <w:rPr>
                <w:rFonts w:asciiTheme="minorEastAsia" w:eastAsiaTheme="minorEastAsia" w:hAnsiTheme="minorEastAsia"/>
              </w:rPr>
            </w:pPr>
            <w:r>
              <w:t>29.08.01,29.08.07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余家龙</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2024-N1OHSMS-2262293</w:t>
            </w:r>
          </w:p>
        </w:tc>
        <w:tc>
          <w:tcPr>
            <w:tcW w:w="3145" w:type="dxa"/>
            <w:vAlign w:val="center"/>
          </w:tcPr>
          <w:p w14:paraId="591646C4">
            <w:pPr>
              <w:spacing w:line="360" w:lineRule="auto"/>
              <w:jc w:val="left"/>
              <w:rPr>
                <w:rFonts w:asciiTheme="minorEastAsia" w:eastAsiaTheme="minorEastAsia" w:hAnsiTheme="minorEastAsia"/>
              </w:rPr>
            </w:pPr>
            <w:r>
              <w:t>29.08.01,29.08.07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2025年07月05日上午至2025年07月05日上午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2025年07月05日上午至2025年07月05日上午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余家龙</w:t>
      </w:r>
      <w:r>
        <w:rPr>
          <w:rFonts w:hint="eastAsia"/>
          <w:b/>
          <w:color w:val="auto"/>
          <w:kern w:val="2"/>
          <w:sz w:val="21"/>
          <w:lang w:val="en-GB"/>
        </w:rPr>
        <w:t xml:space="preserve">  </w:t>
      </w:r>
      <w:r>
        <w:rPr>
          <w:rFonts w:hint="eastAsia"/>
          <w:b/>
          <w:color w:val="auto"/>
          <w:kern w:val="2"/>
          <w:sz w:val="21"/>
          <w:lang w:val="en-GB"/>
        </w:rPr>
        <w:t>余家龙</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61394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