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中科飞鹏智能装备科技（北京）有限公司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22010-2025-QEO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北京市海淀区上地信息产业基地创业路6号5层5003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北京市海淀区上地信息产业基地创业路6号5层5003</w:t>
            </w:r>
          </w:p>
          <w:p w:rsidR="00E12FF5">
            <w:r>
              <w:rPr>
                <w:rFonts w:hint="eastAsia"/>
                <w:sz w:val="21"/>
                <w:szCs w:val="21"/>
              </w:rPr>
              <w:t>中科飞鹏智能装备科技（北京）有限公司 北京市昌平区东升联创科技园3号楼1层东侧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冯幸幸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18515871089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763146839@qq.com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08:30至2025年12月25日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E:多旋翼无人机的研发、制造所涉及场所的相关环境管理活动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Q:多旋翼无人机的研发、制造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O:多旋翼无人机的研发、制造所涉及场所的相关职业健康安全管理活动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E:19.14.00,Q:19.14.00,O:19.14.00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0009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9712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