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21316-2025-QEO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811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石家庄市钰彤电气设备有限公司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夏爱俭</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夏爱俭、李丽英、郗文勇、辛立霞</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0386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石家庄市钰彤电气设备有限公司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夏爱俭</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2023-N1QMS-2226516</w:t>
            </w:r>
          </w:p>
        </w:tc>
        <w:tc>
          <w:tcPr>
            <w:tcW w:w="3145" w:type="dxa"/>
            <w:vAlign w:val="center"/>
          </w:tcPr>
          <w:p w14:paraId="1EF07270">
            <w:pPr>
              <w:spacing w:line="360" w:lineRule="exact"/>
              <w:jc w:val="center"/>
              <w:rPr>
                <w:szCs w:val="21"/>
              </w:rPr>
            </w:pPr>
            <w:r>
              <w:t>19.09.01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夏爱俭</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2024-N1EMS-2226516</w:t>
            </w:r>
          </w:p>
        </w:tc>
        <w:tc>
          <w:tcPr>
            <w:tcW w:w="3145" w:type="dxa"/>
            <w:vAlign w:val="center"/>
          </w:tcPr>
          <w:p w14:paraId="0773CEA1">
            <w:pPr>
              <w:spacing w:line="360" w:lineRule="exact"/>
              <w:jc w:val="center"/>
            </w:pPr>
            <w:r>
              <w:t>19.09.01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夏爱俭</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2024-N1OHSMS-2226516</w:t>
            </w:r>
          </w:p>
        </w:tc>
        <w:tc>
          <w:tcPr>
            <w:tcW w:w="3145" w:type="dxa"/>
            <w:vAlign w:val="center"/>
          </w:tcPr>
          <w:p w14:paraId="7F43F701">
            <w:pPr>
              <w:spacing w:line="360" w:lineRule="exact"/>
              <w:jc w:val="center"/>
            </w:pPr>
            <w:r>
              <w:t>19.09.01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李丽英</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2024-N1QMS-5021820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李丽英</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2024-N1EMS-5021820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李丽英</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2023-N1OHSMS-5021820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郗文勇</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2023-N0QMS-1319383</w:t>
            </w:r>
          </w:p>
        </w:tc>
        <w:tc>
          <w:tcPr>
            <w:tcW w:w="3145" w:type="dxa"/>
            <w:vAlign w:val="center"/>
          </w:tcPr>
          <w:p>
            <w:pPr>
              <w:jc w:val="center"/>
            </w:pPr>
            <w:r>
              <w:t>19.09.01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郗文勇</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2023-N0EMS-1319383</w:t>
            </w:r>
          </w:p>
        </w:tc>
        <w:tc>
          <w:tcPr>
            <w:tcW w:w="3145" w:type="dxa"/>
            <w:vAlign w:val="center"/>
          </w:tcPr>
          <w:p>
            <w:pPr>
              <w:jc w:val="center"/>
            </w:pPr>
            <w:r>
              <w:t>19.09.01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郗文勇</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2023-N0OHSMS-1319383</w:t>
            </w:r>
          </w:p>
        </w:tc>
        <w:tc>
          <w:tcPr>
            <w:tcW w:w="3145" w:type="dxa"/>
            <w:vAlign w:val="center"/>
          </w:tcPr>
          <w:p>
            <w:pPr>
              <w:jc w:val="center"/>
            </w:pPr>
            <w:r>
              <w:t>19.09.01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辛立霞</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2024-N0QMS-1428437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辛立霞</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2025-N0EMS-1428437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辛立霞</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2025-N0OHSMS-1428437</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2025年09月22日上午至2025年09月23日上午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E:变压器铁芯的生产所涉及场所的相关环境管理活动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Q:变压器铁芯的生产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O:变压器铁芯的生产所涉及场所的相关职业健康安全管理活动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河北省石家庄市藁城区常安镇北周卦村中华大街与常安路交叉口东行20米路南</w:t>
      </w:r>
    </w:p>
    <w:p w14:paraId="5FB2C4BD">
      <w:pPr>
        <w:spacing w:line="360" w:lineRule="auto"/>
        <w:ind w:firstLine="420" w:firstLineChars="200"/>
      </w:pPr>
      <w:r>
        <w:rPr>
          <w:rFonts w:hint="eastAsia"/>
        </w:rPr>
        <w:t>办公地址：</w:t>
      </w:r>
      <w:r>
        <w:rPr>
          <w:rFonts w:hint="eastAsia"/>
        </w:rPr>
        <w:t>河北省石家庄市藁城区常安镇北周卦村中华大街与常安路交叉口东行20米路南</w:t>
      </w:r>
    </w:p>
    <w:p w14:paraId="3E2A92FF">
      <w:pPr>
        <w:spacing w:line="360" w:lineRule="auto"/>
        <w:ind w:firstLine="420" w:firstLineChars="200"/>
      </w:pPr>
      <w:r>
        <w:rPr>
          <w:rFonts w:hint="eastAsia"/>
        </w:rPr>
        <w:t>经营地址：</w:t>
      </w:r>
      <w:bookmarkStart w:id="14" w:name="生产地址"/>
      <w:bookmarkEnd w:id="14"/>
      <w:r>
        <w:rPr>
          <w:rFonts w:hint="eastAsia"/>
        </w:rPr>
        <w:t>河北省石家庄市藁城区常安镇北周卦村中华大街与常安路交叉口东行20米路南</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2025年09月21日 08:30至2025年09月21日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石家庄市钰彤电气设备有限公司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夏爱俭、李丽英、郗文勇、辛立霞</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23140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