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22087-2025-QEO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北京中慧人合教育科技发展有限公司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李洪国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91110101MAD4F71J7L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北京中慧人合教育科技发展有限公司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北京市东城区灯市口大街33号7层719B-6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山东省菏泽市牡丹区东城街道八一路以北亿联世贸中心南区6号楼1单元07020号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巨野县职业中等专业学校 山东菏泽市巨野县北外环新华路北段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E:校园军事化托管服务（需要资质许可的除外）所涉及场所的相关环境管理活动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Q:校园军事化托管服务（需要资质许可的除外）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O:校园军事化托管服务（需要资质许可的除外）所涉及场所的相关职业健康安全管理活动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北京中慧人合教育科技发展有限公司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北京市东城区灯市口大街33号7层719B-6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山东省菏泽市牡丹区东城街道八一路以北亿联世贸中心南区6号楼1单元07020号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巨野县职业中等专业学校 山东菏泽市巨野县北外环新华路北段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E:校园军事化托管服务（需要资质许可的除外）所涉及场所的相关环境管理活动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Q:校园军事化托管服务（需要资质许可的除外）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O:校园军事化托管服务（需要资质许可的除外）所涉及场所的相关职业健康安全管理活动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10530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