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重庆巨丰自动化工程有限公司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11155-2025-EO</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重庆市九龙坡区二郎科城路71号、71号附1号二郎留学生创业园D1栋5楼</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重庆市九龙坡区二郎科城路71号、71号附1号二郎留学生创业园D1栋5楼</w:t>
            </w:r>
          </w:p>
          <w:p w14:paraId="322509B6">
            <w:pPr>
              <w:snapToGrid w:val="0"/>
              <w:spacing w:line="0" w:lineRule="atLeast"/>
              <w:jc w:val="left"/>
            </w:pP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蒋妍</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13452991203</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28</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243090573@qq.com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2025年09月13日 09:00至2025年09月13日 13:00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0.5</w:t>
            </w:r>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环境管理体系、职业健康安全管理体系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24001-2016/ISO14001:2015、GB/T45001-2020 / ISO45001：2018</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E:仪表控制盘、布线模块、雷电监测系统集成设备的生产，电气元件、工业自动控制系统装置的销售及技术服务所涉及场所的相关环境管理活动</w:t>
            </w:r>
          </w:p>
          <w:p w14:paraId="6DFBB62E">
            <w:pPr>
              <w:tabs>
                <w:tab w:val="left" w:pos="0"/>
              </w:tabs>
              <w:jc w:val="left"/>
              <w:rPr>
                <w:rFonts w:hint="eastAsia"/>
                <w:sz w:val="21"/>
                <w:szCs w:val="21"/>
              </w:rPr>
            </w:pPr>
            <w:r>
              <w:rPr>
                <w:rFonts w:hint="eastAsia"/>
                <w:sz w:val="21"/>
                <w:szCs w:val="21"/>
              </w:rPr>
              <w:t>O:仪表控制盘、布线模块、雷电监测系统集成设备的生产，电气元件、工业自动控制系统装置的销售及技术服务所涉及场所的相关职业健康安全管理活动</w:t>
            </w:r>
          </w:p>
          <w:p w14:paraId="3ABC362A">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E:19.01.01,19.05.01,29.10.07,O:19.01.01,19.05.01,29.10.07</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文平</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2024-N1EMS-4093566</w:t>
            </w:r>
          </w:p>
        </w:tc>
        <w:tc>
          <w:tcPr>
            <w:tcW w:w="3684" w:type="dxa"/>
            <w:gridSpan w:val="9"/>
            <w:vAlign w:val="center"/>
          </w:tcPr>
          <w:p w14:paraId="69711AD9">
            <w:pPr>
              <w:jc w:val="center"/>
              <w:rPr>
                <w:sz w:val="21"/>
                <w:szCs w:val="21"/>
              </w:rPr>
            </w:pPr>
            <w:r>
              <w:t>19.01.01,19.05.01,29.10.07</w:t>
            </w:r>
          </w:p>
        </w:tc>
        <w:tc>
          <w:tcPr>
            <w:tcW w:w="1560" w:type="dxa"/>
            <w:gridSpan w:val="2"/>
            <w:vAlign w:val="center"/>
          </w:tcPr>
          <w:p w14:paraId="27CBF787">
            <w:pPr>
              <w:jc w:val="center"/>
              <w:rPr>
                <w:sz w:val="21"/>
                <w:szCs w:val="21"/>
              </w:rPr>
            </w:pPr>
            <w:r>
              <w:t>13983696917</w:t>
            </w:r>
          </w:p>
        </w:tc>
      </w:tr>
      <w:tr w14:paraId="32699F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5C089C8">
            <w:pPr>
              <w:jc w:val="center"/>
            </w:pPr>
          </w:p>
        </w:tc>
        <w:tc>
          <w:tcPr>
            <w:tcW w:w="885" w:type="dxa"/>
            <w:vAlign w:val="center"/>
          </w:tcPr>
          <w:p w14:paraId="0D0F7412">
            <w:pPr>
              <w:jc w:val="center"/>
            </w:pPr>
            <w:r>
              <w:t>组长</w:t>
            </w:r>
          </w:p>
        </w:tc>
        <w:tc>
          <w:tcPr>
            <w:tcW w:w="850" w:type="dxa"/>
            <w:gridSpan w:val="2"/>
            <w:vAlign w:val="center"/>
          </w:tcPr>
          <w:p w14:paraId="4D10BD6D">
            <w:pPr>
              <w:jc w:val="center"/>
            </w:pPr>
            <w:r>
              <w:t>文平</w:t>
            </w:r>
          </w:p>
        </w:tc>
        <w:tc>
          <w:tcPr>
            <w:tcW w:w="850" w:type="dxa"/>
            <w:vAlign w:val="center"/>
          </w:tcPr>
          <w:p w14:paraId="6BCE896C">
            <w:pPr>
              <w:jc w:val="center"/>
            </w:pPr>
            <w:r>
              <w:t>男</w:t>
            </w:r>
          </w:p>
        </w:tc>
        <w:tc>
          <w:tcPr>
            <w:tcW w:w="2699" w:type="dxa"/>
            <w:gridSpan w:val="4"/>
            <w:vAlign w:val="center"/>
          </w:tcPr>
          <w:p w14:paraId="70CC9102">
            <w:pPr>
              <w:jc w:val="both"/>
            </w:pPr>
            <w:r>
              <w:t>2025-N1OHSMS-4093566</w:t>
            </w:r>
          </w:p>
        </w:tc>
        <w:tc>
          <w:tcPr>
            <w:tcW w:w="3684" w:type="dxa"/>
            <w:gridSpan w:val="9"/>
            <w:vAlign w:val="center"/>
          </w:tcPr>
          <w:p w14:paraId="066C7EC8">
            <w:pPr>
              <w:jc w:val="center"/>
            </w:pPr>
            <w:r>
              <w:t>19.01.01,19.05.01,29.10.07</w:t>
            </w:r>
          </w:p>
        </w:tc>
        <w:tc>
          <w:tcPr>
            <w:tcW w:w="1560" w:type="dxa"/>
            <w:gridSpan w:val="2"/>
            <w:vAlign w:val="center"/>
          </w:tcPr>
          <w:p w14:paraId="0A904D5B">
            <w:pPr>
              <w:jc w:val="center"/>
            </w:pPr>
            <w:r>
              <w:t>13983696917</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bookmarkStart w:id="15" w:name="_GoBack"/>
            <w:bookmarkEnd w:id="15"/>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2025-09-10</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文平</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9C637C4"/>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1311</Words>
  <Characters>1682</Characters>
  <Lines>11</Lines>
  <Paragraphs>3</Paragraphs>
  <TotalTime>0</TotalTime>
  <ScaleCrop>false</ScaleCrop>
  <LinksUpToDate>false</LinksUpToDate>
  <CharactersWithSpaces>1723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2025-09-10T07:46:57Z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2052-12.1.0.22529</vt:lpwstr>
  </property>
  <property fmtid="{D5CDD505-2E9C-101B-9397-08002B2CF9AE}" pid="4" name="KSOTemplateDocerSaveRecord">
    <vt:lpwstr>eyJoZGlkIjoiNWEzMzY5YjcyODIxMDdhOTdjZjA2N2Y1MzU2MzVkNzMiLCJ1c2VySWQiOiI0NDk4NjcwNjUifQ==</vt:lpwstr>
  </property>
</Properties>
</file>