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资阳资味供应链管理有限公司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21624-2025-FH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培训证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2025-N0FSMS-1504693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2024-N1HACCP-2232990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2023-N1FSMS-2232990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14:00至2025年11月19日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02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