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C9F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B3B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1000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26A45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徐州润物科技发展有限公司</w:t>
            </w:r>
          </w:p>
        </w:tc>
        <w:tc>
          <w:tcPr>
            <w:tcW w:w="1134" w:type="dxa"/>
            <w:vAlign w:val="center"/>
          </w:tcPr>
          <w:p w14:paraId="3B6609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C7C0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10126-2024-QEO</w:t>
            </w:r>
          </w:p>
        </w:tc>
      </w:tr>
      <w:tr w14:paraId="2476E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036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B9672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徐州经济技术开发区金龙湖街道和盛路8号</w:t>
            </w:r>
          </w:p>
        </w:tc>
      </w:tr>
      <w:tr w14:paraId="75B42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D5B3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E4C1D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徐州经济技术开发区金龙湖街道和盛路8号</w:t>
            </w:r>
          </w:p>
          <w:p w14:paraId="31C442DA"/>
        </w:tc>
      </w:tr>
      <w:tr w14:paraId="2F9C2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2FD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00B64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6FC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D0BA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15605203635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E24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624F5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642B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10B0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2C8716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C7AF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2BA9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EF51F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83ADE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B4909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B24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97E89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2850156969@qq.com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35FFD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24A402">
            <w:pPr>
              <w:rPr>
                <w:sz w:val="21"/>
                <w:szCs w:val="21"/>
              </w:rPr>
            </w:pPr>
          </w:p>
        </w:tc>
      </w:tr>
      <w:tr w14:paraId="0A1AF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F31D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77B565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0至2025年08月18日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1880B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8D419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48BB3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E3D7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DA4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E0CAE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□否  □否</w:t>
            </w:r>
          </w:p>
        </w:tc>
        <w:tc>
          <w:tcPr>
            <w:tcW w:w="1964" w:type="dxa"/>
            <w:gridSpan w:val="5"/>
            <w:vAlign w:val="center"/>
          </w:tcPr>
          <w:p w14:paraId="44C54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0CCC9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D2B0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7FAF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453FB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FD2DA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276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E2F5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81A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781A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E6DB7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69D8F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FD4A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C4DBF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3BC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E629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9F053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72663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63152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BDC59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B60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A3C6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732E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  <w:p w14:paraId="390346A1">
            <w:pPr>
              <w:tabs>
                <w:tab w:val="left" w:pos="195"/>
              </w:tabs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范围：</w:t>
            </w:r>
            <w:r>
              <w:rPr>
                <w:rFonts w:hint="eastAsia"/>
                <w:sz w:val="21"/>
                <w:szCs w:val="21"/>
              </w:rPr>
              <w:t>热量表检定装置、水表检定装置的研发、生产</w:t>
            </w:r>
          </w:p>
        </w:tc>
      </w:tr>
      <w:tr w14:paraId="1520B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2702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AB47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Q:超声热量表、智能水表、物联网智能暖控阀、热量表检定装置、水表检定装置的研发、生产</w:t>
            </w:r>
          </w:p>
          <w:p w14:paraId="6ACA3D8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062C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44B8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C5B3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14:paraId="6183FC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26C1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F4B8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4395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747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4CE6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9443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23C4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CB2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5C4F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8EF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F4E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A69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1AD47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4DCD0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004B43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54B5CD9D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ED98F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09ED8D4C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488CEE86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7F5D1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291A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D7A68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C02ED09">
            <w:pPr>
              <w:widowControl/>
              <w:jc w:val="left"/>
              <w:rPr>
                <w:sz w:val="21"/>
                <w:szCs w:val="21"/>
              </w:rPr>
            </w:pPr>
          </w:p>
          <w:p w14:paraId="2800CF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C2A36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2025-08-16</w:t>
            </w:r>
          </w:p>
        </w:tc>
        <w:tc>
          <w:tcPr>
            <w:tcW w:w="5244" w:type="dxa"/>
            <w:gridSpan w:val="11"/>
          </w:tcPr>
          <w:p w14:paraId="126847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2C3EE6">
            <w:pPr>
              <w:rPr>
                <w:sz w:val="21"/>
                <w:szCs w:val="21"/>
              </w:rPr>
            </w:pPr>
          </w:p>
          <w:p w14:paraId="52628115">
            <w:pPr>
              <w:rPr>
                <w:sz w:val="21"/>
                <w:szCs w:val="21"/>
              </w:rPr>
            </w:pPr>
          </w:p>
          <w:p w14:paraId="51CFD0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36EC7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B472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E228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0F27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56BE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366A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DA5A2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498DC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D8F5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CEEE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002F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E16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656C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55A0B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007AF0">
      <w:pPr>
        <w:pStyle w:val="2"/>
      </w:pPr>
    </w:p>
    <w:p w14:paraId="1F6C2AEE">
      <w:pPr>
        <w:pStyle w:val="2"/>
      </w:pPr>
    </w:p>
    <w:p w14:paraId="7DBB5FF0">
      <w:pPr>
        <w:pStyle w:val="2"/>
      </w:pPr>
    </w:p>
    <w:p w14:paraId="50E3F993">
      <w:pPr>
        <w:pStyle w:val="2"/>
      </w:pPr>
    </w:p>
    <w:p w14:paraId="714C28D6">
      <w:pPr>
        <w:pStyle w:val="2"/>
      </w:pPr>
    </w:p>
    <w:p w14:paraId="491EB294">
      <w:pPr>
        <w:pStyle w:val="2"/>
      </w:pPr>
    </w:p>
    <w:p w14:paraId="74531B5F">
      <w:pPr>
        <w:pStyle w:val="2"/>
      </w:pPr>
    </w:p>
    <w:p w14:paraId="56D0B097">
      <w:pPr>
        <w:pStyle w:val="2"/>
      </w:pPr>
    </w:p>
    <w:p w14:paraId="2664A8E4">
      <w:pPr>
        <w:pStyle w:val="2"/>
      </w:pPr>
    </w:p>
    <w:p w14:paraId="2F17CD9F">
      <w:pPr>
        <w:pStyle w:val="2"/>
      </w:pPr>
    </w:p>
    <w:p w14:paraId="2E253499">
      <w:pPr>
        <w:pStyle w:val="2"/>
      </w:pPr>
    </w:p>
    <w:p w14:paraId="3C9C6BF1">
      <w:pPr>
        <w:pStyle w:val="2"/>
      </w:pPr>
    </w:p>
    <w:p w14:paraId="2C134B55">
      <w:pPr>
        <w:pStyle w:val="2"/>
      </w:pPr>
    </w:p>
    <w:p w14:paraId="386C4272">
      <w:pPr>
        <w:pStyle w:val="2"/>
      </w:pPr>
    </w:p>
    <w:p w14:paraId="4BDF9189">
      <w:pPr>
        <w:pStyle w:val="2"/>
      </w:pPr>
    </w:p>
    <w:p w14:paraId="72252268">
      <w:pPr>
        <w:pStyle w:val="2"/>
      </w:pPr>
    </w:p>
    <w:p w14:paraId="6E5F2EEE">
      <w:pPr>
        <w:pStyle w:val="2"/>
      </w:pPr>
    </w:p>
    <w:p w14:paraId="5799455D">
      <w:pPr>
        <w:pStyle w:val="2"/>
      </w:pPr>
    </w:p>
    <w:p w14:paraId="1DFEDB6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B9F44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37D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0CCA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B1DC5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71BB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0277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B2D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6E4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57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90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98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FB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D80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6F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B1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F2F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8A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8CD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C8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72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FD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06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7E8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6C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55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1B4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3C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95D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85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2F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FEA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A0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22C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15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8A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A2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A5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C12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69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8B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03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1B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178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51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20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7ED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96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106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E8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53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03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0B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AC6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59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05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81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CD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04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28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89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E1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D9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91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4C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33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73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EF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DF8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AA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CB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41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11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2EB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3E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C4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DB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6E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E1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47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A9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F5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04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39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CA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05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032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67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58B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68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CF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F65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04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DAE46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9126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577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971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37B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E0BB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21E98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7E2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088E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1AFE1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41CA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C60E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A038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C435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8B7E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1433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83CCF3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E6190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C90E57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7D66DB3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1387</Characters>
  <Lines>9</Lines>
  <Paragraphs>2</Paragraphs>
  <TotalTime>0</TotalTime>
  <ScaleCrop>false</ScaleCrop>
  <LinksUpToDate>false</LinksUpToDate>
  <CharactersWithSpaces>1445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2025-08-16T07:50:30Z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