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815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山东晋鲁环保科技有限公司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34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山东晋鲁环保科技有限公司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2024-N1QMS-7043149</w:t>
            </w:r>
          </w:p>
        </w:tc>
        <w:tc>
          <w:tcPr>
            <w:tcW w:w="3145" w:type="dxa"/>
            <w:vAlign w:val="center"/>
          </w:tcPr>
          <w:p w:rsidR="00B416F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2024-N1EMS-5043149</w:t>
            </w:r>
          </w:p>
        </w:tc>
        <w:tc>
          <w:tcPr>
            <w:tcW w:w="3145" w:type="dxa"/>
            <w:vAlign w:val="center"/>
          </w:tcPr>
          <w:p w:rsidR="00B416F3">
            <w:pPr>
              <w:spacing w:line="360" w:lineRule="exact"/>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汪桂丽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2023-N1OHSMS-4043149</w:t>
            </w:r>
          </w:p>
        </w:tc>
        <w:tc>
          <w:tcPr>
            <w:tcW w:w="3145" w:type="dxa"/>
            <w:vAlign w:val="center"/>
          </w:tcPr>
          <w:p w:rsidR="00B416F3">
            <w:pPr>
              <w:spacing w:line="360" w:lineRule="exact"/>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2026年01月24日上午至2026年01月25日下午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Q:化工机械设备的研发、组装（需资质许可除外）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E:化工机械设备的研发、组装（需资质许可除外）所涉及场所的相关环境管理活动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S:化工机械设备的研发、组装（需资质许可除外）所涉及场所的相关职业健康安全管理活动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山东省烟台市经济技术开发区珠江路32号2号厂房616室</w:t>
      </w:r>
    </w:p>
    <w:p w:rsidR="00B416F3">
      <w:pPr>
        <w:spacing w:line="360" w:lineRule="auto"/>
        <w:ind w:firstLine="420" w:firstLineChars="200"/>
      </w:pPr>
      <w:r>
        <w:rPr>
          <w:rFonts w:hint="eastAsia"/>
        </w:rPr>
        <w:t>办公地址：</w:t>
      </w:r>
      <w:r>
        <w:rPr>
          <w:rFonts w:hint="eastAsia"/>
        </w:rPr>
        <w:t>山东省烟台市芝罘区港城西大街东玉树庄站点西150米</w:t>
      </w:r>
    </w:p>
    <w:p w:rsidR="00B416F3">
      <w:pPr>
        <w:spacing w:line="360" w:lineRule="auto"/>
        <w:ind w:firstLine="420" w:firstLineChars="200"/>
      </w:pPr>
      <w:r>
        <w:rPr>
          <w:rFonts w:hint="eastAsia"/>
        </w:rPr>
        <w:t>经营地址：</w:t>
      </w:r>
      <w:bookmarkStart w:id="14" w:name="生产地址"/>
      <w:bookmarkEnd w:id="14"/>
      <w:r>
        <w:rPr>
          <w:rFonts w:hint="eastAsia"/>
        </w:rPr>
        <w:t>山东省烟台市芝罘区港城西大街东玉树庄站点西150米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2026年01月18日 08:30至2026年01月18日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山东晋鲁环保科技有限公司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400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