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91360125MA38WE0TXR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Q:危险化学品、化工产品的销售(无仓储）（许可产品限许可范围内）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E:危险化学品、化工产品的销售(无仓储）（许可产品限许可范围内）所涉及场所的相关环境管理活动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S:危险化学品、化工产品的销售(无仓储）（许可产品限许可范围内）所涉及场所的相关职业健康安全管理活动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Q:危险化学品、化工产品的销售(无仓储）（许可产品限许可范围内）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E:危险化学品、化工产品的销售(无仓储）（许可产品限许可范围内）所涉及场所的相关环境管理活动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S:危险化学品、化工产品的销售(无仓储）（许可产品限许可范围内）所涉及场所的相关职业健康安全管理活动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96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