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江西达标环保科技有限公司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2026年01月27日上午至2026年01月28日上午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3816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