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江苏赛驰建设工程有限公司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2025年10月15日上午至2025年10月16日下午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190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