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B57" w:rsidRDefault="00765F60" w:rsidP="00F3059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0274-2020-Q-2021</w:t>
      </w:r>
      <w:bookmarkEnd w:id="0"/>
    </w:p>
    <w:p w:rsidR="00180B57" w:rsidRDefault="00765F60" w:rsidP="00180B5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80B57" w:rsidRDefault="00765F60" w:rsidP="00180B5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80B57" w:rsidRDefault="00765F60"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东莞欣升阳精密科技有限公司</w:t>
      </w:r>
      <w:bookmarkEnd w:id="1"/>
    </w:p>
    <w:p w:rsidR="00180B57" w:rsidRDefault="00765F60" w:rsidP="00E0402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DONGGUAN  XINSHENGYANG  PRECISION  TECHNOLOGY CO.,LTD</w:t>
      </w:r>
      <w:bookmarkEnd w:id="2"/>
    </w:p>
    <w:p w:rsidR="00180B57" w:rsidRPr="00E04027" w:rsidRDefault="00765F60" w:rsidP="00180B57">
      <w:pPr>
        <w:pStyle w:val="a3"/>
        <w:spacing w:line="400" w:lineRule="exact"/>
        <w:ind w:firstLine="0"/>
        <w:rPr>
          <w:b/>
          <w:color w:val="000000" w:themeColor="text1"/>
          <w:sz w:val="22"/>
          <w:szCs w:val="22"/>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00E04027" w:rsidRPr="00E04027">
        <w:rPr>
          <w:rFonts w:hint="eastAsia"/>
          <w:b/>
          <w:color w:val="000000" w:themeColor="text1"/>
          <w:sz w:val="22"/>
          <w:szCs w:val="22"/>
        </w:rPr>
        <w:t>广东省东莞市凤岗镇五联工业二路</w:t>
      </w:r>
      <w:r w:rsidR="00E04027" w:rsidRPr="00E04027">
        <w:rPr>
          <w:rFonts w:hint="eastAsia"/>
          <w:b/>
          <w:color w:val="000000" w:themeColor="text1"/>
          <w:sz w:val="22"/>
          <w:szCs w:val="22"/>
        </w:rPr>
        <w:t>3</w:t>
      </w:r>
      <w:r w:rsidR="00E04027" w:rsidRPr="00E04027">
        <w:rPr>
          <w:rFonts w:hint="eastAsia"/>
          <w:b/>
          <w:color w:val="000000" w:themeColor="text1"/>
          <w:sz w:val="22"/>
          <w:szCs w:val="22"/>
        </w:rPr>
        <w:t>号</w:t>
      </w:r>
      <w:r w:rsidR="00E04027" w:rsidRPr="00E04027">
        <w:rPr>
          <w:rFonts w:hint="eastAsia"/>
          <w:b/>
          <w:color w:val="000000" w:themeColor="text1"/>
          <w:sz w:val="22"/>
          <w:szCs w:val="22"/>
        </w:rPr>
        <w:t>1</w:t>
      </w:r>
      <w:r w:rsidR="00E04027" w:rsidRPr="00E04027">
        <w:rPr>
          <w:rFonts w:hint="eastAsia"/>
          <w:b/>
          <w:color w:val="000000" w:themeColor="text1"/>
          <w:sz w:val="22"/>
          <w:szCs w:val="22"/>
        </w:rPr>
        <w:t>号楼</w:t>
      </w:r>
      <w:r w:rsidR="00E04027" w:rsidRPr="00E04027">
        <w:rPr>
          <w:rFonts w:hint="eastAsia"/>
          <w:b/>
          <w:color w:val="000000" w:themeColor="text1"/>
          <w:sz w:val="22"/>
          <w:szCs w:val="22"/>
        </w:rPr>
        <w:t>101</w:t>
      </w:r>
      <w:r w:rsidR="00E04027" w:rsidRPr="00E04027">
        <w:rPr>
          <w:rFonts w:hint="eastAsia"/>
          <w:b/>
          <w:color w:val="000000" w:themeColor="text1"/>
          <w:sz w:val="22"/>
          <w:szCs w:val="22"/>
        </w:rPr>
        <w:t>室</w:t>
      </w:r>
      <w:bookmarkEnd w:id="3"/>
      <w:r w:rsidR="00E04027">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523690</w:t>
      </w:r>
      <w:bookmarkEnd w:id="4"/>
    </w:p>
    <w:p w:rsidR="00180B57" w:rsidRDefault="00765F60" w:rsidP="00E0402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97C83" w:rsidRPr="00C97C83">
        <w:rPr>
          <w:b/>
          <w:color w:val="000000" w:themeColor="text1"/>
          <w:sz w:val="22"/>
          <w:szCs w:val="22"/>
        </w:rPr>
        <w:t>Room 101, building 1, No.3, Wulian industrial 2nd Road, Fenggang town, Dongguan City, Guangdong Province</w:t>
      </w:r>
    </w:p>
    <w:p w:rsidR="00180B57" w:rsidRDefault="00765F60"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sidR="00E04027" w:rsidRPr="00E04027">
        <w:rPr>
          <w:rFonts w:hint="eastAsia"/>
          <w:b/>
          <w:color w:val="000000" w:themeColor="text1"/>
          <w:sz w:val="22"/>
          <w:szCs w:val="22"/>
        </w:rPr>
        <w:t>广东省东莞市凤岗镇五联工业二路</w:t>
      </w:r>
      <w:r w:rsidR="00E04027" w:rsidRPr="00E04027">
        <w:rPr>
          <w:rFonts w:hint="eastAsia"/>
          <w:b/>
          <w:color w:val="000000" w:themeColor="text1"/>
          <w:sz w:val="22"/>
          <w:szCs w:val="22"/>
        </w:rPr>
        <w:t>3</w:t>
      </w:r>
      <w:r w:rsidR="00E04027" w:rsidRPr="00E04027">
        <w:rPr>
          <w:rFonts w:hint="eastAsia"/>
          <w:b/>
          <w:color w:val="000000" w:themeColor="text1"/>
          <w:sz w:val="22"/>
          <w:szCs w:val="22"/>
        </w:rPr>
        <w:t>号</w:t>
      </w:r>
      <w:r w:rsidR="00E04027" w:rsidRPr="00E04027">
        <w:rPr>
          <w:rFonts w:hint="eastAsia"/>
          <w:b/>
          <w:color w:val="000000" w:themeColor="text1"/>
          <w:sz w:val="22"/>
          <w:szCs w:val="22"/>
        </w:rPr>
        <w:t>1</w:t>
      </w:r>
      <w:r w:rsidR="00E04027" w:rsidRPr="00E04027">
        <w:rPr>
          <w:rFonts w:hint="eastAsia"/>
          <w:b/>
          <w:color w:val="000000" w:themeColor="text1"/>
          <w:sz w:val="22"/>
          <w:szCs w:val="22"/>
        </w:rPr>
        <w:t>号楼</w:t>
      </w:r>
      <w:r w:rsidR="00E04027" w:rsidRPr="00E04027">
        <w:rPr>
          <w:rFonts w:hint="eastAsia"/>
          <w:b/>
          <w:color w:val="000000" w:themeColor="text1"/>
          <w:sz w:val="22"/>
          <w:szCs w:val="22"/>
        </w:rPr>
        <w:t>101</w:t>
      </w:r>
      <w:r>
        <w:rPr>
          <w:rFonts w:hint="eastAsia"/>
          <w:b/>
          <w:color w:val="000000" w:themeColor="text1"/>
          <w:sz w:val="22"/>
          <w:szCs w:val="22"/>
        </w:rPr>
        <w:t>室</w:t>
      </w:r>
      <w:bookmarkEnd w:id="5"/>
      <w:r w:rsidR="00E04027">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523690</w:t>
      </w:r>
      <w:bookmarkEnd w:id="6"/>
    </w:p>
    <w:p w:rsidR="00180B57" w:rsidRDefault="00765F60" w:rsidP="00E04027">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765F60" w:rsidP="00180B57">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E04027" w:rsidRPr="00E04027">
        <w:rPr>
          <w:rFonts w:hint="eastAsia"/>
          <w:b/>
          <w:color w:val="000000" w:themeColor="text1"/>
          <w:sz w:val="22"/>
          <w:szCs w:val="22"/>
        </w:rPr>
        <w:t>广东省东莞市凤岗镇五联工业二路</w:t>
      </w:r>
      <w:r w:rsidR="00E04027" w:rsidRPr="00E04027">
        <w:rPr>
          <w:rFonts w:hint="eastAsia"/>
          <w:b/>
          <w:color w:val="000000" w:themeColor="text1"/>
          <w:sz w:val="22"/>
          <w:szCs w:val="22"/>
        </w:rPr>
        <w:t>3</w:t>
      </w:r>
      <w:r w:rsidR="00E04027" w:rsidRPr="00E04027">
        <w:rPr>
          <w:rFonts w:hint="eastAsia"/>
          <w:b/>
          <w:color w:val="000000" w:themeColor="text1"/>
          <w:sz w:val="22"/>
          <w:szCs w:val="22"/>
        </w:rPr>
        <w:t>号</w:t>
      </w:r>
      <w:r w:rsidR="00E04027" w:rsidRPr="00E04027">
        <w:rPr>
          <w:rFonts w:hint="eastAsia"/>
          <w:b/>
          <w:color w:val="000000" w:themeColor="text1"/>
          <w:sz w:val="22"/>
          <w:szCs w:val="22"/>
        </w:rPr>
        <w:t>1</w:t>
      </w:r>
      <w:r w:rsidR="00E04027" w:rsidRPr="00E04027">
        <w:rPr>
          <w:rFonts w:hint="eastAsia"/>
          <w:b/>
          <w:color w:val="000000" w:themeColor="text1"/>
          <w:sz w:val="22"/>
          <w:szCs w:val="22"/>
        </w:rPr>
        <w:t>号楼</w:t>
      </w:r>
      <w:r w:rsidR="00E04027" w:rsidRPr="00E04027">
        <w:rPr>
          <w:rFonts w:hint="eastAsia"/>
          <w:b/>
          <w:color w:val="000000" w:themeColor="text1"/>
          <w:sz w:val="22"/>
          <w:szCs w:val="22"/>
        </w:rPr>
        <w:t>101</w:t>
      </w:r>
      <w:r w:rsidR="00E04027" w:rsidRPr="00E04027">
        <w:rPr>
          <w:rFonts w:hint="eastAsia"/>
          <w:b/>
          <w:color w:val="000000" w:themeColor="text1"/>
          <w:sz w:val="22"/>
          <w:szCs w:val="22"/>
        </w:rPr>
        <w:t>室</w:t>
      </w:r>
      <w:r w:rsidR="00E04027">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办公邮编Add"/>
      <w:r>
        <w:rPr>
          <w:b/>
          <w:color w:val="000000" w:themeColor="text1"/>
          <w:sz w:val="22"/>
          <w:szCs w:val="22"/>
        </w:rPr>
        <w:t>523690</w:t>
      </w:r>
      <w:bookmarkEnd w:id="7"/>
    </w:p>
    <w:p w:rsidR="00180B57" w:rsidRDefault="00765F60" w:rsidP="00E0402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765F60"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91441900MA521LKF0L</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18926043348</w:t>
      </w:r>
      <w:bookmarkEnd w:id="10"/>
    </w:p>
    <w:p w:rsidR="00180B57" w:rsidRPr="00F2725B" w:rsidRDefault="00765F60" w:rsidP="00F3059F">
      <w:pPr>
        <w:pStyle w:val="a3"/>
        <w:spacing w:beforeLines="5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熊文锋</w:t>
      </w:r>
      <w:bookmarkEnd w:id="11"/>
      <w:r w:rsidR="00E04027">
        <w:rPr>
          <w:rFonts w:hint="eastAsia"/>
          <w:b/>
          <w:color w:val="000000" w:themeColor="text1"/>
          <w:sz w:val="22"/>
          <w:szCs w:val="22"/>
        </w:rPr>
        <w:t xml:space="preserve">    </w:t>
      </w:r>
      <w:r>
        <w:rPr>
          <w:rFonts w:hint="eastAsia"/>
          <w:b/>
          <w:color w:val="000000" w:themeColor="text1"/>
          <w:sz w:val="22"/>
          <w:szCs w:val="22"/>
        </w:rPr>
        <w:t>组织人数：</w:t>
      </w:r>
      <w:bookmarkStart w:id="12" w:name="体系人数"/>
      <w:r w:rsidRPr="00F2725B">
        <w:rPr>
          <w:b/>
          <w:color w:val="000000" w:themeColor="text1"/>
          <w:sz w:val="22"/>
          <w:szCs w:val="22"/>
          <w:u w:val="single"/>
        </w:rPr>
        <w:t>25</w:t>
      </w:r>
      <w:bookmarkEnd w:id="12"/>
    </w:p>
    <w:p w:rsidR="00180B57" w:rsidRDefault="00765F60" w:rsidP="00180B5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Q勾选15"/>
      <w:r w:rsidRPr="00EF6345">
        <w:rPr>
          <w:rFonts w:ascii="宋体" w:hAnsi="宋体" w:hint="eastAsia"/>
          <w:b/>
          <w:color w:val="000000" w:themeColor="text1"/>
          <w:sz w:val="22"/>
          <w:szCs w:val="22"/>
          <w:u w:val="single"/>
        </w:rPr>
        <w:t>■</w:t>
      </w:r>
      <w:bookmarkEnd w:id="13"/>
      <w:r w:rsidRPr="00EF6345">
        <w:rPr>
          <w:rFonts w:ascii="宋体" w:hAnsi="宋体" w:hint="eastAsia"/>
          <w:b/>
          <w:color w:val="000000" w:themeColor="text1"/>
          <w:sz w:val="22"/>
          <w:szCs w:val="22"/>
          <w:u w:val="single"/>
        </w:rPr>
        <w:t xml:space="preserve"> GB/T 19001-2016 idt ISO 9001:2015标准 (不适用：</w:t>
      </w:r>
      <w:r w:rsidR="00E04027">
        <w:rPr>
          <w:rFonts w:ascii="宋体" w:hAnsi="宋体" w:hint="eastAsia"/>
          <w:b/>
          <w:color w:val="000000" w:themeColor="text1"/>
          <w:sz w:val="22"/>
          <w:szCs w:val="22"/>
          <w:u w:val="single"/>
        </w:rPr>
        <w:t>8.3</w:t>
      </w:r>
      <w:r w:rsidRPr="00EF6345">
        <w:rPr>
          <w:rFonts w:ascii="宋体" w:hAnsi="宋体" w:hint="eastAsia"/>
          <w:b/>
          <w:color w:val="000000" w:themeColor="text1"/>
          <w:sz w:val="22"/>
          <w:szCs w:val="22"/>
          <w:u w:val="single"/>
        </w:rPr>
        <w:t>条款)</w:t>
      </w:r>
    </w:p>
    <w:p w:rsidR="00180B57" w:rsidRDefault="00765F60" w:rsidP="00E04027">
      <w:pPr>
        <w:pStyle w:val="a3"/>
        <w:spacing w:line="240" w:lineRule="auto"/>
        <w:ind w:firstLineChars="488" w:firstLine="1078"/>
        <w:rPr>
          <w:rFonts w:ascii="宋体" w:hAnsi="宋体"/>
          <w:b/>
          <w:color w:val="000000" w:themeColor="text1"/>
          <w:sz w:val="22"/>
          <w:szCs w:val="22"/>
          <w:u w:val="single"/>
        </w:rPr>
      </w:pPr>
      <w:bookmarkStart w:id="14" w:name="QJ勾选"/>
      <w:r w:rsidRPr="00EF6345">
        <w:rPr>
          <w:rFonts w:ascii="宋体" w:hAnsi="宋体" w:hint="eastAsia"/>
          <w:b/>
          <w:color w:val="000000" w:themeColor="text1"/>
          <w:sz w:val="22"/>
          <w:szCs w:val="22"/>
          <w:u w:val="single"/>
        </w:rPr>
        <w:t>□</w:t>
      </w:r>
      <w:bookmarkEnd w:id="14"/>
      <w:r w:rsidRPr="00EF6345">
        <w:rPr>
          <w:rFonts w:ascii="宋体" w:hAnsi="宋体" w:hint="eastAsia"/>
          <w:b/>
          <w:color w:val="000000" w:themeColor="text1"/>
          <w:sz w:val="22"/>
          <w:szCs w:val="22"/>
          <w:u w:val="single"/>
        </w:rPr>
        <w:t xml:space="preserve"> GB/T 50430-2017 (不适用：  条款)；</w:t>
      </w:r>
    </w:p>
    <w:p w:rsidR="00180B57" w:rsidRDefault="00765F60" w:rsidP="00E04027">
      <w:pPr>
        <w:pStyle w:val="a3"/>
        <w:spacing w:line="240" w:lineRule="auto"/>
        <w:ind w:firstLineChars="488" w:firstLine="1078"/>
        <w:rPr>
          <w:rFonts w:ascii="宋体" w:hAnsi="宋体"/>
          <w:b/>
          <w:color w:val="000000" w:themeColor="text1"/>
          <w:sz w:val="22"/>
          <w:szCs w:val="22"/>
          <w:u w:val="single"/>
        </w:rPr>
      </w:pPr>
      <w:bookmarkStart w:id="15" w:name="E勾选"/>
      <w:r w:rsidRPr="00EF6345">
        <w:rPr>
          <w:rFonts w:ascii="宋体" w:hAnsi="宋体" w:hint="eastAsia"/>
          <w:b/>
          <w:color w:val="000000" w:themeColor="text1"/>
          <w:sz w:val="22"/>
          <w:szCs w:val="22"/>
          <w:u w:val="single"/>
        </w:rPr>
        <w:t>□</w:t>
      </w:r>
      <w:bookmarkEnd w:id="15"/>
      <w:r w:rsidRPr="00EF6345">
        <w:rPr>
          <w:rFonts w:ascii="宋体" w:hAnsi="宋体" w:hint="eastAsia"/>
          <w:b/>
          <w:color w:val="000000" w:themeColor="text1"/>
          <w:sz w:val="22"/>
          <w:szCs w:val="22"/>
          <w:u w:val="single"/>
        </w:rPr>
        <w:t xml:space="preserve"> GB/T 24001-2016 idt ISO 14001:2015标准</w:t>
      </w:r>
      <w:r>
        <w:rPr>
          <w:rFonts w:ascii="宋体" w:hAnsi="宋体" w:hint="eastAsia"/>
          <w:b/>
          <w:color w:val="000000" w:themeColor="text1"/>
          <w:sz w:val="22"/>
          <w:szCs w:val="22"/>
          <w:u w:val="single"/>
        </w:rPr>
        <w:t>；</w:t>
      </w:r>
    </w:p>
    <w:p w:rsidR="00180B57" w:rsidRDefault="00765F60" w:rsidP="00E04027">
      <w:pPr>
        <w:pStyle w:val="a3"/>
        <w:spacing w:line="240" w:lineRule="auto"/>
        <w:ind w:firstLineChars="488" w:firstLine="1078"/>
        <w:rPr>
          <w:rFonts w:ascii="宋体" w:hAnsi="宋体"/>
          <w:b/>
          <w:color w:val="000000" w:themeColor="text1"/>
          <w:sz w:val="22"/>
          <w:szCs w:val="22"/>
          <w:u w:val="single"/>
        </w:rPr>
      </w:pPr>
      <w:bookmarkStart w:id="16" w:name="S勾选"/>
      <w:r w:rsidRPr="00EF6345">
        <w:rPr>
          <w:rFonts w:ascii="宋体" w:hAnsi="宋体" w:hint="eastAsia"/>
          <w:b/>
          <w:color w:val="000000" w:themeColor="text1"/>
          <w:sz w:val="22"/>
          <w:szCs w:val="22"/>
          <w:u w:val="single"/>
        </w:rPr>
        <w:t>□</w:t>
      </w:r>
      <w:bookmarkEnd w:id="16"/>
      <w:r w:rsidRPr="00EF6345">
        <w:rPr>
          <w:rFonts w:ascii="宋体" w:hAnsi="宋体" w:hint="eastAsia"/>
          <w:b/>
          <w:color w:val="000000" w:themeColor="text1"/>
          <w:sz w:val="22"/>
          <w:szCs w:val="22"/>
          <w:u w:val="single"/>
        </w:rPr>
        <w:t xml:space="preserve"> GB/T 28001-2011 idt OHS</w:t>
      </w:r>
      <w:r>
        <w:rPr>
          <w:rFonts w:ascii="宋体" w:hAnsi="宋体"/>
          <w:b/>
          <w:color w:val="000000" w:themeColor="text1"/>
          <w:sz w:val="22"/>
          <w:szCs w:val="22"/>
          <w:u w:val="single"/>
        </w:rPr>
        <w:t>M</w:t>
      </w:r>
      <w:r w:rsidRPr="00EF6345">
        <w:rPr>
          <w:rFonts w:ascii="宋体" w:hAnsi="宋体" w:hint="eastAsia"/>
          <w:b/>
          <w:color w:val="000000" w:themeColor="text1"/>
          <w:sz w:val="22"/>
          <w:szCs w:val="22"/>
          <w:u w:val="single"/>
        </w:rPr>
        <w:t>S 18001:2007标准；</w:t>
      </w:r>
    </w:p>
    <w:p w:rsidR="00180B57" w:rsidRDefault="00765F60" w:rsidP="00E04027">
      <w:pPr>
        <w:pStyle w:val="a3"/>
        <w:spacing w:line="240" w:lineRule="auto"/>
        <w:ind w:firstLineChars="488" w:firstLine="1078"/>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 ISO45001:2018；</w:t>
      </w:r>
    </w:p>
    <w:p w:rsidR="00180B57" w:rsidRDefault="00765F60" w:rsidP="00180B57">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7" w:name="审核类型"/>
      <w:bookmarkStart w:id="18" w:name="_GoBack"/>
      <w:r w:rsidRPr="00A8661B">
        <w:rPr>
          <w:rFonts w:hint="eastAsia"/>
          <w:b/>
          <w:color w:val="000000" w:themeColor="text1"/>
          <w:spacing w:val="-2"/>
          <w:sz w:val="22"/>
          <w:szCs w:val="22"/>
        </w:rPr>
        <w:t>监查</w:t>
      </w:r>
      <w:r w:rsidRPr="00A8661B">
        <w:rPr>
          <w:rFonts w:hint="eastAsia"/>
          <w:b/>
          <w:color w:val="000000" w:themeColor="text1"/>
          <w:spacing w:val="-2"/>
          <w:sz w:val="22"/>
          <w:szCs w:val="22"/>
        </w:rPr>
        <w:t>1</w:t>
      </w:r>
      <w:bookmarkEnd w:id="17"/>
      <w:bookmarkEnd w:id="18"/>
    </w:p>
    <w:p w:rsidR="00180B57" w:rsidRDefault="00765F60" w:rsidP="00180B57">
      <w:pPr>
        <w:pStyle w:val="a3"/>
        <w:spacing w:line="360" w:lineRule="exact"/>
        <w:ind w:firstLine="0"/>
        <w:rPr>
          <w:b/>
          <w:color w:val="000000" w:themeColor="text1"/>
          <w:sz w:val="22"/>
          <w:szCs w:val="22"/>
        </w:rPr>
      </w:pPr>
      <w:r>
        <w:rPr>
          <w:rFonts w:hint="eastAsia"/>
          <w:b/>
          <w:color w:val="000000" w:themeColor="text1"/>
          <w:sz w:val="22"/>
          <w:szCs w:val="22"/>
        </w:rPr>
        <w:t>变更内容：□组织名称变更</w:t>
      </w:r>
      <w:r w:rsidR="00E04027" w:rsidRPr="00EF6345">
        <w:rPr>
          <w:rFonts w:ascii="宋体" w:hAnsi="宋体" w:hint="eastAsia"/>
          <w:b/>
          <w:color w:val="000000" w:themeColor="text1"/>
          <w:sz w:val="22"/>
          <w:szCs w:val="22"/>
          <w:u w:val="single"/>
        </w:rPr>
        <w:t>■</w:t>
      </w:r>
      <w:r>
        <w:rPr>
          <w:rFonts w:hint="eastAsia"/>
          <w:b/>
          <w:color w:val="000000" w:themeColor="text1"/>
          <w:sz w:val="22"/>
          <w:szCs w:val="22"/>
        </w:rPr>
        <w:t>地址变更□认证范围变更（□扩大□缩小）</w:t>
      </w:r>
    </w:p>
    <w:p w:rsidR="00180B57" w:rsidRPr="00F3059F" w:rsidRDefault="00765F60"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覆盖范围（中文）：</w:t>
      </w:r>
      <w:bookmarkStart w:id="19" w:name="审核范围"/>
      <w:r w:rsidR="00F3059F" w:rsidRPr="00F3059F">
        <w:rPr>
          <w:b/>
          <w:sz w:val="20"/>
        </w:rPr>
        <w:t>金属仪表壳、金属开关按键、铝合金散热器配件的生产</w:t>
      </w:r>
      <w:bookmarkEnd w:id="19"/>
    </w:p>
    <w:p w:rsidR="00180B57" w:rsidRDefault="005B4D1A" w:rsidP="00180B57">
      <w:pPr>
        <w:pStyle w:val="a3"/>
        <w:spacing w:line="240" w:lineRule="auto"/>
        <w:ind w:firstLine="0"/>
        <w:rPr>
          <w:b/>
          <w:color w:val="000000" w:themeColor="text1"/>
          <w:sz w:val="22"/>
          <w:szCs w:val="22"/>
          <w:u w:val="single"/>
        </w:rPr>
      </w:pPr>
    </w:p>
    <w:p w:rsidR="00180B57" w:rsidRDefault="00765F60"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覆盖范围（中文）：</w:t>
      </w:r>
    </w:p>
    <w:p w:rsidR="00180B57" w:rsidRDefault="005B4D1A" w:rsidP="00180B57">
      <w:pPr>
        <w:pStyle w:val="a3"/>
        <w:spacing w:line="240" w:lineRule="auto"/>
        <w:ind w:firstLine="0"/>
        <w:rPr>
          <w:b/>
          <w:color w:val="000000" w:themeColor="text1"/>
          <w:sz w:val="22"/>
          <w:szCs w:val="22"/>
          <w:u w:val="single"/>
        </w:rPr>
      </w:pPr>
    </w:p>
    <w:p w:rsidR="00180B57" w:rsidRDefault="00765F60"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覆盖范围（中文）</w:t>
      </w:r>
    </w:p>
    <w:p w:rsidR="00180B57" w:rsidRDefault="005B4D1A" w:rsidP="00180B57">
      <w:pPr>
        <w:pStyle w:val="a3"/>
        <w:spacing w:line="240" w:lineRule="auto"/>
        <w:ind w:firstLine="0"/>
        <w:rPr>
          <w:b/>
          <w:color w:val="000000" w:themeColor="text1"/>
          <w:sz w:val="22"/>
          <w:szCs w:val="22"/>
          <w:u w:val="single"/>
        </w:rPr>
      </w:pPr>
    </w:p>
    <w:p w:rsidR="004A61FB" w:rsidRDefault="00765F60" w:rsidP="00180B57">
      <w:pPr>
        <w:pStyle w:val="a3"/>
        <w:spacing w:line="240" w:lineRule="auto"/>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（英文：）：</w:t>
      </w:r>
    </w:p>
    <w:p w:rsidR="00180B57" w:rsidRDefault="004A61FB" w:rsidP="00180B57">
      <w:pPr>
        <w:pStyle w:val="a3"/>
        <w:spacing w:line="240" w:lineRule="auto"/>
        <w:ind w:firstLine="0"/>
        <w:rPr>
          <w:b/>
          <w:color w:val="000000" w:themeColor="text1"/>
          <w:sz w:val="22"/>
          <w:szCs w:val="22"/>
          <w:u w:val="single"/>
        </w:rPr>
      </w:pPr>
      <w:r w:rsidRPr="004A61FB">
        <w:rPr>
          <w:b/>
          <w:color w:val="000000" w:themeColor="text1"/>
          <w:sz w:val="22"/>
          <w:szCs w:val="22"/>
        </w:rPr>
        <w:t>Production of metal instrument housing,metal switch button,aluminum alloy radiator accessories</w:t>
      </w:r>
    </w:p>
    <w:p w:rsidR="00180B57" w:rsidRDefault="005B4D1A" w:rsidP="00180B57">
      <w:pPr>
        <w:pStyle w:val="a3"/>
        <w:spacing w:line="240" w:lineRule="auto"/>
        <w:ind w:firstLine="0"/>
        <w:rPr>
          <w:b/>
          <w:color w:val="000000" w:themeColor="text1"/>
          <w:sz w:val="22"/>
          <w:szCs w:val="22"/>
          <w:u w:val="single"/>
        </w:rPr>
      </w:pPr>
    </w:p>
    <w:p w:rsidR="00180B57" w:rsidRDefault="00765F60"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180B57" w:rsidRDefault="005B4D1A" w:rsidP="00180B57">
      <w:pPr>
        <w:pStyle w:val="a3"/>
        <w:spacing w:line="240" w:lineRule="auto"/>
        <w:ind w:firstLine="0"/>
        <w:rPr>
          <w:b/>
          <w:color w:val="000000" w:themeColor="text1"/>
          <w:sz w:val="22"/>
          <w:szCs w:val="22"/>
          <w:u w:val="single"/>
        </w:rPr>
      </w:pPr>
    </w:p>
    <w:p w:rsidR="00180B57" w:rsidRDefault="00765F60"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180B57" w:rsidRDefault="005B4D1A" w:rsidP="00180B57">
      <w:pPr>
        <w:pStyle w:val="a3"/>
        <w:spacing w:line="240" w:lineRule="auto"/>
        <w:ind w:firstLine="0"/>
        <w:rPr>
          <w:b/>
          <w:color w:val="000000" w:themeColor="text1"/>
          <w:sz w:val="22"/>
          <w:szCs w:val="22"/>
          <w:u w:val="single"/>
        </w:rPr>
      </w:pPr>
    </w:p>
    <w:p w:rsidR="00BE70B5" w:rsidRDefault="00765F60" w:rsidP="00BE70B5">
      <w:pPr>
        <w:pStyle w:val="a3"/>
        <w:spacing w:line="360" w:lineRule="exact"/>
        <w:ind w:firstLine="0"/>
        <w:rPr>
          <w:color w:val="000000" w:themeColor="text1"/>
          <w:sz w:val="22"/>
          <w:szCs w:val="22"/>
        </w:rPr>
      </w:pPr>
      <w:r>
        <w:rPr>
          <w:rFonts w:hint="eastAsia"/>
          <w:b/>
          <w:color w:val="000000" w:themeColor="text1"/>
          <w:sz w:val="22"/>
          <w:szCs w:val="22"/>
        </w:rPr>
        <w:t>证书类型：</w:t>
      </w:r>
      <w:r w:rsidR="00FA0462">
        <w:rPr>
          <w:rFonts w:ascii="Wingdings 2" w:hAnsi="Wingdings 2"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C97C83">
        <w:rPr>
          <w:rFonts w:ascii="Wingdings 2" w:hAnsi="Wingdings 2" w:hint="eastAsia"/>
          <w:b/>
          <w:color w:val="000000" w:themeColor="text1"/>
          <w:sz w:val="22"/>
          <w:szCs w:val="22"/>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E70B5" w:rsidRPr="00B57969" w:rsidRDefault="00C97C83" w:rsidP="00BE70B5">
      <w:pPr>
        <w:pStyle w:val="a3"/>
        <w:spacing w:line="360" w:lineRule="exact"/>
        <w:ind w:firstLine="0"/>
        <w:rPr>
          <w:color w:val="000000" w:themeColor="text1"/>
          <w:sz w:val="22"/>
          <w:szCs w:val="22"/>
        </w:rPr>
      </w:pPr>
      <w:r>
        <w:rPr>
          <w:rFonts w:hint="eastAsia"/>
          <w:noProof/>
          <w:color w:val="000000" w:themeColor="text1"/>
          <w:sz w:val="22"/>
          <w:szCs w:val="22"/>
        </w:rPr>
        <w:drawing>
          <wp:anchor distT="0" distB="0" distL="114300" distR="114300" simplePos="0" relativeHeight="251659264" behindDoc="1" locked="0" layoutInCell="1" allowOverlap="1">
            <wp:simplePos x="0" y="0"/>
            <wp:positionH relativeFrom="column">
              <wp:posOffset>3356610</wp:posOffset>
            </wp:positionH>
            <wp:positionV relativeFrom="paragraph">
              <wp:posOffset>215900</wp:posOffset>
            </wp:positionV>
            <wp:extent cx="951865" cy="380365"/>
            <wp:effectExtent l="19050" t="0" r="635" b="0"/>
            <wp:wrapNone/>
            <wp:docPr id="2"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电子签名.jpg"/>
                    <pic:cNvPicPr>
                      <a:picLocks noChangeAspect="1" noChangeArrowheads="1"/>
                    </pic:cNvPicPr>
                  </pic:nvPicPr>
                  <pic:blipFill>
                    <a:blip r:embed="rId7"/>
                    <a:srcRect/>
                    <a:stretch>
                      <a:fillRect/>
                    </a:stretch>
                  </pic:blipFill>
                  <pic:spPr bwMode="auto">
                    <a:xfrm>
                      <a:off x="0" y="0"/>
                      <a:ext cx="951865" cy="380365"/>
                    </a:xfrm>
                    <a:prstGeom prst="rect">
                      <a:avLst/>
                    </a:prstGeom>
                    <a:noFill/>
                    <a:ln w="9525">
                      <a:noFill/>
                      <a:miter lim="800000"/>
                      <a:headEnd/>
                      <a:tailEnd/>
                    </a:ln>
                  </pic:spPr>
                </pic:pic>
              </a:graphicData>
            </a:graphic>
          </wp:anchor>
        </w:drawing>
      </w:r>
      <w:r w:rsidR="00765F60">
        <w:rPr>
          <w:rFonts w:hint="eastAsia"/>
          <w:color w:val="000000" w:themeColor="text1"/>
          <w:sz w:val="22"/>
          <w:szCs w:val="22"/>
        </w:rPr>
        <w:t>自</w:t>
      </w:r>
      <w:r w:rsidR="00765F60">
        <w:rPr>
          <w:rFonts w:hint="eastAsia"/>
          <w:color w:val="000000" w:themeColor="text1"/>
          <w:sz w:val="22"/>
          <w:szCs w:val="22"/>
        </w:rPr>
        <w:t>2021</w:t>
      </w:r>
      <w:r w:rsidR="00765F60">
        <w:rPr>
          <w:rFonts w:hint="eastAsia"/>
          <w:color w:val="000000" w:themeColor="text1"/>
          <w:sz w:val="22"/>
          <w:szCs w:val="22"/>
        </w:rPr>
        <w:t>年</w:t>
      </w:r>
      <w:r w:rsidR="00765F60">
        <w:rPr>
          <w:rFonts w:hint="eastAsia"/>
          <w:color w:val="000000" w:themeColor="text1"/>
          <w:sz w:val="22"/>
          <w:szCs w:val="22"/>
        </w:rPr>
        <w:t>7</w:t>
      </w:r>
      <w:r w:rsidR="00765F60">
        <w:rPr>
          <w:rFonts w:hint="eastAsia"/>
          <w:color w:val="000000" w:themeColor="text1"/>
          <w:sz w:val="22"/>
          <w:szCs w:val="22"/>
        </w:rPr>
        <w:t>月</w:t>
      </w:r>
      <w:r w:rsidR="00765F60">
        <w:rPr>
          <w:rFonts w:hint="eastAsia"/>
          <w:color w:val="000000" w:themeColor="text1"/>
          <w:sz w:val="22"/>
          <w:szCs w:val="22"/>
        </w:rPr>
        <w:t>1</w:t>
      </w:r>
      <w:r w:rsidR="00765F60">
        <w:rPr>
          <w:rFonts w:hint="eastAsia"/>
          <w:color w:val="000000" w:themeColor="text1"/>
          <w:sz w:val="22"/>
          <w:szCs w:val="22"/>
        </w:rPr>
        <w:t>日后发放的证书如需纸质证书，收取</w:t>
      </w:r>
      <w:r w:rsidR="00765F60">
        <w:rPr>
          <w:rFonts w:hint="eastAsia"/>
          <w:color w:val="000000" w:themeColor="text1"/>
          <w:sz w:val="22"/>
          <w:szCs w:val="22"/>
        </w:rPr>
        <w:t>100</w:t>
      </w:r>
      <w:r w:rsidR="00765F60">
        <w:rPr>
          <w:rFonts w:hint="eastAsia"/>
          <w:color w:val="000000" w:themeColor="text1"/>
          <w:sz w:val="22"/>
          <w:szCs w:val="22"/>
        </w:rPr>
        <w:t>元每证书的费用。</w:t>
      </w:r>
    </w:p>
    <w:p w:rsidR="00180B57" w:rsidRDefault="00765F60" w:rsidP="00180B5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180B57" w:rsidRDefault="00765F60" w:rsidP="00180B57">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C97C83">
        <w:rPr>
          <w:rFonts w:hint="eastAsia"/>
          <w:b/>
          <w:color w:val="000000" w:themeColor="text1"/>
          <w:sz w:val="22"/>
          <w:szCs w:val="22"/>
        </w:rPr>
        <w:t>2021</w:t>
      </w:r>
      <w:r w:rsidR="00C97C83">
        <w:rPr>
          <w:rFonts w:hint="eastAsia"/>
          <w:b/>
          <w:color w:val="000000" w:themeColor="text1"/>
          <w:sz w:val="22"/>
          <w:szCs w:val="22"/>
        </w:rPr>
        <w:t>年</w:t>
      </w:r>
      <w:r w:rsidR="00F3059F">
        <w:rPr>
          <w:rFonts w:hint="eastAsia"/>
          <w:b/>
          <w:color w:val="000000" w:themeColor="text1"/>
          <w:sz w:val="22"/>
          <w:szCs w:val="22"/>
        </w:rPr>
        <w:t>8</w:t>
      </w:r>
      <w:r w:rsidR="00C97C83">
        <w:rPr>
          <w:rFonts w:hint="eastAsia"/>
          <w:b/>
          <w:color w:val="000000" w:themeColor="text1"/>
          <w:sz w:val="22"/>
          <w:szCs w:val="22"/>
        </w:rPr>
        <w:t>月</w:t>
      </w:r>
      <w:r w:rsidR="00C97C83">
        <w:rPr>
          <w:rFonts w:hint="eastAsia"/>
          <w:b/>
          <w:color w:val="000000" w:themeColor="text1"/>
          <w:sz w:val="22"/>
          <w:szCs w:val="22"/>
        </w:rPr>
        <w:t>1</w:t>
      </w:r>
      <w:r w:rsidR="00F3059F">
        <w:rPr>
          <w:rFonts w:hint="eastAsia"/>
          <w:b/>
          <w:color w:val="000000" w:themeColor="text1"/>
          <w:sz w:val="22"/>
          <w:szCs w:val="22"/>
        </w:rPr>
        <w:t>4</w:t>
      </w:r>
      <w:r w:rsidR="00C97C83">
        <w:rPr>
          <w:rFonts w:hint="eastAsia"/>
          <w:b/>
          <w:color w:val="000000" w:themeColor="text1"/>
          <w:sz w:val="22"/>
          <w:szCs w:val="22"/>
        </w:rPr>
        <w:t>日</w:t>
      </w:r>
    </w:p>
    <w:p w:rsidR="00180B57" w:rsidRDefault="00765F60" w:rsidP="00180B57">
      <w:pPr>
        <w:pStyle w:val="a3"/>
        <w:spacing w:line="0" w:lineRule="atLeast"/>
        <w:ind w:firstLine="0"/>
        <w:rPr>
          <w:b/>
          <w:color w:val="000000" w:themeColor="text1"/>
          <w:sz w:val="18"/>
          <w:szCs w:val="18"/>
        </w:rPr>
      </w:pPr>
      <w:r>
        <w:rPr>
          <w:b/>
          <w:color w:val="000000" w:themeColor="text1"/>
          <w:sz w:val="18"/>
          <w:szCs w:val="18"/>
        </w:rPr>
        <w:t>注：</w:t>
      </w:r>
    </w:p>
    <w:p w:rsidR="00797E3A" w:rsidRPr="00B57969" w:rsidRDefault="00765F60" w:rsidP="00E04027">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8、</w:t>
      </w:r>
      <w:r w:rsidRPr="00B57969">
        <w:rPr>
          <w:rFonts w:ascii="宋体" w:hAnsi="宋体" w:hint="eastAsia"/>
          <w:b/>
          <w:color w:val="000000" w:themeColor="text1"/>
          <w:sz w:val="18"/>
          <w:szCs w:val="18"/>
        </w:rPr>
        <w:t>电子版认证证书从我机构</w:t>
      </w:r>
      <w:r w:rsidRPr="00B57969">
        <w:rPr>
          <w:rFonts w:ascii="宋体" w:hAnsi="宋体" w:hint="eastAsia"/>
          <w:b/>
          <w:color w:val="000000" w:themeColor="text1"/>
          <w:sz w:val="18"/>
          <w:szCs w:val="18"/>
        </w:rPr>
        <w:lastRenderedPageBreak/>
        <w:t>官网(</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p w:rsidR="00180B57" w:rsidRPr="00797E3A" w:rsidRDefault="005B4D1A" w:rsidP="00E04027">
      <w:pPr>
        <w:pStyle w:val="a3"/>
        <w:spacing w:line="0" w:lineRule="atLeast"/>
        <w:ind w:firstLineChars="200" w:firstLine="361"/>
        <w:rPr>
          <w:b/>
          <w:color w:val="000000" w:themeColor="text1"/>
          <w:sz w:val="18"/>
          <w:szCs w:val="18"/>
        </w:rPr>
      </w:pPr>
    </w:p>
    <w:p w:rsidR="00FB5842" w:rsidRPr="00180B57" w:rsidRDefault="005B4D1A" w:rsidP="00180B57"/>
    <w:sectPr w:rsidR="00FB5842" w:rsidRPr="00180B57"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D1A" w:rsidRDefault="005B4D1A" w:rsidP="00EC2714">
      <w:r>
        <w:separator/>
      </w:r>
    </w:p>
  </w:endnote>
  <w:endnote w:type="continuationSeparator" w:id="1">
    <w:p w:rsidR="005B4D1A" w:rsidRDefault="005B4D1A" w:rsidP="00EC27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D1A" w:rsidRDefault="005B4D1A" w:rsidP="00EC2714">
      <w:r>
        <w:separator/>
      </w:r>
    </w:p>
  </w:footnote>
  <w:footnote w:type="continuationSeparator" w:id="1">
    <w:p w:rsidR="005B4D1A" w:rsidRDefault="005B4D1A" w:rsidP="00EC27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41A" w:rsidRPr="00390345" w:rsidRDefault="00765F60" w:rsidP="00E0402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5041A" w:rsidRPr="001B474C" w:rsidRDefault="00DA44A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03pt;margin-top:2.2pt;width:181.5pt;height:20.2pt;z-index:251658240" stroked="f">
          <v:textbox>
            <w:txbxContent>
              <w:p w:rsidR="0015041A" w:rsidRPr="000B51BD" w:rsidRDefault="00765F60"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65F60" w:rsidRPr="001B474C">
      <w:rPr>
        <w:rStyle w:val="CharChar1"/>
        <w:rFonts w:hint="default"/>
        <w:w w:val="90"/>
        <w:sz w:val="18"/>
      </w:rPr>
      <w:t>Beijing InternationalStandard united Certification Co.,Ltd.</w:t>
    </w:r>
  </w:p>
  <w:p w:rsidR="0015041A" w:rsidRDefault="00DA44A0"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8194"/>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714"/>
    <w:rsid w:val="004A61FB"/>
    <w:rsid w:val="005B4D1A"/>
    <w:rsid w:val="00765F60"/>
    <w:rsid w:val="00C97C83"/>
    <w:rsid w:val="00DA44A0"/>
    <w:rsid w:val="00E04027"/>
    <w:rsid w:val="00E628CA"/>
    <w:rsid w:val="00EC2714"/>
    <w:rsid w:val="00F3059F"/>
    <w:rsid w:val="00F92546"/>
    <w:rsid w:val="00FA04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212</Words>
  <Characters>1209</Characters>
  <Application>Microsoft Office Word</Application>
  <DocSecurity>0</DocSecurity>
  <Lines>10</Lines>
  <Paragraphs>2</Paragraphs>
  <ScaleCrop>false</ScaleCrop>
  <Company>微软中国</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30</cp:revision>
  <dcterms:created xsi:type="dcterms:W3CDTF">2016-02-16T02:49:00Z</dcterms:created>
  <dcterms:modified xsi:type="dcterms:W3CDTF">2021-08-14T02:31:00Z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