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质量技术部</w:t>
            </w:r>
            <w:r>
              <w:rPr>
                <w:rFonts w:hint="eastAsia"/>
                <w:sz w:val="24"/>
                <w:szCs w:val="24"/>
              </w:rPr>
              <w:t xml:space="preserve"> 主管领导：张国良  陪同人员：方金甫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审核员：林兵、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任泽华、</w:t>
            </w:r>
            <w:r>
              <w:rPr>
                <w:rFonts w:hint="eastAsia"/>
                <w:sz w:val="24"/>
                <w:szCs w:val="24"/>
              </w:rPr>
              <w:t>石帆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审核条款：E/O:5.3/6.1.2/6.1.4/7.4 8.1/ 8.2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本公司提供的产品主要为络筒机、捻线机、绕线机纺织设备的设计、组装。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主要负责公司产质检量，品管制度设计，表单设计及相关环境、职业健康安全管理活动的实施与执行。负责负责产品设计开发试验、新工艺开发及相关环境、职业健康安全管理活动的实施与执行。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技术质量部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负责人沟通，描述的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职责和权限与一体化管理体系的职能分配表基本一致。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涉及生产部的环境和职业健康安全管理目标及完成情况：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1．办公场所分类处理各类废弃物，有专门收集箱并标识，回收处理率100%.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2.职业病发生率0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目标可测量，与公司方针一致。根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据提供的数据显示，以上管理目标已全部完成，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编制/日期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韩世海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审批/日期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方金甫2021/6/30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</w:t>
            </w:r>
            <w:r>
              <w:rPr>
                <w:rFonts w:hint="eastAsia"/>
                <w:szCs w:val="21"/>
                <w:lang w:eastAsia="zh-CN"/>
              </w:rPr>
              <w:t>环境因素识别、评价与控制程序</w:t>
            </w:r>
            <w:r>
              <w:rPr>
                <w:rFonts w:hint="eastAsia"/>
                <w:szCs w:val="21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提供了《环境因素识别评价表》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识别的环境因素标明时态、状态和对环境的影响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并指制定措施</w:t>
            </w:r>
            <w:r>
              <w:rPr>
                <w:rFonts w:hint="eastAsia"/>
                <w:szCs w:val="21"/>
              </w:rPr>
              <w:t>；经查阅识别出对在办公活动中产生的纸张消耗、复印机废墨粉的排放</w:t>
            </w:r>
            <w:r>
              <w:rPr>
                <w:rFonts w:hint="eastAsia"/>
                <w:szCs w:val="21"/>
                <w:lang w:eastAsia="zh-CN"/>
              </w:rPr>
              <w:t>、电的消耗、生活污水的排放</w:t>
            </w:r>
            <w:r>
              <w:rPr>
                <w:rFonts w:hint="eastAsia"/>
                <w:szCs w:val="21"/>
              </w:rPr>
              <w:t>等环境因素及考虑到环境管理体系发生变更时可能产生的环境因素。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提供了“重要环境因素控制清单”：</w:t>
            </w:r>
            <w:r>
              <w:rPr>
                <w:rFonts w:hint="eastAsia"/>
                <w:szCs w:val="21"/>
                <w:lang w:val="en-US" w:eastAsia="zh-CN"/>
              </w:rPr>
              <w:t>与销售部相关的有</w:t>
            </w:r>
            <w:r>
              <w:rPr>
                <w:rFonts w:hint="eastAsia"/>
                <w:szCs w:val="21"/>
              </w:rPr>
              <w:t>：资源的消耗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潜在火灾事故的发生</w:t>
            </w:r>
            <w:r>
              <w:rPr>
                <w:rFonts w:hint="eastAsia"/>
                <w:szCs w:val="21"/>
                <w:lang w:val="en-US" w:eastAsia="zh-CN"/>
              </w:rPr>
              <w:t>等；</w:t>
            </w:r>
            <w:r>
              <w:rPr>
                <w:rFonts w:hint="eastAsia"/>
                <w:szCs w:val="21"/>
              </w:rPr>
              <w:t>针对重要环境因素，提供了管理方案/应急准备和响应控制程序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</w:t>
            </w:r>
            <w:r>
              <w:rPr>
                <w:rFonts w:hint="eastAsia"/>
                <w:szCs w:val="21"/>
                <w:lang w:eastAsia="zh-CN"/>
              </w:rPr>
              <w:t>危险源辨识、评价和风险控制程序</w:t>
            </w:r>
            <w:r>
              <w:rPr>
                <w:rFonts w:hint="eastAsia"/>
                <w:szCs w:val="21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提供了《危险源调查和评价表》，对活动场所产生的危险源辨识并进行风险评价，以确定控制措施，经查阅已辨识出上下班路上、出差交通事故</w:t>
            </w:r>
            <w:r>
              <w:rPr>
                <w:rFonts w:hint="eastAsia"/>
                <w:szCs w:val="21"/>
                <w:lang w:eastAsia="zh-CN"/>
              </w:rPr>
              <w:t>、摔伤，火灾、触电</w:t>
            </w:r>
            <w:r>
              <w:rPr>
                <w:rFonts w:hint="eastAsia"/>
                <w:szCs w:val="21"/>
              </w:rPr>
              <w:t>。编制：方金甫、韩世海、沈妙宏、张国良、傅吉峰、傅叶兴、汪仕繁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 xml:space="preserve"> 审批：傅吉峰 2021.4.15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由各部门有管理经验的人员共同讨论、采用经验法确定不可接受风险。提供了《</w:t>
            </w:r>
            <w:r>
              <w:rPr>
                <w:rFonts w:hint="eastAsia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szCs w:val="21"/>
              </w:rPr>
              <w:t>》有：出现明火引起的火灾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引起人员机械伤害等；针对</w:t>
            </w:r>
            <w:r>
              <w:rPr>
                <w:rFonts w:hint="eastAsia"/>
                <w:szCs w:val="21"/>
                <w:lang w:val="en-US" w:eastAsia="zh-CN"/>
              </w:rPr>
              <w:t>只要危险源</w:t>
            </w:r>
            <w:r>
              <w:rPr>
                <w:rFonts w:hint="eastAsia"/>
                <w:szCs w:val="21"/>
              </w:rPr>
              <w:t>制</w:t>
            </w:r>
            <w:r>
              <w:rPr>
                <w:rFonts w:hint="eastAsia"/>
                <w:szCs w:val="21"/>
                <w:lang w:val="en-US" w:eastAsia="zh-CN"/>
              </w:rPr>
              <w:t>定控制措施，</w:t>
            </w:r>
            <w:r>
              <w:rPr>
                <w:rFonts w:hint="eastAsia"/>
                <w:szCs w:val="21"/>
              </w:rPr>
              <w:t>提供了环管理方案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公司制定了</w:t>
            </w:r>
            <w:bookmarkStart w:id="0" w:name="OLE_LINK5"/>
            <w:r>
              <w:rPr>
                <w:rFonts w:hint="eastAsia" w:ascii="宋体" w:hAnsi="宋体" w:cs="宋体"/>
                <w:szCs w:val="21"/>
              </w:rPr>
              <w:t>《信息交流控制程序》</w:t>
            </w:r>
            <w:bookmarkEnd w:id="0"/>
            <w:r>
              <w:rPr>
                <w:rFonts w:hint="eastAsia" w:ascii="宋体" w:hAnsi="宋体" w:cs="宋体"/>
                <w:szCs w:val="21"/>
              </w:rPr>
              <w:t>，对沟通的信息内容、渠道、责任等进行了明确。</w:t>
            </w:r>
            <w:r>
              <w:rPr>
                <w:rFonts w:hint="eastAsia"/>
                <w:szCs w:val="21"/>
              </w:rPr>
              <w:t>公司确定了环境、职业健康安全管理体系相关的内部和外部沟通，包括：沟通什么；何时沟通；与谁沟通；如何沟通；由谁负责，内外部沟通具体体现在公司内部工作会议、环境、职业健康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外部交流：通过发放《关于对相关方要求的告知书》与相关方就相关环境、职业健康安全信息进行相互沟通。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技术质量部</w:t>
            </w:r>
            <w:r>
              <w:rPr>
                <w:rFonts w:hint="eastAsia" w:ascii="宋体" w:hAnsi="宋体" w:cs="宋体"/>
                <w:szCs w:val="21"/>
              </w:rPr>
              <w:t>主要负责与生产部进行</w:t>
            </w:r>
            <w:r>
              <w:rPr>
                <w:rFonts w:hint="eastAsia"/>
                <w:szCs w:val="21"/>
              </w:rPr>
              <w:t>超声波换能器、超声波驱动电源的</w:t>
            </w: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</w:rPr>
              <w:t>方面需求、结果等相关信息的传递和沟通，目前没有发生因沟通不善造成问题的情况。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技术质量部</w:t>
            </w:r>
            <w:r>
              <w:rPr>
                <w:rFonts w:hint="eastAsia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涉及的环境因素和危险源主要为</w:t>
            </w:r>
            <w:r>
              <w:rPr>
                <w:rFonts w:hint="eastAsia"/>
                <w:color w:val="000000"/>
                <w:szCs w:val="21"/>
              </w:rPr>
              <w:t>原材料采购不环保绿色低碳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设计没考虑清洁生产过程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成品没考虑再生能源等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涉及重大环境因素和不可接受风险制定</w:t>
            </w:r>
            <w:r>
              <w:rPr>
                <w:rFonts w:hint="eastAsia"/>
                <w:bCs/>
              </w:rPr>
              <w:t>管理方案/环境影响运行控制程序</w:t>
            </w:r>
            <w:r>
              <w:rPr>
                <w:rFonts w:hint="eastAsia"/>
                <w:bCs/>
                <w:lang w:val="en-US" w:eastAsia="zh-CN"/>
              </w:rPr>
              <w:t>进行控制</w:t>
            </w:r>
            <w:r>
              <w:rPr>
                <w:rFonts w:hint="eastAsia"/>
                <w:bCs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特种设备</w:t>
            </w:r>
            <w:r>
              <w:rPr>
                <w:rFonts w:hint="eastAsia"/>
                <w:bCs/>
              </w:rPr>
              <w:t>在使用前进行准备工作时，做好各项安全检查。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hAnsi="宋体"/>
              </w:rPr>
              <w:t>设置防火标识，配备消防器材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目前上下班生产部人员配戴防毒口罩防护设施，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统一组织上班人员测量体温并登记信息，对外来人员进行温度测量及查看健康码。对提供各类辅助材料的供方单位发环境和安全告知书，内容涉及产品环境和安全影响、运输过程环境和安全要求等信息。在各施工的客户单位，传达客户单位的有关环境和安全相关告知信息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编制了《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应急准备与响应控制程序</w:t>
            </w:r>
            <w:r>
              <w:rPr>
                <w:rFonts w:hint="eastAsia"/>
                <w:sz w:val="21"/>
                <w:szCs w:val="21"/>
              </w:rPr>
              <w:t>》，查看内容基本符合要求。</w:t>
            </w:r>
          </w:p>
          <w:p>
            <w:pPr>
              <w:pStyle w:val="13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策划了应急预案包括触电、火灾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有毒气体中毒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中暑、</w:t>
            </w:r>
            <w:r>
              <w:rPr>
                <w:rFonts w:hint="eastAsia"/>
                <w:sz w:val="21"/>
                <w:szCs w:val="21"/>
                <w:lang w:eastAsia="zh-CN"/>
              </w:rPr>
              <w:t>特种设备</w:t>
            </w:r>
            <w:r>
              <w:rPr>
                <w:rFonts w:hint="eastAsia"/>
                <w:sz w:val="21"/>
                <w:szCs w:val="21"/>
              </w:rPr>
              <w:t>等应急预案。</w:t>
            </w:r>
          </w:p>
          <w:p>
            <w:pPr>
              <w:pStyle w:val="13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公司进行了消防灭火演练，查应急演练记录。</w:t>
            </w:r>
          </w:p>
          <w:p>
            <w:pPr>
              <w:rPr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公司进行了消防灭火演练，查应急演练记录。提供了202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9消防培训记录及</w:t>
            </w:r>
            <w:r>
              <w:rPr>
                <w:rFonts w:hint="eastAsia" w:cs="Times New Roman"/>
                <w:sz w:val="21"/>
                <w:szCs w:val="21"/>
              </w:rPr>
              <w:t>消防灭火演练，参加人员包括总指挥方金甫，策划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韩世海</w:t>
            </w:r>
            <w:r>
              <w:rPr>
                <w:rFonts w:hint="eastAsia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参与人员：车间员工</w:t>
            </w:r>
            <w:r>
              <w:rPr>
                <w:rFonts w:hint="eastAsia" w:cs="Times New Roman"/>
                <w:sz w:val="21"/>
                <w:szCs w:val="21"/>
              </w:rPr>
              <w:t>，记录了演练过程，存在的问题主要为要加强消防技能的的培训，普及全体员工的防火意识。并进行了总结评估。</w:t>
            </w:r>
            <w:r>
              <w:rPr>
                <w:rFonts w:hint="eastAsia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50D0BD4"/>
    <w:rsid w:val="06F06647"/>
    <w:rsid w:val="0D823DD0"/>
    <w:rsid w:val="120266AF"/>
    <w:rsid w:val="2D6A6A12"/>
    <w:rsid w:val="404B6FE0"/>
    <w:rsid w:val="65854AC6"/>
    <w:rsid w:val="7133614D"/>
    <w:rsid w:val="75C838C5"/>
    <w:rsid w:val="773E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正文文本缩进 字符"/>
    <w:basedOn w:val="8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sunny</cp:lastModifiedBy>
  <dcterms:modified xsi:type="dcterms:W3CDTF">2021-08-20T07:57:43Z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892C78DE6823481BBD524452728CD53E</vt:lpwstr>
  </property>
</Properties>
</file>