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杭州长翼纺织机械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46-2021-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