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5960110" cy="9114790"/>
            <wp:effectExtent l="0" t="0" r="13970" b="13970"/>
            <wp:docPr id="6" name="图片 6" descr="扫描全能王 2021-09-06 11.3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9-06 11.37_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91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5960110" cy="9114790"/>
            <wp:effectExtent l="0" t="0" r="13970" b="13970"/>
            <wp:docPr id="5" name="图片 5" descr="扫描全能王 2021-09-06 11.37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06 11.37_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91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5984875" cy="9102725"/>
            <wp:effectExtent l="0" t="0" r="4445" b="10795"/>
            <wp:docPr id="4" name="图片 4" descr="扫描全能王 2021-09-06 11.37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06 11.37_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031865" cy="9114790"/>
            <wp:effectExtent l="0" t="0" r="3175" b="13970"/>
            <wp:docPr id="3" name="图片 3" descr="扫描全能王 2021-09-06 11.37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9-06 11.37_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91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093460" cy="9104630"/>
            <wp:effectExtent l="0" t="0" r="2540" b="8890"/>
            <wp:docPr id="2" name="图片 2" descr="扫描全能王 2021-09-06 11.37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06 11.37_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910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河北友楂食品有限公司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未提供对产品运输外包供应商的评定记录表，也无其他证据证明对此供应商进行了评价。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审核组长：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7E0813"/>
    <w:rsid w:val="75C778B6"/>
    <w:rsid w:val="7A4F3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2021-09-06T03:54:53Z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2052-11.1.0.9995</vt:lpwstr>
  </property>
</Properties>
</file>