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240" w:lineRule="auto"/>
        <w:jc w:val="center"/>
        <w:rPr>
          <w:rFonts w:ascii="宋体"/>
          <w:b/>
          <w:sz w:val="18"/>
          <w:szCs w:val="18"/>
        </w:rPr>
      </w:pPr>
      <w:bookmarkStart w:id="9" w:name="_GoBack"/>
      <w:r>
        <w:rPr>
          <w:rFonts w:hint="eastAsia" w:ascii="宋体" w:hAnsi="宋体"/>
          <w:b/>
          <w:sz w:val="30"/>
          <w:szCs w:val="30"/>
        </w:rPr>
        <w:drawing>
          <wp:inline distT="0" distB="0" distL="114300" distR="114300">
            <wp:extent cx="5847715" cy="8977630"/>
            <wp:effectExtent l="0" t="0" r="4445" b="13970"/>
            <wp:docPr id="1" name="图片 1" descr="扫描全能王 2021-09-06 09.48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9-06 09.48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97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288"/>
        <w:gridCol w:w="1412"/>
        <w:gridCol w:w="1378"/>
        <w:gridCol w:w="322"/>
        <w:gridCol w:w="908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9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sz w:val="21"/>
                <w:szCs w:val="21"/>
              </w:rPr>
              <w:t>河北友楂食品有限公司</w:t>
            </w:r>
            <w:bookmarkEnd w:id="7"/>
          </w:p>
        </w:tc>
        <w:tc>
          <w:tcPr>
            <w:tcW w:w="12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t>03.08.02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邱玉峰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t>03.08.02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原材料验收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选果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洗果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配料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煮果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打浆搅拌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刮片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烘干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起片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切料---包装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ind w:firstLine="210" w:firstLineChars="100"/>
              <w:rPr>
                <w:b/>
                <w:sz w:val="20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从原辅料验收开始，原料果GH/T1159标准，农残、重金属、展青霉素分别符合GB2761、GB2762、GB2763标准；辅料食品添加剂附和相应标准；选果按规格不合格拒收。煮果温度90-100度20</w:t>
            </w:r>
            <w:r>
              <w:rPr>
                <w:snapToGrid w:val="0"/>
                <w:sz w:val="21"/>
                <w:szCs w:val="21"/>
              </w:rPr>
              <w:t>—</w:t>
            </w:r>
            <w:r>
              <w:rPr>
                <w:rFonts w:hint="eastAsia"/>
                <w:snapToGrid w:val="0"/>
                <w:sz w:val="21"/>
                <w:szCs w:val="21"/>
              </w:rPr>
              <w:t>40分钟；配料电子秤计量准确；食品添加剂使用品种用量符合GB2760标准要求；烘干架车烘干窑温度50-65度8-12小时；</w:t>
            </w:r>
            <w:r>
              <w:rPr>
                <w:snapToGrid w:val="0"/>
                <w:sz w:val="21"/>
                <w:szCs w:val="21"/>
              </w:rPr>
              <w:t>包装：切料案台电子秤高速枕式自动包装机微电脑自动包装机，内包消毒人员洗手更衣，允许短缺量符合《定量包装商品计量监督管理办法》的规定。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食品卫生监控。食品安全防范及检测，符合标准要求。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防火。配置灭火器等相关设备。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1.GB 14884-2016 《食品安全国家标准 蜜饯》；2. GB 2760-2014食品安全国家标准 食品添加剂使用标准；  3.GB 2762-2017 《食品安全国家标准 食品中污染物限量》； 4.GB 29921-2013 《食品安全国家标准 食品中致病菌限量》 ；5.GB/T 10782-2006 《蜜饯通则》 ；6.GB 14881-2013食品安全国家标准 食品生产通用卫生规范； 7.GB 4806.1-2016食品安全国家标准 食品接触材料及制品通用安全要求；  8.GB 4806.7-2016食品安全国家标准 食品接触用塑料材料及制品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内部质量检验。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1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1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2021.9.4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721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69FA"/>
    <w:rsid w:val="001A41BC"/>
    <w:rsid w:val="001D46AB"/>
    <w:rsid w:val="0020794D"/>
    <w:rsid w:val="0021144C"/>
    <w:rsid w:val="00303C52"/>
    <w:rsid w:val="00384FAB"/>
    <w:rsid w:val="003B69FA"/>
    <w:rsid w:val="005F76FE"/>
    <w:rsid w:val="006E5ECF"/>
    <w:rsid w:val="006F6FCB"/>
    <w:rsid w:val="00710E06"/>
    <w:rsid w:val="0072181E"/>
    <w:rsid w:val="00736A3E"/>
    <w:rsid w:val="00753E9C"/>
    <w:rsid w:val="00757705"/>
    <w:rsid w:val="008B0C66"/>
    <w:rsid w:val="009F0D38"/>
    <w:rsid w:val="00A56B2F"/>
    <w:rsid w:val="00B32F99"/>
    <w:rsid w:val="00C40D9E"/>
    <w:rsid w:val="00CD2732"/>
    <w:rsid w:val="00D11B48"/>
    <w:rsid w:val="00DB6E5E"/>
    <w:rsid w:val="00F37D05"/>
    <w:rsid w:val="00FF4ECA"/>
    <w:rsid w:val="07430287"/>
    <w:rsid w:val="09724843"/>
    <w:rsid w:val="0B675B66"/>
    <w:rsid w:val="11AE5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Char Char11 Char Char"/>
    <w:basedOn w:val="1"/>
    <w:next w:val="1"/>
    <w:qFormat/>
    <w:uiPriority w:val="0"/>
    <w:pPr>
      <w:spacing w:after="0" w:line="360" w:lineRule="auto"/>
      <w:ind w:firstLine="200" w:firstLineChars="200"/>
    </w:pPr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770</Characters>
  <Lines>6</Lines>
  <Paragraphs>1</Paragraphs>
  <TotalTime>58</TotalTime>
  <ScaleCrop>false</ScaleCrop>
  <LinksUpToDate>false</LinksUpToDate>
  <CharactersWithSpaces>903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大漠孤烟</cp:lastModifiedBy>
  <dcterms:modified xsi:type="dcterms:W3CDTF">2021-09-06T02:03:30Z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2052-11.1.0.9995</vt:lpwstr>
  </property>
</Properties>
</file>