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85" w:type="dxa"/>
            <w:vAlign w:val="center"/>
          </w:tcPr>
          <w:p>
            <w:pPr>
              <w:rPr>
                <w:rFonts w:hint="eastAsia" w:eastAsia="宋体"/>
                <w:sz w:val="24"/>
                <w:szCs w:val="24"/>
                <w:lang w:eastAsia="zh-CN"/>
              </w:rPr>
            </w:pPr>
            <w:r>
              <w:rPr>
                <w:rFonts w:hint="eastAsia"/>
                <w:sz w:val="24"/>
                <w:szCs w:val="24"/>
              </w:rPr>
              <w:t>受审核部门：管理层，   主管领导：</w:t>
            </w:r>
            <w:r>
              <w:rPr>
                <w:rFonts w:hint="eastAsia"/>
                <w:sz w:val="24"/>
                <w:szCs w:val="24"/>
                <w:lang w:eastAsia="zh-CN"/>
              </w:rPr>
              <w:t>刘富文</w:t>
            </w:r>
            <w:r>
              <w:rPr>
                <w:rFonts w:hint="eastAsia"/>
                <w:sz w:val="24"/>
                <w:szCs w:val="24"/>
              </w:rPr>
              <w:t>，陪同人员：</w:t>
            </w:r>
            <w:r>
              <w:rPr>
                <w:rFonts w:hint="eastAsia"/>
                <w:sz w:val="24"/>
                <w:szCs w:val="24"/>
                <w:lang w:eastAsia="zh-CN"/>
              </w:rPr>
              <w:t>刘福志</w:t>
            </w:r>
          </w:p>
        </w:tc>
        <w:tc>
          <w:tcPr>
            <w:tcW w:w="100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85" w:type="dxa"/>
            <w:vAlign w:val="center"/>
          </w:tcPr>
          <w:p>
            <w:pPr>
              <w:spacing w:before="120"/>
              <w:rPr>
                <w:rFonts w:hint="eastAsia" w:eastAsia="宋体"/>
                <w:lang w:eastAsia="zh-CN"/>
              </w:rPr>
            </w:pPr>
            <w:r>
              <w:rPr>
                <w:rFonts w:hint="eastAsia"/>
                <w:sz w:val="24"/>
                <w:szCs w:val="24"/>
              </w:rPr>
              <w:t>审核员：陈伟， 审核时间：</w:t>
            </w:r>
            <w:r>
              <w:rPr>
                <w:rFonts w:hint="eastAsia"/>
                <w:sz w:val="24"/>
                <w:szCs w:val="24"/>
                <w:lang w:eastAsia="zh-CN"/>
              </w:rPr>
              <w:t>2021.8.12</w:t>
            </w:r>
          </w:p>
        </w:tc>
        <w:tc>
          <w:tcPr>
            <w:tcW w:w="100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85" w:type="dxa"/>
            <w:vAlign w:val="center"/>
          </w:tcPr>
          <w:p>
            <w:pPr>
              <w:rPr>
                <w:sz w:val="24"/>
                <w:szCs w:val="24"/>
              </w:rPr>
            </w:pPr>
            <w:r>
              <w:rPr>
                <w:rFonts w:hint="eastAsia"/>
                <w:sz w:val="24"/>
                <w:szCs w:val="24"/>
              </w:rPr>
              <w:t>审核条款：</w:t>
            </w:r>
          </w:p>
        </w:tc>
        <w:tc>
          <w:tcPr>
            <w:tcW w:w="100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585" w:type="dxa"/>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人才，公司对团队建设和骨干培养十分重视；企业文化倡导为客户提供有亲和力的人性化产品和服务；公司自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月以来开展QES体系的建立和运行，提高了公司整体经营管理能力和水平。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1</w:t>
            </w:r>
            <w:r>
              <w:rPr>
                <w:rFonts w:hint="eastAsia" w:ascii="宋体" w:hAnsi="宋体" w:cs="宋体"/>
                <w:szCs w:val="21"/>
              </w:rPr>
              <w:t>年总过程风险机会识别措施评价表，内容及记录清晰。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公司确定的相关方有政府机构、第三方认证机构、员工、投资者、客户、供应商等。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相关方需求和期望控制程序</w:t>
            </w:r>
            <w:r>
              <w:rPr>
                <w:rFonts w:hint="eastAsia" w:ascii="宋体" w:hAnsi="宋体" w:cs="宋体"/>
                <w:szCs w:val="21"/>
              </w:rPr>
              <w:t>》</w:t>
            </w:r>
          </w:p>
          <w:p>
            <w:pPr>
              <w:spacing w:line="360" w:lineRule="auto"/>
              <w:ind w:firstLine="420" w:firstLineChars="200"/>
              <w:jc w:val="left"/>
              <w:rPr>
                <w:rFonts w:ascii="宋体" w:hAnsi="宋体" w:cs="宋体"/>
                <w:szCs w:val="21"/>
              </w:rPr>
            </w:pPr>
            <w:r>
              <w:rPr>
                <w:rFonts w:hint="eastAsia" w:ascii="宋体" w:hAnsi="宋体" w:cs="宋体"/>
                <w:szCs w:val="21"/>
              </w:rPr>
              <w:t>抽查顾客需求和期望：产品和服务质量符合顾客要求、及时交付、价格优惠等。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spacing w:line="360" w:lineRule="auto"/>
              <w:ind w:firstLine="420" w:firstLineChars="200"/>
              <w:jc w:val="left"/>
              <w:rPr>
                <w:rFonts w:ascii="宋体" w:hAnsi="宋体" w:cs="宋体"/>
                <w:szCs w:val="21"/>
              </w:rPr>
            </w:pPr>
            <w:r>
              <w:rPr>
                <w:rFonts w:hint="eastAsia" w:ascii="宋体" w:hAnsi="宋体" w:cs="宋体"/>
                <w:szCs w:val="21"/>
              </w:rPr>
              <w:t>QMS:</w:t>
            </w:r>
            <w:r>
              <w:rPr>
                <w:rFonts w:hint="eastAsia" w:ascii="宋体" w:hAnsi="宋体" w:cs="宋体"/>
                <w:szCs w:val="21"/>
                <w:lang w:eastAsia="zh-CN"/>
              </w:rPr>
              <w:t>测绘服务(工程测量、不动产测绘、地理信息系统工程、摄影测量与遥感)；林业专业及辅助性活动；信息系统集成服务</w:t>
            </w:r>
            <w:r>
              <w:rPr>
                <w:rFonts w:hint="eastAsia" w:ascii="宋体" w:hAnsi="宋体" w:cs="宋体"/>
                <w:szCs w:val="21"/>
              </w:rPr>
              <w:t>。</w:t>
            </w:r>
          </w:p>
          <w:p>
            <w:pPr>
              <w:spacing w:line="360" w:lineRule="auto"/>
              <w:ind w:firstLine="210" w:firstLineChars="100"/>
              <w:jc w:val="left"/>
              <w:rPr>
                <w:rFonts w:ascii="宋体" w:hAnsi="宋体" w:cs="宋体"/>
                <w:szCs w:val="21"/>
              </w:rPr>
            </w:pPr>
            <w:r>
              <w:rPr>
                <w:rFonts w:hint="eastAsia" w:ascii="宋体" w:hAnsi="宋体" w:cs="宋体"/>
                <w:szCs w:val="21"/>
                <w:lang w:eastAsia="zh-CN"/>
              </w:rPr>
              <w:t>注册地：四川省成都市成华区府青路二段25号1栋11楼1101号。</w:t>
            </w:r>
            <w:r>
              <w:rPr>
                <w:rFonts w:hint="eastAsia" w:ascii="宋体" w:hAnsi="宋体" w:cs="宋体"/>
                <w:szCs w:val="21"/>
              </w:rPr>
              <w:t>经营地，</w:t>
            </w:r>
            <w:r>
              <w:rPr>
                <w:rFonts w:hint="eastAsia" w:ascii="宋体" w:hAnsi="宋体" w:cs="宋体"/>
                <w:szCs w:val="21"/>
                <w:lang w:eastAsia="zh-CN"/>
              </w:rPr>
              <w:t>四川省成都市成华区驷马桥路宝源驷马城1栋303室</w:t>
            </w:r>
            <w:r>
              <w:rPr>
                <w:rFonts w:hint="eastAsia" w:ascii="宋体" w:hAnsi="宋体" w:cs="宋体"/>
                <w:szCs w:val="21"/>
              </w:rPr>
              <w:t>。</w:t>
            </w:r>
            <w:r>
              <w:rPr>
                <w:rFonts w:hint="eastAsia" w:ascii="宋体" w:hAnsi="宋体" w:cs="宋体"/>
                <w:szCs w:val="21"/>
                <w:lang w:eastAsia="zh-CN"/>
              </w:rPr>
              <w:t>提供有产权证，属于自有房屋，见附件。</w:t>
            </w:r>
          </w:p>
          <w:p>
            <w:pPr>
              <w:spacing w:line="360" w:lineRule="auto"/>
              <w:ind w:firstLine="420" w:firstLineChars="200"/>
              <w:jc w:val="left"/>
              <w:rPr>
                <w:rFonts w:ascii="宋体" w:hAnsi="宋体" w:cs="宋体"/>
                <w:szCs w:val="21"/>
              </w:rPr>
            </w:pPr>
            <w:r>
              <w:rPr>
                <w:rFonts w:hint="eastAsia" w:ascii="宋体" w:hAnsi="宋体" w:cs="宋体"/>
                <w:szCs w:val="21"/>
              </w:rPr>
              <w:t>公司QMS不适用条款：Q8.3，公司依据国家及行业标准进行服务，服务模式固定，不涉及新服务的开发，故GB/T19001-2016标准第8.3条款不适用；不影响为顾客提供满足法律、法规和顾客要求的服务。</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w:t>
            </w:r>
            <w:r>
              <w:rPr>
                <w:rFonts w:hint="eastAsia" w:ascii="宋体" w:hAnsi="宋体" w:cs="宋体"/>
                <w:szCs w:val="21"/>
                <w:lang w:val="de-DE"/>
              </w:rPr>
              <w:t>GB/T19001-2016/ISO9001:2015</w:t>
            </w:r>
            <w:r>
              <w:rPr>
                <w:rFonts w:hint="eastAsia" w:ascii="宋体" w:hAnsi="宋体" w:cs="宋体"/>
                <w:szCs w:val="21"/>
              </w:rPr>
              <w:t>标准为主线，以“过程方法”为基础，融入了</w:t>
            </w:r>
            <w:r>
              <w:rPr>
                <w:rFonts w:hint="eastAsia" w:ascii="宋体" w:hAnsi="宋体" w:cs="宋体"/>
                <w:szCs w:val="21"/>
                <w:lang w:val="de-DE"/>
              </w:rPr>
              <w:t>GB/T24001-2016/ISO14001:2015、GB/T45001-2020/ISO45001：2018标准要求，并明确了过程顺序和相互作用以及过程有效运作和控制所需的准则和方法。在管理手册中，确定产生非</w:t>
            </w:r>
            <w:r>
              <w:rPr>
                <w:rFonts w:hint="eastAsia" w:ascii="宋体" w:hAnsi="宋体" w:cs="宋体"/>
                <w:szCs w:val="21"/>
              </w:rPr>
              <w:t>预期的输出或过程失效对产品和顾客满意带来的风险，以及应对措施。组织制定</w:t>
            </w:r>
            <w:r>
              <w:rPr>
                <w:rFonts w:hint="eastAsia" w:ascii="宋体" w:hAnsi="宋体" w:cs="宋体"/>
                <w:szCs w:val="21"/>
                <w:lang w:eastAsia="zh-CN"/>
              </w:rPr>
              <w:t>管理评审控制程序</w:t>
            </w:r>
            <w:r>
              <w:rPr>
                <w:rFonts w:hint="eastAsia" w:ascii="宋体" w:hAnsi="宋体" w:cs="宋体"/>
                <w:szCs w:val="21"/>
              </w:rPr>
              <w:t>，定期进行评审，必要时变更过程，以确保过程持续产生公司期望的结果。</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Q5.1</w:t>
            </w:r>
          </w:p>
        </w:tc>
        <w:tc>
          <w:tcPr>
            <w:tcW w:w="10585" w:type="dxa"/>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刘富文</w:t>
            </w:r>
            <w:r>
              <w:rPr>
                <w:rFonts w:hint="eastAsia" w:ascii="宋体" w:hAnsi="宋体" w:cs="宋体"/>
                <w:szCs w:val="21"/>
              </w:rPr>
              <w:t>，   管代：</w:t>
            </w:r>
            <w:r>
              <w:rPr>
                <w:rFonts w:hint="eastAsia" w:ascii="宋体" w:hAnsi="宋体" w:cs="宋体"/>
                <w:szCs w:val="21"/>
                <w:lang w:eastAsia="zh-CN"/>
              </w:rPr>
              <w:t>刘福志</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18"/>
              <w:rPr>
                <w:rFonts w:ascii="宋体" w:hAnsi="宋体" w:cs="宋体"/>
                <w:szCs w:val="21"/>
              </w:rPr>
            </w:pPr>
            <w:r>
              <w:rPr>
                <w:rFonts w:hint="eastAsia" w:ascii="宋体" w:hAnsi="宋体" w:cs="宋体"/>
                <w:szCs w:val="21"/>
              </w:rPr>
              <w:t>6、对质量、环境和职业健康安全管理体系的有效性承担责任</w:t>
            </w:r>
          </w:p>
          <w:p>
            <w:pPr>
              <w:pStyle w:val="18"/>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585"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质量、环境、职业健康安全方针：</w:t>
            </w:r>
          </w:p>
          <w:p>
            <w:pPr>
              <w:spacing w:line="360" w:lineRule="auto"/>
            </w:pPr>
            <w:r>
              <w:rPr>
                <w:rFonts w:hint="eastAsia" w:asciiTheme="minorEastAsia" w:hAnsiTheme="minorEastAsia" w:eastAsiaTheme="minorEastAsia" w:cstheme="minorEastAsia"/>
                <w:bCs/>
                <w:color w:val="000000"/>
                <w:szCs w:val="21"/>
              </w:rPr>
              <w:t>“</w:t>
            </w:r>
            <w:r>
              <w:rPr>
                <w:rFonts w:hint="eastAsia" w:ascii="宋体" w:hAnsi="宋体" w:cs="宋体" w:eastAsiaTheme="minorEastAsia"/>
                <w:b/>
                <w:bCs/>
                <w:kern w:val="0"/>
                <w:szCs w:val="21"/>
                <w:lang w:eastAsia="zh-CN"/>
              </w:rPr>
              <w:t>诚实信用、科学公正；严谨务实、服务热情;节约资源、优化环境；以人为本，安全健康；遵纪守法， 服务社会</w:t>
            </w:r>
            <w:r>
              <w:rPr>
                <w:rFonts w:hint="eastAsia" w:asciiTheme="minorEastAsia" w:hAnsiTheme="minorEastAsia" w:eastAsiaTheme="minorEastAsia" w:cstheme="minorEastAsia"/>
                <w:bCs/>
                <w:color w:val="000000"/>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公司严格按照国家有关的服务质量标准和客户要求执行，以优良的品质获得客户的满意和忠诚；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以顾客为关注焦点，关注顾客的需求，不断向客户提供满意的服务，使公司持续发展壮大，持续改进、追求创新、持续改进、不断提高服务质量，让顾客满意；</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pStyle w:val="18"/>
              <w:rPr>
                <w:rFonts w:ascii="宋体" w:hAnsi="宋体" w:cs="宋体"/>
                <w:szCs w:val="21"/>
              </w:rPr>
            </w:pPr>
            <w:r>
              <w:rPr>
                <w:rFonts w:hint="eastAsia" w:ascii="宋体" w:hAnsi="宋体" w:cs="宋体"/>
                <w:szCs w:val="21"/>
              </w:rPr>
              <w:t>员工是企业的重要资源，保护员工安全是企业义不容辞的义务；</w:t>
            </w:r>
          </w:p>
          <w:p>
            <w:pPr>
              <w:pStyle w:val="18"/>
              <w:rPr>
                <w:rFonts w:ascii="宋体" w:hAnsi="宋体" w:cs="宋体"/>
                <w:szCs w:val="21"/>
              </w:rPr>
            </w:pPr>
            <w:r>
              <w:rPr>
                <w:rFonts w:hint="eastAsia" w:ascii="宋体" w:hAnsi="宋体" w:cs="宋体"/>
                <w:szCs w:val="21"/>
              </w:rPr>
              <w:t>在顾客至上，绿色环保，安全环保基础上，持续改进，企业才能持续长久发展。</w:t>
            </w:r>
          </w:p>
          <w:p>
            <w:pPr>
              <w:spacing w:line="400" w:lineRule="exact"/>
              <w:jc w:val="left"/>
              <w:rPr>
                <w:rFonts w:ascii="宋体" w:hAnsi="宋体" w:cs="宋体"/>
                <w:szCs w:val="21"/>
              </w:rPr>
            </w:pPr>
            <w:r>
              <w:rPr>
                <w:rFonts w:hint="eastAsia" w:ascii="宋体" w:hAnsi="宋体" w:cs="宋体"/>
                <w:szCs w:val="21"/>
              </w:rPr>
              <w:t>质量、环境、职业健康安全方针在手册上进行了确定和发布，并通过文件发放的形式发放至各部门、给员工进行了宣传培训。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质量、环境、职业健康安全方针对外进行了发布，给员工进行了宣传培训。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585"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ascii="宋体" w:hAnsi="宋体" w:cs="宋体"/>
                <w:szCs w:val="21"/>
              </w:rPr>
            </w:pPr>
            <w:r>
              <w:rPr>
                <w:rFonts w:hint="eastAsia" w:ascii="宋体" w:hAnsi="宋体" w:cs="宋体"/>
                <w:szCs w:val="21"/>
              </w:rPr>
              <w:t>应对风险和机遇的措施</w:t>
            </w:r>
          </w:p>
          <w:p>
            <w:pPr>
              <w:rPr>
                <w:rFonts w:ascii="宋体" w:hAnsi="宋体" w:cs="宋体"/>
                <w:szCs w:val="21"/>
              </w:rPr>
            </w:pPr>
            <w:r>
              <w:rPr>
                <w:rFonts w:hint="eastAsia" w:ascii="宋体" w:hAnsi="宋体" w:cs="宋体"/>
                <w:szCs w:val="21"/>
              </w:rPr>
              <w:t>（含6.1.1和6.1.2）</w:t>
            </w:r>
          </w:p>
          <w:p>
            <w:pPr>
              <w:rPr>
                <w:rFonts w:ascii="宋体" w:hAnsi="宋体" w:cs="宋体"/>
                <w:szCs w:val="21"/>
              </w:rPr>
            </w:pPr>
            <w:r>
              <w:rPr>
                <w:rFonts w:hint="eastAsia" w:ascii="宋体" w:hAnsi="宋体" w:cs="宋体"/>
                <w:szCs w:val="21"/>
              </w:rPr>
              <w:t>#确定的需应对的风险和机遇有哪些？</w:t>
            </w:r>
          </w:p>
          <w:p>
            <w:pPr>
              <w:rPr>
                <w:rFonts w:ascii="宋体" w:hAnsi="宋体" w:cs="宋体"/>
                <w:szCs w:val="21"/>
              </w:rPr>
            </w:pPr>
            <w:r>
              <w:rPr>
                <w:rFonts w:hint="eastAsia" w:ascii="宋体" w:hAnsi="宋体" w:cs="宋体"/>
                <w:szCs w:val="21"/>
              </w:rPr>
              <w:t>.策划应对风险和机遇的措施有哪些？</w:t>
            </w:r>
          </w:p>
          <w:p>
            <w:pPr>
              <w:rPr>
                <w:rFonts w:ascii="宋体" w:hAnsi="宋体" w:cs="宋体"/>
                <w:szCs w:val="21"/>
              </w:rPr>
            </w:pPr>
            <w:r>
              <w:rPr>
                <w:rFonts w:hint="eastAsia" w:ascii="宋体" w:hAnsi="宋体" w:cs="宋体"/>
                <w:szCs w:val="21"/>
              </w:rPr>
              <w:t>.如何整合并实施这些措施？</w:t>
            </w:r>
          </w:p>
          <w:p>
            <w:pPr>
              <w:rPr>
                <w:rFonts w:ascii="宋体" w:hAnsi="宋体" w:cs="宋体"/>
                <w:szCs w:val="21"/>
              </w:rPr>
            </w:pPr>
            <w:r>
              <w:rPr>
                <w:rFonts w:hint="eastAsia" w:ascii="宋体" w:hAnsi="宋体" w:cs="宋体"/>
                <w:szCs w:val="21"/>
              </w:rPr>
              <w:t>.如何评价这些措施的有效性？</w:t>
            </w:r>
          </w:p>
          <w:p>
            <w:pPr>
              <w:rPr>
                <w:rFonts w:ascii="宋体" w:hAnsi="宋体" w:cs="宋体"/>
                <w:szCs w:val="21"/>
              </w:rPr>
            </w:pPr>
            <w:r>
              <w:rPr>
                <w:rFonts w:hint="eastAsia" w:ascii="宋体" w:hAnsi="宋体" w:cs="宋体"/>
                <w:szCs w:val="21"/>
              </w:rPr>
              <w:t>.措施是否与风险和机遇的影响程度相适应？</w:t>
            </w:r>
          </w:p>
          <w:p>
            <w:pPr>
              <w:rPr>
                <w:rFonts w:ascii="宋体" w:hAnsi="宋体" w:cs="宋体"/>
                <w:szCs w:val="21"/>
              </w:rPr>
            </w:pPr>
          </w:p>
        </w:tc>
        <w:tc>
          <w:tcPr>
            <w:tcW w:w="960" w:type="dxa"/>
          </w:tcPr>
          <w:p>
            <w:pPr>
              <w:rPr>
                <w:rFonts w:ascii="宋体" w:hAnsi="宋体" w:cs="宋体"/>
                <w:szCs w:val="21"/>
              </w:rPr>
            </w:pPr>
            <w:r>
              <w:rPr>
                <w:rFonts w:hint="eastAsia" w:ascii="宋体" w:hAnsi="宋体" w:cs="宋体"/>
                <w:szCs w:val="21"/>
              </w:rPr>
              <w:t>Q6.1</w:t>
            </w:r>
          </w:p>
        </w:tc>
        <w:tc>
          <w:tcPr>
            <w:tcW w:w="10585" w:type="dxa"/>
          </w:tcPr>
          <w:p>
            <w:pPr>
              <w:spacing w:line="360" w:lineRule="auto"/>
              <w:ind w:firstLine="420" w:firstLineChars="200"/>
              <w:rPr>
                <w:rFonts w:ascii="宋体" w:hAnsi="宋体" w:cs="宋体"/>
                <w:szCs w:val="24"/>
              </w:rPr>
            </w:pPr>
            <w:r>
              <w:rPr>
                <w:rFonts w:hint="eastAsia" w:ascii="宋体" w:hAnsi="宋体" w:cs="宋体"/>
                <w:szCs w:val="24"/>
              </w:rPr>
              <w:t>公司策划并批准实施《</w:t>
            </w:r>
            <w:r>
              <w:rPr>
                <w:rFonts w:hint="eastAsia" w:ascii="宋体" w:hAnsi="宋体" w:cs="宋体"/>
                <w:szCs w:val="24"/>
                <w:lang w:eastAsia="zh-CN"/>
              </w:rPr>
              <w:t>风险和机遇评估分析及措施表</w:t>
            </w:r>
            <w:r>
              <w:rPr>
                <w:rFonts w:hint="eastAsia" w:ascii="宋体" w:hAnsi="宋体" w:cs="宋体"/>
                <w:szCs w:val="24"/>
              </w:rPr>
              <w:t>》，内容包括风险类型、风险因素、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w:t>
            </w:r>
            <w:r>
              <w:rPr>
                <w:rFonts w:hint="eastAsia" w:ascii="宋体" w:hAnsi="宋体" w:cs="宋体"/>
                <w:szCs w:val="24"/>
                <w:lang w:eastAsia="zh-CN"/>
              </w:rPr>
              <w:t>风险和机遇评估分析及措施表</w:t>
            </w:r>
            <w:r>
              <w:rPr>
                <w:rFonts w:hint="eastAsia" w:ascii="宋体" w:hAnsi="宋体" w:cs="宋体"/>
                <w:szCs w:val="24"/>
              </w:rPr>
              <w:t>》：</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应对机遇及措施：1）技术部加强与客户进行质量标准制定的沟通，统一双方的标准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；2）技术部做好服务计划的安排，保证服务计划的执行。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本公司从事该行业多年，有着十分丰富的管理经验和优秀的技术和销售人才，公司长期致力于公司团队建设和骨干的培养，员工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585" w:type="dxa"/>
          </w:tcPr>
          <w:p>
            <w:pPr>
              <w:rPr>
                <w:rFonts w:ascii="宋体" w:hAnsi="宋体" w:cs="宋体"/>
                <w:szCs w:val="21"/>
              </w:rPr>
            </w:pPr>
            <w:r>
              <w:rPr>
                <w:rFonts w:hint="eastAsia" w:ascii="宋体" w:hAnsi="宋体" w:cs="宋体"/>
                <w:szCs w:val="21"/>
              </w:rPr>
              <w:t>质量目标：</w:t>
            </w:r>
          </w:p>
          <w:p>
            <w:pPr>
              <w:rPr>
                <w:rFonts w:ascii="宋体" w:hAnsi="宋体"/>
                <w:color w:val="000000"/>
                <w:szCs w:val="21"/>
              </w:rPr>
            </w:pPr>
            <w:r>
              <w:rPr>
                <w:rFonts w:hint="eastAsia" w:ascii="宋体" w:hAnsi="宋体"/>
                <w:color w:val="000000"/>
                <w:szCs w:val="21"/>
              </w:rPr>
              <w:t>1）</w:t>
            </w:r>
            <w:r>
              <w:rPr>
                <w:rFonts w:hint="eastAsia" w:ascii="宋体" w:hAnsi="宋体"/>
                <w:color w:val="000000"/>
                <w:szCs w:val="21"/>
                <w:lang w:eastAsia="zh-CN"/>
              </w:rPr>
              <w:t>顾客满意度≥95%</w:t>
            </w:r>
            <w:r>
              <w:rPr>
                <w:rFonts w:hint="eastAsia" w:ascii="宋体" w:hAnsi="宋体"/>
                <w:color w:val="000000"/>
                <w:szCs w:val="21"/>
              </w:rPr>
              <w:t>；</w:t>
            </w:r>
          </w:p>
          <w:p>
            <w:pPr>
              <w:rPr>
                <w:rFonts w:ascii="宋体" w:hAnsi="宋体" w:cs="宋体"/>
                <w:b/>
                <w:bCs/>
                <w:kern w:val="0"/>
                <w:szCs w:val="21"/>
              </w:rPr>
            </w:pPr>
            <w:r>
              <w:rPr>
                <w:rFonts w:hint="eastAsia" w:ascii="宋体" w:hAnsi="宋体"/>
                <w:color w:val="000000"/>
                <w:szCs w:val="21"/>
              </w:rPr>
              <w:t>2）</w:t>
            </w:r>
            <w:r>
              <w:rPr>
                <w:rFonts w:hint="eastAsia" w:ascii="宋体" w:hAnsi="宋体"/>
                <w:color w:val="000000"/>
                <w:szCs w:val="21"/>
                <w:lang w:eastAsia="zh-CN"/>
              </w:rPr>
              <w:t>项目一次交验合格率100%</w:t>
            </w:r>
            <w:r>
              <w:rPr>
                <w:rFonts w:hint="eastAsia" w:ascii="宋体" w:hAnsi="宋体"/>
                <w:color w:val="000000"/>
                <w:szCs w:val="21"/>
              </w:rPr>
              <w:t>。</w:t>
            </w:r>
          </w:p>
          <w:p>
            <w:pPr>
              <w:snapToGrid w:val="0"/>
              <w:spacing w:line="420" w:lineRule="exact"/>
              <w:rPr>
                <w:rFonts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《质量目标完成统计标》</w:t>
            </w:r>
            <w:r>
              <w:rPr>
                <w:rFonts w:hint="eastAsia" w:ascii="宋体" w:hAnsi="宋体" w:cs="宋体"/>
                <w:color w:val="000000"/>
                <w:szCs w:val="21"/>
                <w:lang w:eastAsia="zh-CN"/>
              </w:rPr>
              <w:t>2021年1月-2021年6月</w:t>
            </w:r>
            <w:r>
              <w:rPr>
                <w:rFonts w:hint="eastAsia" w:ascii="宋体" w:hAnsi="宋体" w:cs="宋体"/>
                <w:color w:val="000000"/>
                <w:szCs w:val="21"/>
              </w:rPr>
              <w:t>对目标进行考核，考核情况为：</w:t>
            </w:r>
          </w:p>
          <w:p>
            <w:pPr>
              <w:rPr>
                <w:rFonts w:ascii="宋体" w:hAnsi="宋体" w:eastAsia="仿宋_GB2312"/>
                <w:color w:val="000000"/>
                <w:szCs w:val="21"/>
              </w:rPr>
            </w:pPr>
            <w:r>
              <w:rPr>
                <w:rFonts w:hint="eastAsia" w:ascii="宋体" w:hAnsi="宋体"/>
                <w:color w:val="000000"/>
                <w:szCs w:val="21"/>
              </w:rPr>
              <w:t>1）</w:t>
            </w:r>
            <w:r>
              <w:rPr>
                <w:rFonts w:hint="eastAsia" w:ascii="宋体" w:hAnsi="宋体"/>
                <w:color w:val="000000"/>
                <w:szCs w:val="21"/>
                <w:lang w:eastAsia="zh-CN"/>
              </w:rPr>
              <w:t>顾客满意度≥95%</w:t>
            </w:r>
            <w:r>
              <w:rPr>
                <w:rFonts w:hint="eastAsia" w:ascii="宋体" w:hAnsi="宋体"/>
                <w:color w:val="000000"/>
                <w:szCs w:val="21"/>
              </w:rPr>
              <w:t xml:space="preserve">                </w:t>
            </w:r>
            <w:r>
              <w:rPr>
                <w:rFonts w:hint="eastAsia" w:ascii="宋体" w:hAnsi="宋体"/>
                <w:color w:val="000000"/>
                <w:szCs w:val="21"/>
                <w:lang w:eastAsia="zh-CN"/>
              </w:rPr>
              <w:t>95%</w:t>
            </w:r>
            <w:r>
              <w:rPr>
                <w:rFonts w:hint="eastAsia" w:ascii="仿宋_GB2312" w:hAnsi="宋体" w:eastAsia="仿宋_GB2312"/>
                <w:bCs/>
                <w:szCs w:val="21"/>
              </w:rPr>
              <w:t>；</w:t>
            </w:r>
          </w:p>
          <w:p>
            <w:pPr>
              <w:rPr>
                <w:rFonts w:ascii="宋体" w:hAnsi="宋体" w:eastAsia="仿宋_GB2312" w:cs="宋体"/>
                <w:b/>
                <w:bCs/>
                <w:kern w:val="0"/>
                <w:szCs w:val="21"/>
              </w:rPr>
            </w:pPr>
            <w:r>
              <w:rPr>
                <w:rFonts w:hint="eastAsia" w:ascii="宋体" w:hAnsi="宋体"/>
                <w:color w:val="000000"/>
                <w:szCs w:val="21"/>
              </w:rPr>
              <w:t>2）</w:t>
            </w:r>
            <w:r>
              <w:rPr>
                <w:rFonts w:hint="eastAsia" w:ascii="宋体" w:hAnsi="宋体"/>
                <w:color w:val="000000"/>
                <w:szCs w:val="21"/>
                <w:lang w:eastAsia="zh-CN"/>
              </w:rPr>
              <w:t>项目一次交验合格率100%</w:t>
            </w:r>
            <w:r>
              <w:rPr>
                <w:rFonts w:hint="eastAsia" w:ascii="宋体" w:hAnsi="宋体"/>
                <w:color w:val="000000"/>
                <w:szCs w:val="21"/>
              </w:rPr>
              <w:t xml:space="preserve">        </w:t>
            </w:r>
            <w:r>
              <w:rPr>
                <w:rFonts w:hint="eastAsia" w:ascii="仿宋_GB2312" w:hAnsi="宋体" w:eastAsia="仿宋_GB2312"/>
                <w:szCs w:val="21"/>
              </w:rPr>
              <w:t>100</w:t>
            </w:r>
            <w:r>
              <w:rPr>
                <w:rFonts w:hint="eastAsia" w:ascii="宋体" w:hAnsi="宋体"/>
                <w:color w:val="000000"/>
                <w:szCs w:val="21"/>
                <w:lang w:eastAsia="zh-CN"/>
              </w:rPr>
              <w:t>%</w:t>
            </w:r>
            <w:r>
              <w:rPr>
                <w:rFonts w:hint="eastAsia" w:ascii="仿宋_GB2312" w:hAnsi="宋体" w:eastAsia="仿宋_GB2312"/>
                <w:szCs w:val="21"/>
              </w:rPr>
              <w:t>。</w:t>
            </w:r>
          </w:p>
          <w:p>
            <w:pPr>
              <w:rPr>
                <w:rFonts w:ascii="宋体" w:hAnsi="宋体" w:cs="宋体"/>
                <w:szCs w:val="21"/>
              </w:rPr>
            </w:pPr>
            <w:r>
              <w:rPr>
                <w:rFonts w:hint="eastAsia" w:ascii="宋体" w:hAnsi="宋体" w:cs="宋体"/>
                <w:szCs w:val="21"/>
              </w:rPr>
              <w:t>均达到目标，并将指标进行了分解。</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585"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cs="宋体"/>
                <w:szCs w:val="21"/>
              </w:rPr>
              <w:t xml:space="preserve">Q7.1.1 </w:t>
            </w: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szCs w:val="21"/>
                <w:lang w:eastAsia="zh-CN"/>
              </w:rPr>
              <w:t>测绘服务(工程测量、不动产测绘、地理信息系统工程、摄影测量与遥感)；林业专业及辅助性活动；信息系统集成服务</w:t>
            </w:r>
            <w:r>
              <w:rPr>
                <w:rFonts w:hint="eastAsia" w:ascii="宋体" w:hAnsi="宋体" w:cs="宋体"/>
                <w:szCs w:val="21"/>
              </w:rPr>
              <w:t>的需要。</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b/>
                <w:szCs w:val="21"/>
              </w:rPr>
            </w:pPr>
            <w:r>
              <w:rPr>
                <w:rFonts w:hint="eastAsia" w:ascii="宋体" w:hAnsi="宋体" w:cs="宋体"/>
                <w:szCs w:val="21"/>
              </w:rPr>
              <w:t xml:space="preserve">Q7.1.2 </w:t>
            </w:r>
          </w:p>
        </w:tc>
        <w:tc>
          <w:tcPr>
            <w:tcW w:w="10585" w:type="dxa"/>
          </w:tcPr>
          <w:p>
            <w:pPr>
              <w:tabs>
                <w:tab w:val="center" w:pos="3169"/>
              </w:tabs>
              <w:spacing w:line="38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themeColor="text1"/>
                <w:sz w:val="21"/>
                <w:szCs w:val="21"/>
              </w:rPr>
              <w:t>查见：《员工岗位职责和权限》中总经理任职要求，具备一定管理经验，具有较高的综合素质和市场应变能力、熟悉公司经营管理、保证服务质量前提下、发展客户，增加效益等。</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szCs w:val="21"/>
              </w:rPr>
            </w:pPr>
            <w:r>
              <w:rPr>
                <w:rFonts w:hint="eastAsia" w:ascii="宋体" w:hAnsi="宋体" w:cs="宋体"/>
                <w:szCs w:val="21"/>
              </w:rPr>
              <w:t xml:space="preserve">Q7.1.6 </w:t>
            </w: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pStyle w:val="18"/>
              <w:rPr>
                <w:rFonts w:ascii="宋体" w:hAnsi="宋体"/>
                <w:szCs w:val="21"/>
              </w:rPr>
            </w:pPr>
            <w:r>
              <w:rPr>
                <w:rFonts w:hint="eastAsia"/>
              </w:rPr>
              <w:t xml:space="preserve"> </w:t>
            </w:r>
            <w:r>
              <w:rPr>
                <w:rFonts w:hint="eastAsia" w:ascii="宋体" w:hAnsi="宋体" w:cs="宋体"/>
                <w:szCs w:val="21"/>
              </w:rPr>
              <w:t xml:space="preserve"> --公司明确组织知识作为公司的重要资源，按内部文件或外来文件予以受控管理包括必要的分级保密措施。</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公司和部门负责人清楚公司及各部门与QES相关的内部沟通和外部信息交流的项目、内容等。如：公布、公开质量、环境、职业健康安全方针和质量目标、与客户、外部供方等相关产品和服务的沟通等。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tabs>
                <w:tab w:val="center" w:pos="3169"/>
              </w:tabs>
              <w:spacing w:line="400" w:lineRule="exact"/>
              <w:jc w:val="lef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lang w:eastAsia="zh-CN"/>
              </w:rPr>
              <w:t>环境因素识别和控制程序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lang w:eastAsia="zh-CN"/>
              </w:rPr>
              <w:t>内部审核控制程序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lang w:eastAsia="zh-CN"/>
              </w:rPr>
              <w:t>管理评审控制程序</w:t>
            </w:r>
            <w:r>
              <w:rPr>
                <w:rFonts w:hint="eastAsia" w:ascii="宋体" w:hAnsi="宋体" w:cs="宋体"/>
                <w:szCs w:val="21"/>
              </w:rPr>
              <w:t>》等</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4"/>
              </w:rPr>
            </w:pPr>
          </w:p>
        </w:tc>
        <w:tc>
          <w:tcPr>
            <w:tcW w:w="960" w:type="dxa"/>
          </w:tcPr>
          <w:p>
            <w:pPr>
              <w:rPr>
                <w:b/>
              </w:rPr>
            </w:pPr>
            <w:r>
              <w:rPr>
                <w:rFonts w:hint="eastAsia" w:ascii="宋体" w:hAnsi="宋体" w:cs="宋体"/>
                <w:szCs w:val="21"/>
              </w:rPr>
              <w:t>Q9.2</w:t>
            </w:r>
          </w:p>
        </w:tc>
        <w:tc>
          <w:tcPr>
            <w:tcW w:w="1058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w:t>
            </w:r>
            <w:r>
              <w:rPr>
                <w:rFonts w:hint="eastAsia" w:ascii="宋体" w:hAnsi="宋体" w:cs="宋体"/>
                <w:color w:val="000000"/>
                <w:szCs w:val="24"/>
                <w:lang w:eastAsia="zh-CN"/>
              </w:rPr>
              <w:t>内部审核控制程序</w:t>
            </w:r>
            <w:r>
              <w:rPr>
                <w:rFonts w:hint="eastAsia" w:ascii="宋体" w:hAnsi="宋体" w:cs="宋体"/>
                <w:color w:val="000000"/>
                <w:szCs w:val="24"/>
              </w:rPr>
              <w:t>》，程序中规定公司确定管理体系覆盖的每年（12个月）至少接受一次涉及所有条款活动的内部审核。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400" w:lineRule="exact"/>
              <w:ind w:firstLine="420" w:firstLineChars="200"/>
              <w:rPr>
                <w:rFonts w:hint="eastAsia" w:eastAsia="宋体"/>
                <w:szCs w:val="21"/>
                <w:lang w:eastAsia="zh-CN"/>
              </w:rPr>
            </w:pPr>
            <w:r>
              <w:rPr>
                <w:rFonts w:hint="eastAsia" w:ascii="宋体" w:hAnsi="宋体" w:cs="宋体"/>
                <w:color w:val="000000"/>
                <w:szCs w:val="24"/>
              </w:rPr>
              <w:t>本次审核时间：</w:t>
            </w:r>
            <w:r>
              <w:rPr>
                <w:rFonts w:hint="eastAsia" w:ascii="宋体" w:hAnsi="宋体"/>
                <w:szCs w:val="21"/>
                <w:lang w:eastAsia="zh-CN"/>
              </w:rPr>
              <w:t>2021年7月15日-16日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rFonts w:ascii="宋体" w:hAnsi="宋体"/>
                <w:szCs w:val="21"/>
              </w:rPr>
            </w:pPr>
            <w:r>
              <w:rPr>
                <w:rFonts w:hint="eastAsia" w:ascii="宋体" w:hAnsi="宋体" w:cs="宋体"/>
                <w:color w:val="000000"/>
                <w:szCs w:val="24"/>
              </w:rPr>
              <w:t>审核组组成：王莉</w:t>
            </w:r>
            <w:r>
              <w:rPr>
                <w:rFonts w:hint="eastAsia" w:ascii="宋体" w:hAnsi="宋体"/>
                <w:szCs w:val="21"/>
              </w:rPr>
              <w:t>（组长）、张明旺（组员）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查《管理层审核检查表》，《技术部审核检查表》，《</w:t>
            </w:r>
            <w:r>
              <w:rPr>
                <w:rFonts w:hint="eastAsia" w:ascii="宋体" w:hAnsi="宋体" w:cs="宋体"/>
                <w:color w:val="000000"/>
                <w:szCs w:val="24"/>
                <w:lang w:eastAsia="zh-CN"/>
              </w:rPr>
              <w:t>项目部</w:t>
            </w:r>
            <w:r>
              <w:rPr>
                <w:rFonts w:hint="eastAsia" w:ascii="宋体" w:hAnsi="宋体" w:cs="宋体"/>
                <w:color w:val="000000"/>
                <w:szCs w:val="24"/>
              </w:rPr>
              <w:t>审核检查表》，《</w:t>
            </w:r>
            <w:r>
              <w:rPr>
                <w:rFonts w:hint="eastAsia" w:ascii="宋体" w:hAnsi="宋体" w:cs="宋体"/>
                <w:color w:val="000000"/>
                <w:szCs w:val="24"/>
                <w:lang w:eastAsia="zh-CN"/>
              </w:rPr>
              <w:t>综合部</w:t>
            </w:r>
            <w:r>
              <w:rPr>
                <w:rFonts w:hint="eastAsia" w:ascii="宋体" w:hAnsi="宋体" w:cs="宋体"/>
                <w:color w:val="000000"/>
                <w:szCs w:val="24"/>
              </w:rPr>
              <w:t>审核检查表》，《</w:t>
            </w:r>
            <w:r>
              <w:rPr>
                <w:rFonts w:hint="eastAsia" w:ascii="宋体" w:hAnsi="宋体"/>
                <w:szCs w:val="21"/>
              </w:rPr>
              <w:t>财务部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查，《管理体系内审报告》，审核结论：通过本次内审工作，深入的贯彻了方针、目标，有效的实施了《管理手册》、《程序文件》及相关法律法规，确保了管理体系的符合性和持续的有效性。</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此次共开据《内审不符合项报告》</w:t>
            </w:r>
            <w:r>
              <w:rPr>
                <w:rFonts w:hint="eastAsia" w:ascii="宋体" w:hAnsi="宋体" w:cs="宋体"/>
                <w:color w:val="000000"/>
                <w:szCs w:val="24"/>
                <w:lang w:val="en-US" w:eastAsia="zh-CN"/>
              </w:rPr>
              <w:t>1</w:t>
            </w:r>
            <w:r>
              <w:rPr>
                <w:rFonts w:hint="eastAsia" w:ascii="宋体" w:hAnsi="宋体" w:cs="宋体"/>
                <w:color w:val="000000"/>
                <w:szCs w:val="24"/>
              </w:rPr>
              <w:t>份，涉及技术部Q</w:t>
            </w:r>
            <w:r>
              <w:rPr>
                <w:rFonts w:hint="eastAsia" w:ascii="宋体" w:hAnsi="宋体" w:cs="宋体"/>
                <w:color w:val="000000"/>
                <w:szCs w:val="24"/>
                <w:lang w:val="en-US" w:eastAsia="zh-CN"/>
              </w:rPr>
              <w:t>7.1.3</w:t>
            </w:r>
            <w:r>
              <w:rPr>
                <w:rFonts w:hint="eastAsia" w:ascii="宋体" w:hAnsi="宋体" w:cs="宋体"/>
                <w:color w:val="000000"/>
                <w:szCs w:val="24"/>
              </w:rPr>
              <w:t>条款“该部门提供不出《基础设施台帐》。”查不符合报告，对不符合项进行了分析，并制定了纠正措施，并进行了验证，不符合纠正措施已经关闭。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提供有《管理体系内审报告》查，审核结论：公司管理体系的建立符合标准要求、实施有效。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2021年7月28日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刘富文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1、管理体系运行情况的报告；</w:t>
            </w:r>
          </w:p>
          <w:p>
            <w:pPr>
              <w:tabs>
                <w:tab w:val="center" w:pos="3169"/>
              </w:tabs>
              <w:spacing w:line="400" w:lineRule="exact"/>
              <w:jc w:val="left"/>
              <w:rPr>
                <w:rFonts w:ascii="宋体" w:hAnsi="宋体" w:cs="宋体"/>
                <w:szCs w:val="21"/>
              </w:rPr>
            </w:pPr>
            <w:r>
              <w:rPr>
                <w:rFonts w:hint="eastAsia" w:ascii="宋体" w:hAnsi="宋体" w:cs="宋体"/>
                <w:szCs w:val="21"/>
              </w:rPr>
              <w:t>2、管理体系管理体系内审报告；</w:t>
            </w:r>
          </w:p>
          <w:p>
            <w:pPr>
              <w:tabs>
                <w:tab w:val="center" w:pos="3169"/>
              </w:tabs>
              <w:spacing w:line="400" w:lineRule="exact"/>
              <w:jc w:val="left"/>
              <w:rPr>
                <w:rFonts w:ascii="宋体" w:hAnsi="宋体" w:cs="宋体"/>
                <w:szCs w:val="21"/>
              </w:rPr>
            </w:pPr>
            <w:r>
              <w:rPr>
                <w:rFonts w:hint="eastAsia" w:ascii="宋体" w:hAnsi="宋体" w:cs="宋体"/>
                <w:szCs w:val="21"/>
              </w:rPr>
              <w:t>3、内审不合格项纠正和预防措施执行情况报告；</w:t>
            </w:r>
          </w:p>
          <w:p>
            <w:pPr>
              <w:tabs>
                <w:tab w:val="center" w:pos="3169"/>
              </w:tabs>
              <w:spacing w:line="400" w:lineRule="exact"/>
              <w:jc w:val="left"/>
              <w:rPr>
                <w:rFonts w:ascii="宋体" w:hAnsi="宋体" w:cs="宋体"/>
                <w:szCs w:val="21"/>
              </w:rPr>
            </w:pPr>
            <w:r>
              <w:rPr>
                <w:rFonts w:hint="eastAsia" w:ascii="宋体" w:hAnsi="宋体" w:cs="宋体"/>
                <w:szCs w:val="21"/>
              </w:rPr>
              <w:t>4、法律法规遵守情况及合规性评价；</w:t>
            </w:r>
          </w:p>
          <w:p>
            <w:pPr>
              <w:tabs>
                <w:tab w:val="center" w:pos="3169"/>
              </w:tabs>
              <w:spacing w:line="400" w:lineRule="exact"/>
              <w:jc w:val="left"/>
              <w:rPr>
                <w:rFonts w:ascii="宋体" w:hAnsi="宋体" w:cs="宋体"/>
                <w:szCs w:val="21"/>
              </w:rPr>
            </w:pPr>
            <w:r>
              <w:rPr>
                <w:rFonts w:hint="eastAsia" w:ascii="宋体" w:hAnsi="宋体" w:cs="宋体"/>
                <w:szCs w:val="21"/>
              </w:rPr>
              <w:t>5、目标、指标、管理方案的完成情况；</w:t>
            </w:r>
          </w:p>
          <w:p>
            <w:pPr>
              <w:spacing w:line="460" w:lineRule="exact"/>
              <w:rPr>
                <w:rFonts w:ascii="宋体" w:hAnsi="宋体"/>
                <w:sz w:val="24"/>
              </w:rPr>
            </w:pPr>
            <w:r>
              <w:rPr>
                <w:rFonts w:hint="eastAsia" w:ascii="宋体" w:hAnsi="宋体" w:cs="宋体"/>
                <w:szCs w:val="21"/>
              </w:rPr>
              <w:t>改进的建议：项目部组织各部门相关人员学习在面对客户问题时候如何有效解决客户的麻烦</w:t>
            </w:r>
            <w:r>
              <w:rPr>
                <w:rFonts w:hint="eastAsia"/>
                <w:szCs w:val="21"/>
              </w:rPr>
              <w:t>；</w:t>
            </w:r>
            <w:r>
              <w:rPr>
                <w:rFonts w:ascii="宋体" w:hAnsi="宋体"/>
                <w:sz w:val="24"/>
              </w:rPr>
              <w:t xml:space="preserve"> </w:t>
            </w:r>
          </w:p>
          <w:p>
            <w:pPr>
              <w:spacing w:line="460" w:lineRule="exact"/>
              <w:rPr>
                <w:rFonts w:ascii="宋体" w:hAnsi="宋体"/>
                <w:szCs w:val="21"/>
                <w:highlight w:val="green"/>
              </w:rPr>
            </w:pPr>
            <w:r>
              <w:rPr>
                <w:rFonts w:hint="eastAsia" w:ascii="宋体" w:hAnsi="宋体"/>
                <w:szCs w:val="21"/>
              </w:rPr>
              <w:t>抽 《管理评审改进项目计划表》由项目部牵头计划于202</w:t>
            </w:r>
            <w:r>
              <w:rPr>
                <w:rFonts w:hint="eastAsia" w:ascii="宋体" w:hAnsi="宋体"/>
                <w:szCs w:val="21"/>
                <w:lang w:val="en-US" w:eastAsia="zh-CN"/>
              </w:rPr>
              <w:t>1</w:t>
            </w:r>
            <w:r>
              <w:rPr>
                <w:rFonts w:hint="eastAsia" w:ascii="宋体" w:hAnsi="宋体"/>
                <w:szCs w:val="21"/>
              </w:rPr>
              <w:t>年9月</w:t>
            </w:r>
            <w:r>
              <w:rPr>
                <w:rFonts w:hint="eastAsia" w:ascii="宋体" w:hAnsi="宋体"/>
                <w:szCs w:val="21"/>
                <w:lang w:eastAsia="zh-CN"/>
              </w:rPr>
              <w:t>前</w:t>
            </w:r>
            <w:r>
              <w:rPr>
                <w:rFonts w:hint="eastAsia" w:ascii="宋体" w:hAnsi="宋体"/>
                <w:szCs w:val="21"/>
              </w:rPr>
              <w:t>组织公司全体员工培训</w:t>
            </w:r>
            <w:r>
              <w:rPr>
                <w:rFonts w:hint="eastAsia" w:ascii="宋体" w:hAnsi="宋体" w:cs="宋体"/>
                <w:szCs w:val="21"/>
                <w:lang w:val="de-DE"/>
              </w:rPr>
              <w:t>GB/T19001-2016/ISO9001:2015、GB/T24001-2016/ISO14001:2015、GB/T45001-2020/ISO45001：2018</w:t>
            </w:r>
            <w:r>
              <w:rPr>
                <w:rFonts w:hint="eastAsia" w:ascii="宋体" w:hAnsi="宋体"/>
                <w:szCs w:val="21"/>
              </w:rPr>
              <w:t>标准，深刻理解标准、管理手册、程序文件的条款规定</w:t>
            </w:r>
            <w:r>
              <w:rPr>
                <w:rFonts w:hint="eastAsia"/>
              </w:rPr>
              <w:t>。</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公司建立的质量、环境、职业健康安全管理体系是适宜的、充分的、有效的</w:t>
            </w:r>
          </w:p>
          <w:p>
            <w:pPr>
              <w:tabs>
                <w:tab w:val="center" w:pos="3169"/>
              </w:tabs>
              <w:spacing w:line="400" w:lineRule="exact"/>
              <w:jc w:val="left"/>
              <w:rPr>
                <w:rFonts w:ascii="宋体" w:hAnsi="宋体" w:cs="宋体"/>
                <w:szCs w:val="21"/>
              </w:rPr>
            </w:pPr>
            <w:r>
              <w:rPr>
                <w:rFonts w:hint="eastAsia" w:ascii="宋体" w:hAnsi="宋体" w:cs="宋体"/>
                <w:szCs w:val="21"/>
              </w:rPr>
              <w:t>质量、环境、职业健康安全方针的评审：方针合理、适宜符合要求，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w:t>
            </w:r>
            <w:r>
              <w:rPr>
                <w:rFonts w:hint="eastAsia" w:ascii="宋体" w:hAnsi="宋体" w:cs="宋体"/>
                <w:szCs w:val="21"/>
                <w:lang w:eastAsia="zh-CN"/>
              </w:rPr>
              <w:t>2021年1月</w:t>
            </w:r>
            <w:r>
              <w:rPr>
                <w:rFonts w:hint="eastAsia" w:ascii="宋体" w:hAnsi="宋体" w:cs="宋体"/>
                <w:szCs w:val="21"/>
              </w:rPr>
              <w:t>至今未收到顾客及相关方关于重大服务质量问题的投诉</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Q10.1;10.3</w:t>
            </w:r>
          </w:p>
        </w:tc>
        <w:tc>
          <w:tcPr>
            <w:tcW w:w="10585"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cs="宋体"/>
                <w:b w:val="0"/>
                <w:bCs w:val="0"/>
                <w:color w:val="000000" w:themeColor="text1"/>
                <w:sz w:val="21"/>
                <w:szCs w:val="21"/>
                <w:lang w:eastAsia="zh-CN"/>
              </w:rPr>
              <w:t>管理评审控制程序</w:t>
            </w:r>
            <w:r>
              <w:rPr>
                <w:rFonts w:hint="eastAsia" w:ascii="宋体" w:hAnsi="宋体" w:cs="宋体"/>
                <w:b w:val="0"/>
                <w:bCs w:val="0"/>
                <w:color w:val="000000" w:themeColor="text1"/>
                <w:sz w:val="21"/>
                <w:szCs w:val="21"/>
              </w:rPr>
              <w:t>》、《不合格控制程序》、《</w:t>
            </w:r>
            <w:r>
              <w:rPr>
                <w:rFonts w:hint="eastAsia" w:ascii="宋体" w:hAnsi="宋体" w:cs="宋体"/>
                <w:b w:val="0"/>
                <w:bCs w:val="0"/>
                <w:color w:val="000000" w:themeColor="text1"/>
                <w:sz w:val="21"/>
                <w:szCs w:val="21"/>
                <w:lang w:eastAsia="zh-CN"/>
              </w:rPr>
              <w:t>事件调查不符合纠正预防措施控制程序</w:t>
            </w:r>
            <w:r>
              <w:rPr>
                <w:rFonts w:hint="eastAsia" w:ascii="宋体" w:hAnsi="宋体" w:cs="宋体"/>
                <w:b w:val="0"/>
                <w:bCs w:val="0"/>
                <w:color w:val="000000" w:themeColor="text1"/>
                <w:sz w:val="21"/>
                <w:szCs w:val="21"/>
              </w:rPr>
              <w:t>》及《</w:t>
            </w:r>
            <w:r>
              <w:rPr>
                <w:rFonts w:hint="eastAsia" w:ascii="宋体" w:hAnsi="宋体" w:cs="宋体"/>
                <w:b w:val="0"/>
                <w:bCs w:val="0"/>
                <w:color w:val="000000" w:themeColor="text1"/>
                <w:sz w:val="21"/>
                <w:szCs w:val="21"/>
                <w:lang w:eastAsia="zh-CN"/>
              </w:rPr>
              <w:t>内部审核控制程序</w:t>
            </w:r>
            <w:r>
              <w:rPr>
                <w:rFonts w:hint="eastAsia" w:ascii="宋体" w:hAnsi="宋体" w:cs="宋体"/>
                <w:b w:val="0"/>
                <w:bCs w:val="0"/>
                <w:color w:val="000000" w:themeColor="text1"/>
                <w:sz w:val="21"/>
                <w:szCs w:val="21"/>
              </w:rPr>
              <w:t>》，对持续改进的过程予以规定，以实现质量管理体系及服务质量符合性的持续改进。持续改进的过程包含持续改进的提出、立项、不合格的原因的分析、纠正措施的确定、跟踪和评价及负责部门和人员职责等。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公司通过质量、环境、职业健康安全方针、目标的达成分析、内部质量审核结果、数据资料统计分析、纠正和预防措施和管理评审等方式，以推动质量管理体系的持续改进。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w:t>
            </w:r>
            <w:r>
              <w:rPr>
                <w:rFonts w:hint="eastAsia" w:ascii="宋体" w:hAnsi="宋体" w:cs="宋体"/>
                <w:b w:val="0"/>
                <w:bCs w:val="0"/>
                <w:color w:val="000000" w:themeColor="text1"/>
                <w:sz w:val="21"/>
                <w:szCs w:val="21"/>
                <w:lang w:eastAsia="zh-CN"/>
              </w:rPr>
              <w:t>持续改进控制程序</w:t>
            </w:r>
            <w:r>
              <w:rPr>
                <w:rFonts w:hint="eastAsia" w:ascii="宋体" w:hAnsi="宋体" w:cs="宋体"/>
                <w:b w:val="0"/>
                <w:bCs w:val="0"/>
                <w:color w:val="000000" w:themeColor="text1"/>
                <w:sz w:val="21"/>
                <w:szCs w:val="21"/>
              </w:rPr>
              <w:t>》实施纠正措施。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环境、职业健康安全方针和目标等来实现对质量管理体系的改进，另外主要通过日常工作中发现的问题及时予以调整解决来实现。</w:t>
            </w:r>
          </w:p>
        </w:tc>
        <w:tc>
          <w:tcPr>
            <w:tcW w:w="1004" w:type="dxa"/>
          </w:tcPr>
          <w:p>
            <w:r>
              <w:rPr>
                <w:rFonts w:hint="eastAsia"/>
              </w:rPr>
              <w:t>符合</w:t>
            </w:r>
          </w:p>
        </w:tc>
      </w:tr>
    </w:tbl>
    <w:p>
      <w:r>
        <w:ptab w:relativeTo="margin" w:alignment="center" w:leader="none"/>
      </w:r>
    </w:p>
    <w:p>
      <w:pPr>
        <w:pStyle w:val="8"/>
      </w:pPr>
      <w:r>
        <w:rPr>
          <w:rFonts w:hint="eastAsia"/>
        </w:rPr>
        <w:t>说明：不符合标注N</w:t>
      </w:r>
    </w:p>
    <w:p>
      <w:pPr>
        <w:pStyle w:val="8"/>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45" w:type="dxa"/>
            <w:vAlign w:val="center"/>
          </w:tcPr>
          <w:p>
            <w:pPr>
              <w:rPr>
                <w:rFonts w:hint="eastAsia" w:eastAsia="宋体"/>
                <w:sz w:val="24"/>
                <w:szCs w:val="24"/>
                <w:lang w:eastAsia="zh-CN"/>
              </w:rPr>
            </w:pPr>
            <w:r>
              <w:rPr>
                <w:rFonts w:hint="eastAsia"/>
                <w:sz w:val="24"/>
                <w:szCs w:val="24"/>
              </w:rPr>
              <w:t>受审核部门：管理层，    主管领导：</w:t>
            </w:r>
            <w:r>
              <w:rPr>
                <w:rFonts w:hint="eastAsia"/>
                <w:sz w:val="24"/>
                <w:szCs w:val="24"/>
                <w:lang w:eastAsia="zh-CN"/>
              </w:rPr>
              <w:t>刘富文</w:t>
            </w:r>
            <w:r>
              <w:rPr>
                <w:rFonts w:hint="eastAsia"/>
                <w:sz w:val="24"/>
                <w:szCs w:val="24"/>
              </w:rPr>
              <w:t>，陪同人员：</w:t>
            </w:r>
            <w:r>
              <w:rPr>
                <w:rFonts w:hint="eastAsia"/>
                <w:sz w:val="24"/>
                <w:szCs w:val="24"/>
                <w:lang w:eastAsia="zh-CN"/>
              </w:rPr>
              <w:t>刘福志</w:t>
            </w:r>
          </w:p>
        </w:tc>
        <w:tc>
          <w:tcPr>
            <w:tcW w:w="94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45"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余家龙</w:t>
            </w:r>
            <w:r>
              <w:rPr>
                <w:rFonts w:hint="eastAsia"/>
                <w:sz w:val="24"/>
                <w:szCs w:val="24"/>
              </w:rPr>
              <w:t>，审核时间：</w:t>
            </w:r>
            <w:r>
              <w:rPr>
                <w:rFonts w:hint="eastAsia"/>
                <w:sz w:val="24"/>
                <w:szCs w:val="24"/>
                <w:lang w:eastAsia="zh-CN"/>
              </w:rPr>
              <w:t>2021.8.12</w:t>
            </w:r>
          </w:p>
        </w:tc>
        <w:tc>
          <w:tcPr>
            <w:tcW w:w="94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45" w:type="dxa"/>
            <w:vAlign w:val="center"/>
          </w:tcPr>
          <w:p>
            <w:pPr>
              <w:rPr>
                <w:sz w:val="24"/>
                <w:szCs w:val="24"/>
              </w:rPr>
            </w:pPr>
            <w:r>
              <w:rPr>
                <w:rFonts w:hint="eastAsia"/>
                <w:sz w:val="24"/>
                <w:szCs w:val="24"/>
              </w:rPr>
              <w:t xml:space="preserve">审核条款： </w:t>
            </w:r>
          </w:p>
        </w:tc>
        <w:tc>
          <w:tcPr>
            <w:tcW w:w="94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pPr>
              <w:rPr>
                <w:rFonts w:ascii="宋体" w:hAnsi="宋体" w:cs="宋体"/>
                <w:szCs w:val="21"/>
              </w:rPr>
            </w:pPr>
          </w:p>
          <w:p>
            <w:pPr>
              <w:adjustRightInd w:val="0"/>
              <w:snapToGrid w:val="0"/>
              <w:jc w:val="center"/>
              <w:rPr>
                <w:rFonts w:ascii="宋体" w:hAnsi="宋体" w:cs="宋体"/>
                <w:szCs w:val="21"/>
              </w:rPr>
            </w:pPr>
          </w:p>
        </w:tc>
        <w:tc>
          <w:tcPr>
            <w:tcW w:w="960" w:type="dxa"/>
          </w:tcPr>
          <w:p>
            <w:pPr>
              <w:adjustRightInd w:val="0"/>
              <w:snapToGrid w:val="0"/>
              <w:rPr>
                <w:rFonts w:ascii="宋体" w:hAnsi="宋体" w:cs="宋体"/>
                <w:kern w:val="1"/>
                <w:szCs w:val="21"/>
              </w:rPr>
            </w:pPr>
            <w:r>
              <w:rPr>
                <w:rFonts w:hint="eastAsia" w:ascii="宋体" w:hAnsi="宋体" w:cs="宋体"/>
                <w:kern w:val="1"/>
                <w:szCs w:val="21"/>
              </w:rPr>
              <w:t>E:4.1;4.2;4.3;4.4</w:t>
            </w:r>
          </w:p>
          <w:p>
            <w:pPr>
              <w:adjustRightInd w:val="0"/>
              <w:snapToGrid w:val="0"/>
              <w:rPr>
                <w:rFonts w:ascii="宋体" w:hAnsi="宋体" w:cs="宋体"/>
                <w:szCs w:val="21"/>
              </w:rPr>
            </w:pPr>
          </w:p>
        </w:tc>
        <w:tc>
          <w:tcPr>
            <w:tcW w:w="10645" w:type="dxa"/>
          </w:tcPr>
          <w:p>
            <w:pPr>
              <w:spacing w:line="360" w:lineRule="auto"/>
              <w:ind w:firstLine="420" w:firstLineChars="200"/>
              <w:jc w:val="left"/>
            </w:pPr>
            <w:r>
              <w:rPr>
                <w:rFonts w:hint="eastAsia"/>
              </w:rPr>
              <w:t>公司在管理手册中，明确风险和机遇事件的识别方法/途径、风险和机遇事件的评估方式、制定主要风险和机遇事件的应对措施：在环境方面政策上国家制定了严格的要求，对于污水、噪声、固废的排放提出了严格要求。</w:t>
            </w:r>
          </w:p>
          <w:p>
            <w:pPr>
              <w:spacing w:line="360" w:lineRule="auto"/>
              <w:ind w:firstLine="420" w:firstLineChars="200"/>
              <w:jc w:val="left"/>
            </w:pPr>
            <w:r>
              <w:rPr>
                <w:rFonts w:hint="eastAsia"/>
              </w:rPr>
              <w:t>公司通过同行交流、座谈会、每周工作例会、QQ、微信、电话交流、网上查询沟通等进行内外部沟通方式，并定期进行评审，形成会议记录。</w:t>
            </w:r>
          </w:p>
          <w:p>
            <w:pPr>
              <w:spacing w:line="360" w:lineRule="auto"/>
              <w:ind w:firstLine="420" w:firstLineChars="200"/>
              <w:jc w:val="left"/>
            </w:pPr>
            <w:r>
              <w:rPr>
                <w:rFonts w:hint="eastAsia"/>
              </w:rPr>
              <w:t>抽查202</w:t>
            </w:r>
            <w:r>
              <w:rPr>
                <w:rFonts w:hint="eastAsia"/>
                <w:lang w:val="en-US" w:eastAsia="zh-CN"/>
              </w:rPr>
              <w:t>1</w:t>
            </w:r>
            <w:r>
              <w:rPr>
                <w:rFonts w:hint="eastAsia"/>
              </w:rPr>
              <w:t>年总过程风险机会识别措施评价表，内容及记录清晰。</w:t>
            </w:r>
          </w:p>
          <w:p>
            <w:pPr>
              <w:spacing w:line="360" w:lineRule="auto"/>
              <w:ind w:firstLine="420" w:firstLineChars="200"/>
              <w:jc w:val="left"/>
            </w:pPr>
            <w:r>
              <w:rPr>
                <w:rFonts w:hint="eastAsia"/>
              </w:rPr>
              <w:t>公司确定的相关方有政府机构、第三方认证机构、员工、投资者、客户、供应商等。</w:t>
            </w:r>
          </w:p>
          <w:p>
            <w:pPr>
              <w:spacing w:line="360" w:lineRule="auto"/>
              <w:ind w:firstLine="420" w:firstLineChars="200"/>
              <w:jc w:val="left"/>
            </w:pPr>
            <w:r>
              <w:rPr>
                <w:rFonts w:hint="eastAsia"/>
              </w:rPr>
              <w:t>理解员工诉求的形式为谈心、会议等；理解客户等相关方的形式主要为电话沟通、上门拜访等；</w:t>
            </w:r>
          </w:p>
          <w:p>
            <w:pPr>
              <w:spacing w:line="360" w:lineRule="auto"/>
              <w:ind w:firstLine="420" w:firstLineChars="200"/>
              <w:jc w:val="left"/>
            </w:pPr>
            <w:r>
              <w:rPr>
                <w:rFonts w:hint="eastAsia"/>
              </w:rPr>
              <w:t>员工关注的主要问题有工作环境、工作信息、培训机会、工作时间、工资、待遇、福利等，</w:t>
            </w:r>
          </w:p>
          <w:p>
            <w:pPr>
              <w:spacing w:line="360" w:lineRule="auto"/>
              <w:ind w:firstLine="420" w:firstLineChars="200"/>
              <w:jc w:val="left"/>
            </w:pPr>
            <w:r>
              <w:rPr>
                <w:rFonts w:hint="eastAsia"/>
              </w:rPr>
              <w:t>供应商关注的主要问题是采购信息、沟通渠道、价格谈判以及付款时间等。</w:t>
            </w:r>
          </w:p>
          <w:p>
            <w:pPr>
              <w:spacing w:line="360" w:lineRule="auto"/>
              <w:ind w:firstLine="420" w:firstLineChars="200"/>
              <w:jc w:val="left"/>
            </w:pPr>
            <w:r>
              <w:rPr>
                <w:rFonts w:hint="eastAsia"/>
              </w:rPr>
              <w:t>查见《</w:t>
            </w:r>
            <w:r>
              <w:rPr>
                <w:rFonts w:hint="eastAsia"/>
                <w:lang w:eastAsia="zh-CN"/>
              </w:rPr>
              <w:t>相关方需求和期望控制程序</w:t>
            </w:r>
            <w:r>
              <w:rPr>
                <w:rFonts w:hint="eastAsia"/>
              </w:rPr>
              <w:t>》</w:t>
            </w:r>
          </w:p>
          <w:p>
            <w:pPr>
              <w:spacing w:line="360" w:lineRule="auto"/>
              <w:ind w:firstLine="420" w:firstLineChars="200"/>
              <w:jc w:val="left"/>
            </w:pPr>
            <w:r>
              <w:rPr>
                <w:rFonts w:hint="eastAsia"/>
              </w:rPr>
              <w:t>客户需求和期望：项目服务交付时性；项目合格性；沟通渠道畅通性；价格合理，售后服务周道等。</w:t>
            </w:r>
          </w:p>
          <w:p>
            <w:pPr>
              <w:spacing w:line="360" w:lineRule="auto"/>
              <w:ind w:firstLine="420" w:firstLineChars="200"/>
              <w:jc w:val="left"/>
            </w:pPr>
            <w:r>
              <w:rPr>
                <w:rFonts w:hint="eastAsia"/>
              </w:rPr>
              <w:t>对相关方的要求的监视和评审的方法多样，通过QQ和微信等现代通讯手段是常用的便捷而又高效主要方法。</w:t>
            </w:r>
          </w:p>
          <w:p>
            <w:pPr>
              <w:spacing w:line="400" w:lineRule="exact"/>
              <w:jc w:val="left"/>
            </w:pPr>
            <w:r>
              <w:rPr>
                <w:rFonts w:hint="eastAsia"/>
              </w:rPr>
              <w:t>公司管理体系的认证范围为：</w:t>
            </w:r>
          </w:p>
          <w:p>
            <w:pPr>
              <w:pStyle w:val="4"/>
              <w:ind w:firstLine="420" w:firstLineChars="200"/>
              <w:rPr>
                <w:szCs w:val="22"/>
              </w:rPr>
            </w:pPr>
            <w:r>
              <w:rPr>
                <w:rFonts w:hint="eastAsia"/>
              </w:rPr>
              <w:t>EMS</w:t>
            </w:r>
            <w:r>
              <w:rPr>
                <w:rFonts w:hint="eastAsia"/>
                <w:szCs w:val="22"/>
              </w:rPr>
              <w:t>:</w:t>
            </w:r>
            <w:r>
              <w:rPr>
                <w:rFonts w:hint="eastAsia"/>
                <w:szCs w:val="22"/>
                <w:lang w:eastAsia="zh-CN"/>
              </w:rPr>
              <w:t>测绘服务(工程测量、不动产测绘、地理信息系统工程、摄影测量与遥感)；林业专业及辅助性活动；信息系统集成服务</w:t>
            </w:r>
            <w:r>
              <w:rPr>
                <w:rFonts w:hint="eastAsia"/>
                <w:szCs w:val="22"/>
              </w:rPr>
              <w:t>所涉及的相关环境管理活动。</w:t>
            </w:r>
          </w:p>
          <w:p>
            <w:pPr>
              <w:pStyle w:val="4"/>
              <w:ind w:firstLine="420" w:firstLineChars="200"/>
              <w:rPr>
                <w:rFonts w:hint="eastAsia" w:ascii="Times New Roman" w:hAnsi="Times New Roman" w:cs="Times New Roman"/>
                <w:szCs w:val="22"/>
              </w:rPr>
            </w:pPr>
            <w:r>
              <w:rPr>
                <w:rFonts w:hint="eastAsia" w:ascii="Times New Roman" w:hAnsi="Times New Roman" w:cs="Times New Roman"/>
                <w:szCs w:val="22"/>
              </w:rPr>
              <w:t>经营地，</w:t>
            </w:r>
            <w:r>
              <w:rPr>
                <w:rFonts w:hint="eastAsia" w:ascii="Times New Roman" w:hAnsi="Times New Roman" w:cs="Times New Roman"/>
                <w:szCs w:val="22"/>
                <w:lang w:eastAsia="zh-CN"/>
              </w:rPr>
              <w:t>四川省成都市成华区驷马桥路宝源驷马城1栋303室，注册地：四川省成都市成华区府青路二段25号1栋11楼1101号</w:t>
            </w:r>
            <w:r>
              <w:rPr>
                <w:rFonts w:hint="eastAsia" w:ascii="Times New Roman" w:hAnsi="Times New Roman" w:cs="Times New Roman"/>
                <w:szCs w:val="22"/>
              </w:rPr>
              <w:t>。</w:t>
            </w:r>
            <w:r>
              <w:rPr>
                <w:rFonts w:hint="eastAsia" w:cs="Times New Roman"/>
                <w:szCs w:val="22"/>
                <w:lang w:eastAsia="zh-CN"/>
              </w:rPr>
              <w:t>提供有产权证，属于自有房屋</w:t>
            </w:r>
            <w:r>
              <w:rPr>
                <w:rFonts w:hint="eastAsia" w:ascii="Times New Roman" w:hAnsi="Times New Roman" w:cs="Times New Roman"/>
                <w:szCs w:val="22"/>
                <w:lang w:eastAsia="zh-CN"/>
              </w:rPr>
              <w:t>，见附件。</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pStyle w:val="4"/>
              <w:ind w:firstLine="420" w:firstLineChars="200"/>
              <w:rPr>
                <w:rFonts w:ascii="宋体" w:hAnsi="宋体" w:cs="宋体"/>
                <w:szCs w:val="21"/>
              </w:rPr>
            </w:pPr>
            <w:r>
              <w:rPr>
                <w:rFonts w:hint="eastAsia" w:ascii="宋体" w:hAnsi="宋体" w:cs="宋体"/>
                <w:szCs w:val="21"/>
              </w:rPr>
              <w:t>公司以</w:t>
            </w:r>
            <w:r>
              <w:rPr>
                <w:rFonts w:hint="eastAsia" w:ascii="宋体" w:hAnsi="宋体" w:cs="宋体"/>
                <w:szCs w:val="21"/>
                <w:lang w:val="de-DE"/>
              </w:rPr>
              <w:t>GB/T19001-2016/ISO9001:2015</w:t>
            </w:r>
            <w:r>
              <w:rPr>
                <w:rFonts w:hint="eastAsia" w:ascii="宋体" w:hAnsi="宋体" w:cs="宋体"/>
                <w:szCs w:val="21"/>
              </w:rPr>
              <w:t>标准为主线，以“过程方法”为基础，融入了</w:t>
            </w:r>
            <w:r>
              <w:rPr>
                <w:rFonts w:hint="eastAsia" w:ascii="宋体" w:hAnsi="宋体" w:cs="宋体"/>
                <w:szCs w:val="21"/>
                <w:lang w:val="de-DE"/>
              </w:rPr>
              <w:t>GB/T24001-2016/ISO14001:2015、GB/T45001-2020/ISO45001：2018标准要求，并明确了过程顺序和相互作用以及过程有效运作和控制所需的准则和方法。在管理手册中，确定产生非</w:t>
            </w:r>
            <w:r>
              <w:rPr>
                <w:rFonts w:hint="eastAsia" w:ascii="宋体" w:hAnsi="宋体" w:cs="宋体"/>
                <w:szCs w:val="21"/>
              </w:rPr>
              <w:t>预期的输出或过程失效对产品和顾客满意带来的风险，以及应对措施。组织制定</w:t>
            </w:r>
            <w:r>
              <w:rPr>
                <w:rFonts w:hint="eastAsia" w:ascii="宋体" w:hAnsi="宋体" w:cs="宋体"/>
                <w:szCs w:val="21"/>
                <w:lang w:eastAsia="zh-CN"/>
              </w:rPr>
              <w:t>管理评审控制程序</w:t>
            </w:r>
            <w:r>
              <w:rPr>
                <w:rFonts w:hint="eastAsia" w:ascii="宋体" w:hAnsi="宋体" w:cs="宋体"/>
                <w:szCs w:val="21"/>
              </w:rPr>
              <w:t>，定期进行评审，必要时变更过程，以确保过程持续产生公司期望的结果。</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pPr>
              <w:rPr>
                <w:b/>
                <w:szCs w:val="21"/>
              </w:rPr>
            </w:pPr>
          </w:p>
        </w:tc>
        <w:tc>
          <w:tcPr>
            <w:tcW w:w="960" w:type="dxa"/>
          </w:tcPr>
          <w:p>
            <w:pPr>
              <w:rPr>
                <w:b/>
                <w:szCs w:val="21"/>
              </w:rPr>
            </w:pPr>
            <w:r>
              <w:rPr>
                <w:rFonts w:hint="eastAsia" w:ascii="宋体" w:hAnsi="宋体" w:cs="宋体"/>
                <w:szCs w:val="21"/>
              </w:rPr>
              <w:t>E5.1</w:t>
            </w:r>
          </w:p>
        </w:tc>
        <w:tc>
          <w:tcPr>
            <w:tcW w:w="10645" w:type="dxa"/>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刘富文</w:t>
            </w:r>
            <w:r>
              <w:rPr>
                <w:rFonts w:hint="eastAsia" w:ascii="宋体" w:hAnsi="宋体" w:cs="宋体"/>
                <w:szCs w:val="21"/>
              </w:rPr>
              <w:t>，   管代：</w:t>
            </w:r>
            <w:r>
              <w:rPr>
                <w:rFonts w:hint="eastAsia" w:ascii="宋体" w:hAnsi="宋体" w:cs="宋体"/>
                <w:szCs w:val="21"/>
                <w:lang w:eastAsia="zh-CN"/>
              </w:rPr>
              <w:t>刘福志</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18"/>
              <w:rPr>
                <w:rFonts w:ascii="宋体" w:hAnsi="宋体" w:cs="宋体"/>
                <w:szCs w:val="21"/>
              </w:rPr>
            </w:pPr>
            <w:r>
              <w:rPr>
                <w:rFonts w:hint="eastAsia" w:ascii="宋体" w:hAnsi="宋体" w:cs="宋体"/>
                <w:szCs w:val="21"/>
              </w:rPr>
              <w:t>6、对质量、环境和职业健康安全管理体系的有效性承担责任</w:t>
            </w:r>
          </w:p>
          <w:p>
            <w:pPr>
              <w:pStyle w:val="18"/>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160" w:type="dxa"/>
          </w:tcPr>
          <w:p>
            <w:pPr>
              <w:rPr>
                <w:b/>
                <w:szCs w:val="21"/>
              </w:rPr>
            </w:pPr>
            <w:r>
              <w:rPr>
                <w:rFonts w:hint="eastAsia" w:ascii="宋体" w:hAnsi="宋体" w:cs="宋体"/>
                <w:szCs w:val="21"/>
              </w:rPr>
              <w:t>方针</w:t>
            </w:r>
          </w:p>
        </w:tc>
        <w:tc>
          <w:tcPr>
            <w:tcW w:w="960" w:type="dxa"/>
          </w:tcPr>
          <w:p>
            <w:pPr>
              <w:rPr>
                <w:b/>
                <w:szCs w:val="21"/>
              </w:rPr>
            </w:pPr>
            <w:r>
              <w:rPr>
                <w:rFonts w:hint="eastAsia" w:ascii="宋体" w:hAnsi="宋体" w:cs="宋体"/>
                <w:szCs w:val="21"/>
              </w:rPr>
              <w:t xml:space="preserve">E5.2 </w:t>
            </w:r>
          </w:p>
        </w:tc>
        <w:tc>
          <w:tcPr>
            <w:tcW w:w="10645" w:type="dxa"/>
          </w:tcPr>
          <w:p>
            <w:pPr>
              <w:spacing w:line="400" w:lineRule="exact"/>
              <w:jc w:val="left"/>
              <w:rPr>
                <w:rFonts w:ascii="宋体" w:hAnsi="宋体" w:cs="宋体"/>
                <w:szCs w:val="21"/>
              </w:rPr>
            </w:pPr>
            <w:r>
              <w:rPr>
                <w:rFonts w:hint="eastAsia" w:ascii="宋体" w:hAnsi="宋体" w:cs="宋体"/>
                <w:szCs w:val="21"/>
              </w:rPr>
              <w:t>质量、环境、职业健康安全方针：</w:t>
            </w:r>
          </w:p>
          <w:p>
            <w:pPr>
              <w:spacing w:line="360" w:lineRule="auto"/>
              <w:rPr>
                <w:rFonts w:ascii="宋体" w:hAnsi="宋体" w:cs="宋体"/>
                <w:szCs w:val="21"/>
              </w:rPr>
            </w:pPr>
            <w:r>
              <w:rPr>
                <w:rFonts w:hint="eastAsia" w:ascii="宋体" w:hAnsi="宋体" w:cs="宋体"/>
                <w:szCs w:val="21"/>
              </w:rPr>
              <w:t>“</w:t>
            </w:r>
            <w:r>
              <w:rPr>
                <w:rFonts w:hint="eastAsia" w:ascii="宋体" w:hAnsi="宋体" w:cs="宋体"/>
                <w:b/>
                <w:bCs/>
                <w:kern w:val="0"/>
                <w:szCs w:val="21"/>
                <w:lang w:eastAsia="zh-CN"/>
              </w:rPr>
              <w:t>诚实信用、科学公正；严谨务实、服务热情;节约资源、优化环境；以人为本，安全健康；遵纪守法，服务社会</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公司严格按照国家有关的服务质量标准和客户要求执行，以优良的品质获得客户的满意和忠诚；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以顾客为关注焦点，关注顾客的需求，不断向客户提供满意的服务，使公司持续发展壮大，持续改进、追求创新、持续改进、不断提高服务质量，让顾客满意；</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员工是企业的重要资源，保护员工安全是企业义不容辞的义务；</w:t>
            </w:r>
          </w:p>
          <w:p>
            <w:pPr>
              <w:spacing w:line="400" w:lineRule="exact"/>
              <w:jc w:val="left"/>
              <w:rPr>
                <w:rFonts w:ascii="宋体" w:hAnsi="宋体" w:cs="宋体"/>
                <w:szCs w:val="21"/>
              </w:rPr>
            </w:pPr>
            <w:r>
              <w:rPr>
                <w:rFonts w:hint="eastAsia" w:ascii="宋体" w:hAnsi="宋体" w:cs="宋体"/>
                <w:szCs w:val="21"/>
              </w:rPr>
              <w:t>在顾客至上，绿色环保，安全环保基础上，持续改进，企业才能持续长久发展。</w:t>
            </w:r>
          </w:p>
          <w:p>
            <w:pPr>
              <w:spacing w:line="400" w:lineRule="exact"/>
              <w:jc w:val="left"/>
              <w:rPr>
                <w:rFonts w:ascii="宋体" w:hAnsi="宋体" w:cs="宋体"/>
                <w:szCs w:val="21"/>
              </w:rPr>
            </w:pPr>
            <w:r>
              <w:rPr>
                <w:rFonts w:hint="eastAsia" w:ascii="宋体" w:hAnsi="宋体" w:cs="宋体"/>
                <w:szCs w:val="21"/>
              </w:rPr>
              <w:t>质量、环境、职业健康安全方针在手册上进行了确定和发布，并通过文件发放的形式发放至各部门、给员工进行了宣传培训。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质量、环境、职业健康安全方针对外进行了发布，给员工进行了宣传培训。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b/>
                <w:szCs w:val="21"/>
              </w:rPr>
            </w:pPr>
            <w:r>
              <w:rPr>
                <w:rFonts w:hint="eastAsia" w:ascii="宋体" w:hAnsi="宋体" w:cs="宋体"/>
                <w:szCs w:val="21"/>
              </w:rPr>
              <w:t>资源、角色、职责、责任与权限</w:t>
            </w:r>
          </w:p>
        </w:tc>
        <w:tc>
          <w:tcPr>
            <w:tcW w:w="960" w:type="dxa"/>
          </w:tcPr>
          <w:p>
            <w:pPr>
              <w:rPr>
                <w:b/>
                <w:szCs w:val="21"/>
              </w:rPr>
            </w:pPr>
            <w:r>
              <w:rPr>
                <w:rFonts w:hint="eastAsia" w:ascii="宋体" w:hAnsi="宋体" w:cs="宋体"/>
                <w:szCs w:val="21"/>
              </w:rPr>
              <w:t>E5.3</w:t>
            </w:r>
          </w:p>
        </w:tc>
        <w:tc>
          <w:tcPr>
            <w:tcW w:w="10645" w:type="dxa"/>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部门职责》和《岗位说明书》对总经理、管理者代表、各部门的岗位职责和权限进行了规定，内容全面合理。各部门、岗位之间通过会议、文件传阅、培训等方式相互了解职责与权限。</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b/>
                <w:szCs w:val="21"/>
              </w:rPr>
            </w:pPr>
            <w:r>
              <w:rPr>
                <w:rFonts w:hint="eastAsia" w:ascii="宋体" w:hAnsi="宋体" w:cs="宋体"/>
                <w:szCs w:val="21"/>
              </w:rPr>
              <w:t>E6.1.1,E6.1.4</w:t>
            </w:r>
          </w:p>
        </w:tc>
        <w:tc>
          <w:tcPr>
            <w:tcW w:w="10645" w:type="dxa"/>
          </w:tcPr>
          <w:p>
            <w:pPr>
              <w:tabs>
                <w:tab w:val="center" w:pos="3169"/>
              </w:tabs>
              <w:spacing w:line="400" w:lineRule="exact"/>
              <w:jc w:val="left"/>
              <w:rPr>
                <w:rFonts w:ascii="宋体" w:hAnsi="宋体" w:cs="宋体"/>
                <w:szCs w:val="21"/>
              </w:rPr>
            </w:pPr>
            <w:r>
              <w:rPr>
                <w:rFonts w:hint="eastAsia" w:ascii="宋体" w:hAnsi="宋体" w:cs="宋体"/>
                <w:szCs w:val="21"/>
              </w:rPr>
              <w:t>提供有《</w:t>
            </w:r>
            <w:r>
              <w:rPr>
                <w:rFonts w:hint="eastAsia" w:ascii="宋体" w:hAnsi="宋体" w:cs="宋体"/>
                <w:szCs w:val="21"/>
                <w:lang w:eastAsia="zh-CN"/>
              </w:rPr>
              <w:t>环境因素识别和控制程序</w:t>
            </w:r>
            <w:r>
              <w:rPr>
                <w:rFonts w:hint="eastAsia" w:ascii="宋体" w:hAnsi="宋体" w:cs="宋体"/>
                <w:szCs w:val="21"/>
              </w:rPr>
              <w:t>》，内容包括环境因素的识别、确认、汇总、评价和重要环境因素的确定、登记、清单发放及更新控制。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w:t>
            </w:r>
            <w:r>
              <w:rPr>
                <w:rFonts w:hint="eastAsia" w:ascii="宋体" w:hAnsi="宋体" w:cs="宋体"/>
                <w:szCs w:val="21"/>
                <w:lang w:eastAsia="zh-CN"/>
              </w:rPr>
              <w:t>三</w:t>
            </w:r>
            <w:r>
              <w:rPr>
                <w:rFonts w:hint="eastAsia" w:ascii="宋体" w:hAnsi="宋体" w:cs="宋体"/>
                <w:szCs w:val="21"/>
              </w:rPr>
              <w:t>项：</w:t>
            </w:r>
          </w:p>
          <w:p>
            <w:pPr>
              <w:pStyle w:val="19"/>
              <w:tabs>
                <w:tab w:val="center" w:pos="3169"/>
              </w:tabs>
              <w:spacing w:line="400" w:lineRule="exact"/>
              <w:ind w:firstLine="0" w:firstLineChars="0"/>
              <w:jc w:val="left"/>
              <w:rPr>
                <w:rFonts w:ascii="宋体" w:hAnsi="宋体" w:cs="宋体"/>
                <w:szCs w:val="21"/>
              </w:rPr>
            </w:pPr>
            <w:r>
              <w:rPr>
                <w:rFonts w:hint="eastAsia" w:ascii="宋体" w:hAnsi="宋体" w:cs="宋体"/>
                <w:szCs w:val="21"/>
              </w:rPr>
              <w:t>1、固体废弃（含危废）物排放；2、潜在火灾；3、资源能源消耗。</w:t>
            </w:r>
          </w:p>
          <w:p>
            <w:pPr>
              <w:tabs>
                <w:tab w:val="center" w:pos="3169"/>
              </w:tabs>
              <w:spacing w:line="400" w:lineRule="exact"/>
              <w:jc w:val="left"/>
              <w:rPr>
                <w:rFonts w:ascii="宋体" w:hAnsi="宋体" w:cs="宋体"/>
                <w:szCs w:val="21"/>
              </w:rPr>
            </w:pPr>
            <w:r>
              <w:rPr>
                <w:rFonts w:hint="eastAsia" w:ascii="宋体" w:hAnsi="宋体" w:cs="宋体"/>
                <w:szCs w:val="21"/>
              </w:rPr>
              <w:t>抽查以下两项环境因素的管理措施：</w:t>
            </w:r>
          </w:p>
          <w:p>
            <w:pPr>
              <w:tabs>
                <w:tab w:val="center" w:pos="3169"/>
              </w:tabs>
              <w:spacing w:line="400" w:lineRule="exact"/>
              <w:jc w:val="left"/>
              <w:rPr>
                <w:rFonts w:ascii="宋体" w:hAnsi="宋体" w:cs="宋体"/>
                <w:szCs w:val="21"/>
              </w:rPr>
            </w:pPr>
            <w:r>
              <w:rPr>
                <w:rFonts w:hint="eastAsia" w:ascii="宋体" w:hAnsi="宋体" w:cs="宋体"/>
                <w:szCs w:val="21"/>
              </w:rPr>
              <w:t>1）、火灾： 1建立消防检查管理制度；</w:t>
            </w:r>
          </w:p>
          <w:p>
            <w:pPr>
              <w:tabs>
                <w:tab w:val="center" w:pos="3169"/>
              </w:tabs>
              <w:spacing w:line="400" w:lineRule="exact"/>
              <w:ind w:firstLine="1260" w:firstLineChars="600"/>
              <w:jc w:val="left"/>
              <w:rPr>
                <w:rFonts w:ascii="宋体" w:hAnsi="宋体" w:cs="宋体"/>
                <w:szCs w:val="21"/>
              </w:rPr>
            </w:pPr>
            <w:r>
              <w:rPr>
                <w:rFonts w:hint="eastAsia" w:ascii="宋体" w:hAnsi="宋体" w:cs="宋体"/>
                <w:szCs w:val="21"/>
              </w:rPr>
              <w:t>2确定消防小组人员职责；</w:t>
            </w:r>
          </w:p>
          <w:p>
            <w:pPr>
              <w:tabs>
                <w:tab w:val="center" w:pos="3169"/>
              </w:tabs>
              <w:spacing w:line="400" w:lineRule="exact"/>
              <w:ind w:firstLine="1260" w:firstLineChars="600"/>
              <w:jc w:val="left"/>
              <w:rPr>
                <w:rFonts w:ascii="宋体" w:hAnsi="宋体" w:cs="宋体"/>
                <w:szCs w:val="21"/>
              </w:rPr>
            </w:pPr>
            <w:r>
              <w:rPr>
                <w:rFonts w:hint="eastAsia" w:ascii="宋体" w:hAnsi="宋体" w:cs="宋体"/>
                <w:szCs w:val="21"/>
              </w:rPr>
              <w:t>3按规定每日进行消防检查；</w:t>
            </w:r>
          </w:p>
          <w:p>
            <w:pPr>
              <w:tabs>
                <w:tab w:val="center" w:pos="3169"/>
              </w:tabs>
              <w:spacing w:line="400" w:lineRule="exact"/>
              <w:ind w:firstLine="1260" w:firstLineChars="600"/>
              <w:jc w:val="left"/>
              <w:rPr>
                <w:rFonts w:ascii="宋体" w:hAnsi="宋体" w:cs="宋体"/>
                <w:szCs w:val="21"/>
                <w:lang w:val="en-GB"/>
              </w:rPr>
            </w:pPr>
            <w:r>
              <w:rPr>
                <w:rFonts w:hint="eastAsia" w:ascii="宋体" w:hAnsi="宋体" w:cs="宋体"/>
                <w:szCs w:val="21"/>
              </w:rPr>
              <w:t>4 制定应急准备响应预案；</w:t>
            </w:r>
          </w:p>
          <w:p>
            <w:pPr>
              <w:tabs>
                <w:tab w:val="center" w:pos="3169"/>
              </w:tabs>
              <w:spacing w:line="400" w:lineRule="exact"/>
              <w:ind w:firstLine="1260" w:firstLineChars="600"/>
              <w:jc w:val="left"/>
              <w:rPr>
                <w:rFonts w:ascii="宋体" w:hAnsi="宋体" w:cs="宋体"/>
                <w:szCs w:val="21"/>
              </w:rPr>
            </w:pPr>
            <w:r>
              <w:rPr>
                <w:rFonts w:hint="eastAsia" w:ascii="宋体" w:hAnsi="宋体" w:cs="宋体"/>
                <w:szCs w:val="21"/>
              </w:rPr>
              <w:t>5进行消防演习。</w:t>
            </w:r>
          </w:p>
          <w:p>
            <w:pPr>
              <w:tabs>
                <w:tab w:val="center" w:pos="3169"/>
              </w:tabs>
              <w:spacing w:line="400" w:lineRule="exact"/>
              <w:jc w:val="left"/>
              <w:rPr>
                <w:rFonts w:ascii="宋体" w:hAnsi="宋体" w:cs="宋体"/>
                <w:szCs w:val="21"/>
              </w:rPr>
            </w:pPr>
            <w:r>
              <w:rPr>
                <w:rFonts w:hint="eastAsia" w:ascii="宋体" w:hAnsi="宋体" w:cs="宋体"/>
                <w:szCs w:val="21"/>
              </w:rPr>
              <w:t>2）、固体废弃（含危废）物排放： 1建立控制运行文件；</w:t>
            </w:r>
          </w:p>
          <w:p>
            <w:pPr>
              <w:tabs>
                <w:tab w:val="center" w:pos="3169"/>
              </w:tabs>
              <w:spacing w:line="400" w:lineRule="exact"/>
              <w:ind w:firstLine="3150" w:firstLineChars="1500"/>
              <w:jc w:val="left"/>
              <w:rPr>
                <w:rFonts w:ascii="宋体" w:hAnsi="宋体" w:cs="宋体"/>
                <w:szCs w:val="21"/>
              </w:rPr>
            </w:pPr>
            <w:r>
              <w:rPr>
                <w:rFonts w:hint="eastAsia" w:ascii="宋体" w:hAnsi="宋体" w:cs="宋体"/>
                <w:szCs w:val="21"/>
              </w:rPr>
              <w:t>2确定控制部门和人员职责；</w:t>
            </w:r>
          </w:p>
          <w:p>
            <w:pPr>
              <w:tabs>
                <w:tab w:val="center" w:pos="3169"/>
              </w:tabs>
              <w:spacing w:line="400" w:lineRule="exact"/>
              <w:ind w:firstLine="3150" w:firstLineChars="1500"/>
              <w:jc w:val="left"/>
              <w:rPr>
                <w:rFonts w:ascii="宋体" w:hAnsi="宋体" w:cs="宋体"/>
                <w:szCs w:val="21"/>
              </w:rPr>
            </w:pPr>
            <w:r>
              <w:rPr>
                <w:rFonts w:hint="eastAsia" w:ascii="宋体" w:hAnsi="宋体" w:cs="宋体"/>
                <w:szCs w:val="21"/>
              </w:rPr>
              <w:t>3组织控制岗位人员培训；</w:t>
            </w:r>
          </w:p>
          <w:p>
            <w:pPr>
              <w:tabs>
                <w:tab w:val="center" w:pos="3169"/>
              </w:tabs>
              <w:spacing w:line="400" w:lineRule="exact"/>
              <w:ind w:firstLine="3150" w:firstLineChars="1500"/>
              <w:jc w:val="left"/>
              <w:rPr>
                <w:rFonts w:ascii="宋体" w:hAnsi="宋体" w:cs="宋体"/>
                <w:szCs w:val="21"/>
              </w:rPr>
            </w:pPr>
            <w:r>
              <w:rPr>
                <w:rFonts w:hint="eastAsia" w:ascii="宋体" w:hAnsi="宋体" w:cs="宋体"/>
                <w:szCs w:val="21"/>
              </w:rPr>
              <w:t>4设置收集点或固废物回收容器,进行分类收集(可回收、不可回收、有毒有害)；</w:t>
            </w:r>
          </w:p>
          <w:p>
            <w:pPr>
              <w:tabs>
                <w:tab w:val="center" w:pos="3169"/>
              </w:tabs>
              <w:spacing w:line="400" w:lineRule="exact"/>
              <w:ind w:firstLine="1680" w:firstLineChars="800"/>
              <w:jc w:val="left"/>
              <w:rPr>
                <w:rFonts w:ascii="宋体" w:hAnsi="宋体" w:cs="宋体"/>
                <w:szCs w:val="21"/>
              </w:rPr>
            </w:pPr>
            <w:r>
              <w:rPr>
                <w:rFonts w:hint="eastAsia" w:ascii="宋体" w:hAnsi="宋体" w:cs="宋体"/>
                <w:szCs w:val="21"/>
              </w:rPr>
              <w:t>5识别可回收、不可回收、有毒有害废弃物；</w:t>
            </w:r>
          </w:p>
          <w:p>
            <w:pPr>
              <w:tabs>
                <w:tab w:val="center" w:pos="3169"/>
              </w:tabs>
              <w:spacing w:line="400" w:lineRule="exact"/>
              <w:ind w:firstLine="1680" w:firstLineChars="800"/>
              <w:jc w:val="left"/>
              <w:rPr>
                <w:rFonts w:ascii="宋体" w:hAnsi="宋体" w:cs="宋体"/>
                <w:szCs w:val="21"/>
              </w:rPr>
            </w:pPr>
            <w:r>
              <w:rPr>
                <w:rFonts w:hint="eastAsia" w:ascii="宋体" w:hAnsi="宋体" w:cs="宋体"/>
                <w:szCs w:val="21"/>
              </w:rPr>
              <w:t>6对纸张尽可能进行双面利用；</w:t>
            </w:r>
          </w:p>
          <w:p>
            <w:pPr>
              <w:tabs>
                <w:tab w:val="center" w:pos="3169"/>
              </w:tabs>
              <w:spacing w:line="400" w:lineRule="exact"/>
              <w:ind w:firstLine="1680" w:firstLineChars="800"/>
              <w:jc w:val="left"/>
              <w:rPr>
                <w:rFonts w:ascii="宋体" w:hAnsi="宋体" w:cs="宋体"/>
                <w:szCs w:val="21"/>
              </w:rPr>
            </w:pPr>
            <w:r>
              <w:rPr>
                <w:rFonts w:hint="eastAsia" w:ascii="宋体" w:hAnsi="宋体" w:cs="宋体"/>
                <w:szCs w:val="21"/>
              </w:rPr>
              <w:t>7物资采购时，计划准确避免无计划采购；</w:t>
            </w:r>
          </w:p>
          <w:p>
            <w:pPr>
              <w:tabs>
                <w:tab w:val="center" w:pos="3169"/>
              </w:tabs>
              <w:spacing w:line="400" w:lineRule="exact"/>
              <w:ind w:firstLine="1680" w:firstLineChars="800"/>
              <w:jc w:val="left"/>
              <w:rPr>
                <w:rFonts w:ascii="宋体" w:hAnsi="宋体" w:cs="宋体"/>
                <w:szCs w:val="21"/>
              </w:rPr>
            </w:pPr>
            <w:r>
              <w:rPr>
                <w:rFonts w:hint="eastAsia" w:ascii="宋体" w:hAnsi="宋体" w:cs="宋体"/>
                <w:szCs w:val="21"/>
              </w:rPr>
              <w:t>8对废弃物进行出售；</w:t>
            </w:r>
          </w:p>
          <w:p>
            <w:pPr>
              <w:tabs>
                <w:tab w:val="center" w:pos="3169"/>
              </w:tabs>
              <w:spacing w:line="400" w:lineRule="exact"/>
              <w:ind w:firstLine="1680" w:firstLineChars="800"/>
              <w:jc w:val="left"/>
              <w:rPr>
                <w:rFonts w:ascii="宋体" w:hAnsi="宋体" w:cs="宋体"/>
                <w:szCs w:val="21"/>
                <w:highlight w:val="yellow"/>
              </w:rPr>
            </w:pPr>
            <w:r>
              <w:rPr>
                <w:rFonts w:hint="eastAsia" w:ascii="宋体" w:hAnsi="宋体" w:cs="宋体"/>
                <w:szCs w:val="21"/>
              </w:rPr>
              <w:t>9</w:t>
            </w:r>
            <w:r>
              <w:rPr>
                <w:rFonts w:hint="eastAsia" w:ascii="宋体" w:hAnsi="宋体" w:cs="宋体"/>
                <w:szCs w:val="21"/>
                <w:lang w:eastAsia="zh-CN"/>
              </w:rPr>
              <w:t>综合部</w:t>
            </w:r>
            <w:r>
              <w:rPr>
                <w:rFonts w:hint="eastAsia" w:ascii="宋体" w:hAnsi="宋体" w:cs="宋体"/>
                <w:szCs w:val="21"/>
              </w:rPr>
              <w:t>组织每月对控制部门进行定期监控。</w:t>
            </w:r>
          </w:p>
        </w:tc>
        <w:tc>
          <w:tcPr>
            <w:tcW w:w="944" w:type="dxa"/>
          </w:tcPr>
          <w:p>
            <w:r>
              <w:rPr>
                <w:rFonts w:hint="eastAsia"/>
              </w:rPr>
              <w:t>符合</w:t>
            </w:r>
          </w:p>
        </w:tc>
      </w:tr>
    </w:tbl>
    <w:p>
      <w:pPr>
        <w:rPr>
          <w:rFonts w:ascii="宋体" w:hAnsi="宋体"/>
          <w:szCs w:val="21"/>
        </w:rPr>
      </w:pPr>
      <w:r>
        <w:rPr>
          <w:rFonts w:hint="eastAsia" w:ascii="宋体" w:hAnsi="宋体"/>
          <w:szCs w:val="21"/>
        </w:rPr>
        <w:br w:type="page"/>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2" w:hRule="atLeast"/>
        </w:trPr>
        <w:tc>
          <w:tcPr>
            <w:tcW w:w="2160" w:type="dxa"/>
          </w:tcPr>
          <w:p>
            <w:pPr>
              <w:rPr>
                <w:b/>
                <w:szCs w:val="21"/>
              </w:rPr>
            </w:pPr>
            <w:r>
              <w:rPr>
                <w:rFonts w:hint="eastAsia" w:ascii="宋体" w:hAnsi="宋体"/>
                <w:szCs w:val="21"/>
              </w:rPr>
              <w:t>目标及其实现的策划</w:t>
            </w:r>
          </w:p>
        </w:tc>
        <w:tc>
          <w:tcPr>
            <w:tcW w:w="960" w:type="dxa"/>
          </w:tcPr>
          <w:p>
            <w:pPr>
              <w:rPr>
                <w:b/>
                <w:szCs w:val="21"/>
              </w:rPr>
            </w:pPr>
            <w:r>
              <w:rPr>
                <w:rFonts w:hint="eastAsia" w:ascii="宋体" w:hAnsi="宋体"/>
                <w:szCs w:val="21"/>
              </w:rPr>
              <w:t xml:space="preserve">E6.2 </w:t>
            </w:r>
          </w:p>
        </w:tc>
        <w:tc>
          <w:tcPr>
            <w:tcW w:w="10645" w:type="dxa"/>
          </w:tcPr>
          <w:p>
            <w:pPr>
              <w:spacing w:line="400" w:lineRule="exact"/>
              <w:rPr>
                <w:szCs w:val="21"/>
              </w:rPr>
            </w:pPr>
            <w:r>
              <w:rPr>
                <w:rFonts w:hint="eastAsia" w:ascii="宋体" w:hAnsi="宋体"/>
                <w:szCs w:val="21"/>
              </w:rPr>
              <w:t xml:space="preserve">环境目标、指标： </w:t>
            </w:r>
          </w:p>
          <w:p>
            <w:pPr>
              <w:numPr>
                <w:ilvl w:val="0"/>
                <w:numId w:val="2"/>
              </w:numPr>
              <w:spacing w:line="400" w:lineRule="exact"/>
              <w:rPr>
                <w:rFonts w:hint="eastAsia" w:ascii="宋体" w:hAnsi="宋体"/>
                <w:szCs w:val="21"/>
              </w:rPr>
            </w:pPr>
            <w:r>
              <w:rPr>
                <w:rFonts w:hint="eastAsia" w:ascii="宋体" w:hAnsi="宋体"/>
                <w:szCs w:val="21"/>
              </w:rPr>
              <w:t>实现废弃物的分类收集、处理：</w:t>
            </w:r>
            <w:r>
              <w:rPr>
                <w:rFonts w:hint="eastAsia" w:ascii="宋体" w:hAnsi="宋体"/>
                <w:szCs w:val="21"/>
                <w:lang w:eastAsia="zh-CN"/>
              </w:rPr>
              <w:t>固体废弃物收集、处置率100%</w:t>
            </w:r>
            <w:r>
              <w:rPr>
                <w:rFonts w:hint="eastAsia" w:ascii="宋体" w:hAnsi="宋体"/>
                <w:szCs w:val="21"/>
              </w:rPr>
              <w:t>；</w:t>
            </w:r>
          </w:p>
          <w:p>
            <w:pPr>
              <w:pStyle w:val="4"/>
              <w:numPr>
                <w:ilvl w:val="0"/>
                <w:numId w:val="2"/>
              </w:numPr>
            </w:pPr>
            <w:r>
              <w:rPr>
                <w:rFonts w:hint="eastAsia"/>
              </w:rPr>
              <w:t>杜绝资源能源浪费</w:t>
            </w:r>
            <w:r>
              <w:rPr>
                <w:rFonts w:hint="eastAsia"/>
                <w:lang w:eastAsia="zh-CN"/>
              </w:rPr>
              <w:t>：资源能源合理利用率100%</w:t>
            </w:r>
          </w:p>
          <w:p>
            <w:pPr>
              <w:spacing w:line="400" w:lineRule="exact"/>
              <w:rPr>
                <w:rFonts w:ascii="宋体" w:hAnsi="宋体"/>
                <w:szCs w:val="21"/>
              </w:rPr>
            </w:pPr>
            <w:r>
              <w:rPr>
                <w:rFonts w:hint="eastAsia" w:ascii="宋体" w:hAnsi="宋体"/>
                <w:szCs w:val="21"/>
              </w:rPr>
              <w:t>查《目标完成情况统计表》</w:t>
            </w:r>
            <w:r>
              <w:rPr>
                <w:rFonts w:hint="eastAsia" w:ascii="宋体" w:hAnsi="宋体"/>
                <w:szCs w:val="21"/>
                <w:lang w:eastAsia="zh-CN"/>
              </w:rPr>
              <w:t>2021年1月-6月</w:t>
            </w:r>
            <w:r>
              <w:rPr>
                <w:rFonts w:hint="eastAsia" w:ascii="宋体" w:hAnsi="宋体"/>
                <w:szCs w:val="21"/>
              </w:rPr>
              <w:t>对目标进行考核，考核情况为：</w:t>
            </w:r>
          </w:p>
          <w:p>
            <w:pPr>
              <w:numPr>
                <w:ilvl w:val="0"/>
                <w:numId w:val="3"/>
              </w:numPr>
              <w:spacing w:line="400" w:lineRule="exact"/>
              <w:rPr>
                <w:rFonts w:hint="eastAsia" w:ascii="宋体" w:hAnsi="宋体"/>
                <w:szCs w:val="21"/>
              </w:rPr>
            </w:pPr>
            <w:r>
              <w:rPr>
                <w:rFonts w:hint="eastAsia" w:ascii="宋体" w:hAnsi="宋体"/>
                <w:szCs w:val="21"/>
              </w:rPr>
              <w:t>实现废弃物的分类收集、处理：</w:t>
            </w:r>
            <w:r>
              <w:rPr>
                <w:rFonts w:hint="eastAsia" w:ascii="宋体" w:hAnsi="宋体"/>
                <w:szCs w:val="21"/>
                <w:lang w:eastAsia="zh-CN"/>
              </w:rPr>
              <w:t>固体废弃物收集、处置率100%</w:t>
            </w:r>
            <w:r>
              <w:rPr>
                <w:rFonts w:hint="eastAsia" w:ascii="宋体" w:hAnsi="宋体"/>
                <w:szCs w:val="21"/>
              </w:rPr>
              <w:t xml:space="preserve">         </w:t>
            </w:r>
            <w:r>
              <w:rPr>
                <w:rFonts w:hint="eastAsia" w:ascii="宋体" w:hAnsi="宋体"/>
                <w:szCs w:val="21"/>
                <w:lang w:eastAsia="zh-CN"/>
              </w:rPr>
              <w:t>实际达成：</w:t>
            </w:r>
            <w:r>
              <w:rPr>
                <w:rFonts w:hint="eastAsia" w:ascii="宋体" w:hAnsi="宋体"/>
                <w:szCs w:val="21"/>
              </w:rPr>
              <w:t>100%；</w:t>
            </w:r>
          </w:p>
          <w:p>
            <w:pPr>
              <w:pStyle w:val="4"/>
              <w:numPr>
                <w:ilvl w:val="0"/>
                <w:numId w:val="3"/>
              </w:numPr>
            </w:pPr>
            <w:r>
              <w:rPr>
                <w:rFonts w:hint="eastAsia"/>
              </w:rPr>
              <w:t>杜绝资源能源浪费：资源能源合理利用率100%</w:t>
            </w:r>
            <w:r>
              <w:rPr>
                <w:rFonts w:hint="eastAsia"/>
                <w:lang w:val="en-US" w:eastAsia="zh-CN"/>
              </w:rPr>
              <w:t xml:space="preserve">                      </w:t>
            </w:r>
            <w:r>
              <w:rPr>
                <w:rFonts w:hint="eastAsia" w:ascii="宋体" w:hAnsi="宋体"/>
                <w:szCs w:val="21"/>
                <w:lang w:eastAsia="zh-CN"/>
              </w:rPr>
              <w:t>实际达成：</w:t>
            </w:r>
            <w:r>
              <w:rPr>
                <w:rFonts w:hint="eastAsia" w:ascii="宋体" w:hAnsi="宋体"/>
                <w:szCs w:val="21"/>
              </w:rPr>
              <w:t>100%</w:t>
            </w:r>
          </w:p>
          <w:p>
            <w:pPr>
              <w:spacing w:line="400" w:lineRule="exact"/>
              <w:rPr>
                <w:rFonts w:ascii="宋体" w:hAnsi="宋体"/>
                <w:szCs w:val="21"/>
              </w:rPr>
            </w:pPr>
            <w:r>
              <w:rPr>
                <w:rFonts w:hint="eastAsia" w:ascii="宋体" w:hAnsi="宋体" w:cs="宋体"/>
                <w:szCs w:val="21"/>
              </w:rPr>
              <w:t>均达到目标，并将指标进行了各部门的分解。</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2160" w:type="dxa"/>
          </w:tcPr>
          <w:p>
            <w:pPr>
              <w:adjustRightInd w:val="0"/>
              <w:snapToGrid w:val="0"/>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szCs w:val="21"/>
              </w:rPr>
              <w:t>E7.1</w:t>
            </w:r>
          </w:p>
        </w:tc>
        <w:tc>
          <w:tcPr>
            <w:tcW w:w="1064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环境、职业健康安全管理体系，并持续改进其有效性、维护环境和体系正常运行提供了充足的资金及必要的资源，为提高员工环保意识组织了的培训，目前的资源基本满足策划需要。</w:t>
            </w:r>
          </w:p>
          <w:p>
            <w:pPr>
              <w:tabs>
                <w:tab w:val="center" w:pos="3169"/>
              </w:tabs>
              <w:spacing w:line="400" w:lineRule="exact"/>
              <w:ind w:firstLine="420" w:firstLineChars="200"/>
              <w:jc w:val="left"/>
              <w:rPr>
                <w:rFonts w:ascii="宋体" w:hAnsi="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cs="宋体"/>
                <w:szCs w:val="21"/>
                <w:lang w:eastAsia="zh-CN"/>
              </w:rPr>
              <w:t>测绘服务(工程测量、不动产测绘、地理信息系统工程、摄影测量与遥感)；林业专业及辅助性活动；信息系统集成服务</w:t>
            </w:r>
            <w:r>
              <w:rPr>
                <w:rFonts w:hint="eastAsia" w:ascii="宋体" w:hAnsi="宋体" w:cs="宋体"/>
                <w:szCs w:val="21"/>
              </w:rPr>
              <w:t>的需要。</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rPr>
                <w:rFonts w:ascii="宋体" w:hAnsi="宋体"/>
                <w:szCs w:val="21"/>
              </w:rPr>
            </w:pPr>
            <w:r>
              <w:rPr>
                <w:rFonts w:hint="eastAsia" w:ascii="宋体" w:hAnsi="宋体"/>
                <w:szCs w:val="21"/>
              </w:rPr>
              <w:t>沟通</w:t>
            </w:r>
          </w:p>
        </w:tc>
        <w:tc>
          <w:tcPr>
            <w:tcW w:w="960" w:type="dxa"/>
          </w:tcPr>
          <w:p>
            <w:pPr>
              <w:rPr>
                <w:rFonts w:ascii="宋体" w:hAnsi="宋体"/>
                <w:szCs w:val="21"/>
              </w:rPr>
            </w:pPr>
            <w:r>
              <w:rPr>
                <w:rFonts w:hint="eastAsia" w:ascii="宋体" w:hAnsi="宋体"/>
                <w:szCs w:val="21"/>
              </w:rPr>
              <w:t xml:space="preserve">E7.4 </w:t>
            </w:r>
          </w:p>
        </w:tc>
        <w:tc>
          <w:tcPr>
            <w:tcW w:w="1064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公司和部门负责人清楚公司及各部门与QES相关的内部沟通和外部信息交流的项目、内容等。如：公布、公开质量、环境、职业健康安全方针和质量目标、与客户、外部供方等相关产品和服务的沟通等。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--通常的沟通方式包括但不限于：会议、文件、改善提案、通告、内部联络书、内部电脑网络、培训、拜访、电话、微信、QQ、交谈、提交报告等。</w:t>
            </w:r>
          </w:p>
          <w:p>
            <w:pPr>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160" w:type="dxa"/>
          </w:tcPr>
          <w:p>
            <w:pPr>
              <w:spacing w:beforeLines="50"/>
              <w:rPr>
                <w:rFonts w:ascii="Arial" w:hAnsi="Arial" w:cs="Arial"/>
                <w:szCs w:val="21"/>
              </w:rPr>
            </w:pPr>
            <w:r>
              <w:rPr>
                <w:rFonts w:hint="eastAsia" w:ascii="Arial" w:hAnsi="Arial" w:cs="Arial"/>
                <w:szCs w:val="21"/>
              </w:rPr>
              <w:t>◆组织是否策划实施了文件化信息管理？</w:t>
            </w:r>
          </w:p>
          <w:p>
            <w:pPr>
              <w:rPr>
                <w:szCs w:val="21"/>
              </w:rPr>
            </w:pPr>
            <w:r>
              <w:rPr>
                <w:rFonts w:hint="eastAsia" w:ascii="Arial" w:hAnsi="Arial" w:cs="Arial"/>
                <w:szCs w:val="21"/>
              </w:rPr>
              <w:t>◆</w:t>
            </w:r>
            <w:r>
              <w:rPr>
                <w:rFonts w:hint="eastAsia"/>
                <w:szCs w:val="21"/>
              </w:rPr>
              <w:t>组织环境管理体系包括哪些文件化信息？</w:t>
            </w:r>
          </w:p>
          <w:p>
            <w:pPr>
              <w:rPr>
                <w:rFonts w:ascii="宋体" w:hAnsi="宋体" w:cs="宋体"/>
                <w:szCs w:val="21"/>
              </w:rPr>
            </w:pPr>
            <w:r>
              <w:rPr>
                <w:rFonts w:hint="eastAsia" w:ascii="Arial" w:hAnsi="Arial" w:cs="Arial"/>
                <w:szCs w:val="21"/>
              </w:rPr>
              <w:t>◆</w:t>
            </w:r>
            <w:r>
              <w:rPr>
                <w:rFonts w:hint="eastAsia"/>
                <w:szCs w:val="21"/>
              </w:rPr>
              <w:t>是否满足标准的要求和确保环境管理体系有效性的需要？</w:t>
            </w:r>
          </w:p>
        </w:tc>
        <w:tc>
          <w:tcPr>
            <w:tcW w:w="960" w:type="dxa"/>
          </w:tcPr>
          <w:p>
            <w:pPr>
              <w:rPr>
                <w:rFonts w:hint="eastAsia" w:ascii="宋体" w:hAnsi="宋体" w:cs="Times New Roman"/>
                <w:szCs w:val="21"/>
              </w:rPr>
            </w:pPr>
            <w:r>
              <w:rPr>
                <w:rFonts w:hint="eastAsia" w:ascii="宋体" w:hAnsi="宋体" w:cs="Times New Roman"/>
                <w:szCs w:val="21"/>
              </w:rPr>
              <w:t>E7.5.1</w:t>
            </w:r>
          </w:p>
          <w:p>
            <w:pPr>
              <w:rPr>
                <w:rFonts w:ascii="宋体" w:hAnsi="宋体"/>
                <w:szCs w:val="21"/>
              </w:rPr>
            </w:pPr>
          </w:p>
        </w:tc>
        <w:tc>
          <w:tcPr>
            <w:tcW w:w="10645" w:type="dxa"/>
          </w:tcPr>
          <w:p>
            <w:pPr>
              <w:ind w:right="177"/>
              <w:rPr>
                <w:rFonts w:ascii="宋体" w:hAnsi="宋体"/>
                <w:szCs w:val="21"/>
              </w:rPr>
            </w:pPr>
            <w:r>
              <w:rPr>
                <w:rFonts w:hint="eastAsia"/>
                <w:color w:val="FF0000"/>
                <w:szCs w:val="21"/>
              </w:rPr>
              <w:t xml:space="preserve">  </w:t>
            </w:r>
            <w:r>
              <w:rPr>
                <w:rFonts w:hint="eastAsia"/>
                <w:szCs w:val="21"/>
              </w:rPr>
              <w:t>◆组织在《管理手册》、《</w:t>
            </w:r>
            <w:r>
              <w:rPr>
                <w:rFonts w:hint="eastAsia"/>
                <w:szCs w:val="21"/>
                <w:lang w:eastAsia="zh-CN"/>
              </w:rPr>
              <w:t>文件控制程序</w:t>
            </w:r>
            <w:r>
              <w:rPr>
                <w:rFonts w:hint="eastAsia"/>
                <w:szCs w:val="21"/>
              </w:rPr>
              <w:t>》、《</w:t>
            </w:r>
            <w:r>
              <w:rPr>
                <w:rFonts w:hint="eastAsia"/>
                <w:szCs w:val="21"/>
                <w:lang w:eastAsia="zh-CN"/>
              </w:rPr>
              <w:t>记录控制程序</w:t>
            </w:r>
            <w:r>
              <w:rPr>
                <w:rFonts w:hint="eastAsia"/>
                <w:szCs w:val="21"/>
              </w:rPr>
              <w:t>》中，明确了文件化信息的管理规则。组织根据本公司</w:t>
            </w:r>
            <w:r>
              <w:rPr>
                <w:rFonts w:hint="eastAsia" w:ascii="宋体" w:hAnsi="宋体"/>
                <w:szCs w:val="21"/>
              </w:rPr>
              <w:t>的规模、活动类型、过程、产品和服务的不同，建立、实施、保持并改进了构成EMS的文件化信息。</w:t>
            </w:r>
          </w:p>
          <w:p>
            <w:pPr>
              <w:ind w:right="177"/>
              <w:rPr>
                <w:szCs w:val="21"/>
              </w:rPr>
            </w:pPr>
            <w:r>
              <w:rPr>
                <w:rFonts w:hint="eastAsia" w:ascii="宋体" w:hAnsi="宋体"/>
                <w:szCs w:val="21"/>
              </w:rPr>
              <w:t xml:space="preserve">  </w:t>
            </w:r>
            <w:r>
              <w:rPr>
                <w:rFonts w:hint="eastAsia"/>
                <w:szCs w:val="21"/>
              </w:rPr>
              <w:t>◆组织</w:t>
            </w:r>
            <w:r>
              <w:rPr>
                <w:rFonts w:hint="eastAsia" w:ascii="宋体" w:hAnsi="宋体"/>
                <w:szCs w:val="21"/>
              </w:rPr>
              <w:t>策划的EMS文件包括：</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一级文件</w:t>
            </w:r>
            <w:r>
              <w:rPr>
                <w:rFonts w:hint="eastAsia" w:ascii="宋体" w:hAnsi="宋体" w:eastAsia="宋体"/>
                <w:color w:val="000000"/>
                <w:kern w:val="0"/>
                <w:sz w:val="21"/>
                <w:szCs w:val="21"/>
              </w:rPr>
              <w:t>，环境管理体系管理手册；</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二级文件</w:t>
            </w:r>
            <w:r>
              <w:rPr>
                <w:rFonts w:hint="eastAsia" w:ascii="宋体" w:hAnsi="宋体" w:eastAsia="宋体"/>
                <w:color w:val="000000"/>
                <w:kern w:val="0"/>
                <w:sz w:val="21"/>
                <w:szCs w:val="21"/>
              </w:rPr>
              <w:t>，程序文件；</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三级文件</w:t>
            </w:r>
            <w:r>
              <w:rPr>
                <w:rFonts w:hint="eastAsia" w:ascii="宋体" w:hAnsi="宋体" w:eastAsia="宋体"/>
                <w:color w:val="000000"/>
                <w:kern w:val="0"/>
                <w:sz w:val="21"/>
                <w:szCs w:val="21"/>
              </w:rPr>
              <w:t>，操作规程、管理规定或制度；</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四级文件；记录；</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外来文件：即外部提供的文件,包括法律法规、其它要求、标准等，通常属于第三级文件，并得到及时识别和分发控制。</w:t>
            </w:r>
          </w:p>
          <w:p>
            <w:pPr>
              <w:rPr>
                <w:rFonts w:ascii="宋体" w:hAnsi="宋体" w:cs="Arial"/>
                <w:szCs w:val="21"/>
              </w:rPr>
            </w:pPr>
            <w:r>
              <w:rPr>
                <w:rFonts w:hint="eastAsia" w:ascii="宋体" w:hAnsi="宋体"/>
                <w:szCs w:val="21"/>
              </w:rPr>
              <w:t xml:space="preserve">  </w:t>
            </w:r>
            <w:r>
              <w:rPr>
                <w:rFonts w:hint="eastAsia"/>
                <w:szCs w:val="21"/>
              </w:rPr>
              <w:t>◆</w:t>
            </w:r>
            <w:r>
              <w:rPr>
                <w:rFonts w:hint="eastAsia" w:ascii="宋体" w:hAnsi="宋体" w:cs="Arial"/>
                <w:szCs w:val="21"/>
              </w:rPr>
              <w:t>查组织的</w:t>
            </w:r>
            <w:r>
              <w:rPr>
                <w:rFonts w:ascii="宋体" w:hAnsi="宋体" w:cs="Arial"/>
                <w:szCs w:val="21"/>
              </w:rPr>
              <w:t xml:space="preserve"> “</w:t>
            </w:r>
            <w:r>
              <w:rPr>
                <w:rFonts w:hint="eastAsia" w:ascii="宋体" w:hAnsi="宋体" w:cs="Arial"/>
                <w:szCs w:val="21"/>
              </w:rPr>
              <w:t>受控文件清单</w:t>
            </w:r>
            <w:r>
              <w:rPr>
                <w:rFonts w:ascii="宋体" w:hAnsi="宋体" w:cs="Arial"/>
                <w:szCs w:val="21"/>
              </w:rPr>
              <w:t>”</w:t>
            </w:r>
            <w:r>
              <w:rPr>
                <w:rFonts w:hint="eastAsia" w:ascii="宋体" w:hAnsi="宋体" w:cs="Arial"/>
                <w:szCs w:val="21"/>
              </w:rPr>
              <w:t>，列有组织一、二、三阶文件</w:t>
            </w:r>
            <w:r>
              <w:rPr>
                <w:rFonts w:ascii="宋体" w:hAnsi="宋体" w:cs="Arial"/>
                <w:szCs w:val="21"/>
              </w:rPr>
              <w:t>，有文件名称/编号</w:t>
            </w:r>
            <w:r>
              <w:rPr>
                <w:rFonts w:hint="eastAsia" w:ascii="宋体" w:hAnsi="宋体" w:cs="Arial"/>
                <w:szCs w:val="21"/>
              </w:rPr>
              <w:t>/版本号</w:t>
            </w:r>
            <w:r>
              <w:rPr>
                <w:rFonts w:ascii="宋体" w:hAnsi="宋体" w:cs="Arial"/>
                <w:szCs w:val="21"/>
              </w:rPr>
              <w:t>等</w:t>
            </w:r>
            <w:r>
              <w:rPr>
                <w:rFonts w:hint="eastAsia" w:ascii="宋体" w:hAnsi="宋体" w:cs="Arial"/>
                <w:szCs w:val="21"/>
              </w:rPr>
              <w:t>。</w:t>
            </w:r>
          </w:p>
          <w:p>
            <w:pPr>
              <w:pStyle w:val="6"/>
              <w:tabs>
                <w:tab w:val="left" w:pos="902"/>
                <w:tab w:val="clear" w:pos="1069"/>
              </w:tabs>
              <w:ind w:left="0" w:right="1"/>
              <w:rPr>
                <w:rFonts w:ascii="宋体" w:hAnsi="宋体" w:eastAsia="宋体" w:cs="Arial"/>
                <w:sz w:val="21"/>
                <w:szCs w:val="21"/>
              </w:rPr>
            </w:pPr>
            <w:r>
              <w:rPr>
                <w:rFonts w:hint="eastAsia" w:ascii="宋体" w:hAnsi="宋体" w:eastAsia="宋体" w:cs="Arial"/>
                <w:sz w:val="21"/>
                <w:szCs w:val="21"/>
              </w:rPr>
              <w:t xml:space="preserve">  查组织的管理记录清单，共有2</w:t>
            </w:r>
            <w:r>
              <w:rPr>
                <w:rFonts w:hint="eastAsia" w:ascii="宋体" w:hAnsi="宋体" w:eastAsia="宋体" w:cs="Arial"/>
                <w:sz w:val="21"/>
                <w:szCs w:val="21"/>
                <w:lang w:val="en-US" w:eastAsia="zh-CN"/>
              </w:rPr>
              <w:t>4</w:t>
            </w:r>
            <w:r>
              <w:rPr>
                <w:rFonts w:hint="eastAsia" w:ascii="宋体" w:hAnsi="宋体" w:eastAsia="宋体" w:cs="Arial"/>
                <w:sz w:val="21"/>
                <w:szCs w:val="21"/>
              </w:rPr>
              <w:t>项环境记录。</w:t>
            </w:r>
          </w:p>
          <w:p>
            <w:pPr>
              <w:pStyle w:val="6"/>
              <w:tabs>
                <w:tab w:val="left" w:pos="902"/>
                <w:tab w:val="clear" w:pos="1069"/>
              </w:tabs>
              <w:ind w:left="0" w:right="1"/>
              <w:rPr>
                <w:rFonts w:ascii="宋体" w:hAnsi="宋体" w:cs="宋体"/>
                <w:sz w:val="21"/>
                <w:szCs w:val="21"/>
              </w:rPr>
            </w:pPr>
            <w:r>
              <w:rPr>
                <w:rFonts w:hint="eastAsia" w:ascii="宋体" w:hAnsi="宋体" w:eastAsia="宋体"/>
                <w:color w:val="000000"/>
                <w:kern w:val="0"/>
                <w:sz w:val="21"/>
                <w:szCs w:val="21"/>
              </w:rPr>
              <w:t xml:space="preserve">  以上文件涵盖了GB/T24001-2016/ISO14001:2015标准要求的以及确定的为确保环境管理体系有效性的文件，符合标准的要求。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adjustRightInd w:val="0"/>
              <w:snapToGrid w:val="0"/>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szCs w:val="21"/>
              </w:rPr>
            </w:pPr>
            <w:r>
              <w:rPr>
                <w:rFonts w:hint="eastAsia" w:ascii="宋体" w:hAnsi="宋体"/>
                <w:szCs w:val="21"/>
              </w:rPr>
              <w:t xml:space="preserve">E9.1.1 </w:t>
            </w:r>
          </w:p>
          <w:p>
            <w:pPr>
              <w:rPr>
                <w:rFonts w:ascii="宋体" w:hAnsi="宋体" w:cs="宋体"/>
                <w:szCs w:val="21"/>
              </w:rPr>
            </w:pPr>
          </w:p>
        </w:tc>
        <w:tc>
          <w:tcPr>
            <w:tcW w:w="10645" w:type="dxa"/>
          </w:tcPr>
          <w:p>
            <w:pPr>
              <w:rPr>
                <w:rFonts w:ascii="宋体" w:hAnsi="宋体"/>
                <w:szCs w:val="21"/>
              </w:rPr>
            </w:pPr>
            <w:r>
              <w:rPr>
                <w:rFonts w:hint="eastAsia" w:ascii="宋体" w:hAnsi="宋体"/>
                <w:szCs w:val="21"/>
              </w:rPr>
              <w:t>公司对需要监视和测量的对象的确定，监视、测量、分析和评价方法的选择，实施监视和测量的时机、实施分析和评价的时机界定，E的绩效和有效性的评价方法的采用及有关监视和测量记录的保留等要求予以较清楚的策划和确定，详见相关程序文件及监视、测量、分析和评价的实施计划。</w:t>
            </w:r>
          </w:p>
          <w:p>
            <w:pPr>
              <w:rPr>
                <w:rFonts w:ascii="宋体" w:hAnsi="宋体"/>
                <w:szCs w:val="21"/>
              </w:rPr>
            </w:pPr>
            <w:r>
              <w:rPr>
                <w:rFonts w:hint="eastAsia" w:ascii="宋体" w:hAnsi="宋体"/>
                <w:szCs w:val="21"/>
              </w:rPr>
              <w:t>如：</w:t>
            </w:r>
          </w:p>
          <w:p>
            <w:pPr>
              <w:tabs>
                <w:tab w:val="center" w:pos="3169"/>
              </w:tabs>
              <w:spacing w:line="400" w:lineRule="exact"/>
              <w:ind w:firstLine="420" w:firstLineChars="200"/>
              <w:jc w:val="left"/>
            </w:pPr>
            <w:r>
              <w:rPr>
                <w:rFonts w:hint="eastAsia"/>
              </w:rPr>
              <w:t>（1）《</w:t>
            </w:r>
            <w:r>
              <w:rPr>
                <w:rFonts w:hint="eastAsia"/>
                <w:lang w:eastAsia="zh-CN"/>
              </w:rPr>
              <w:t>风险评估和风险控制程序</w:t>
            </w:r>
            <w:r>
              <w:rPr>
                <w:rFonts w:hint="eastAsia"/>
              </w:rPr>
              <w:t>》</w:t>
            </w:r>
          </w:p>
          <w:p>
            <w:pPr>
              <w:tabs>
                <w:tab w:val="center" w:pos="3169"/>
              </w:tabs>
              <w:spacing w:line="400" w:lineRule="exact"/>
              <w:ind w:firstLine="420" w:firstLineChars="200"/>
              <w:jc w:val="left"/>
            </w:pPr>
            <w:r>
              <w:rPr>
                <w:rFonts w:hint="eastAsia"/>
              </w:rPr>
              <w:t>（2）《</w:t>
            </w:r>
            <w:r>
              <w:rPr>
                <w:rFonts w:hint="eastAsia"/>
                <w:lang w:eastAsia="zh-CN"/>
              </w:rPr>
              <w:t>内部审核控制程序</w:t>
            </w:r>
            <w:r>
              <w:rPr>
                <w:rFonts w:hint="eastAsia"/>
              </w:rPr>
              <w:t>》</w:t>
            </w:r>
          </w:p>
          <w:p>
            <w:pPr>
              <w:tabs>
                <w:tab w:val="center" w:pos="3169"/>
              </w:tabs>
              <w:spacing w:line="400" w:lineRule="exact"/>
              <w:ind w:firstLine="420" w:firstLineChars="200"/>
              <w:jc w:val="left"/>
            </w:pPr>
            <w:r>
              <w:rPr>
                <w:rFonts w:hint="eastAsia"/>
              </w:rPr>
              <w:t>（3）《</w:t>
            </w:r>
            <w:r>
              <w:rPr>
                <w:rFonts w:hint="eastAsia"/>
                <w:lang w:eastAsia="zh-CN"/>
              </w:rPr>
              <w:t>管理评审控制程序</w:t>
            </w:r>
            <w:r>
              <w:rPr>
                <w:rFonts w:hint="eastAsia"/>
              </w:rPr>
              <w:t>》</w:t>
            </w:r>
          </w:p>
          <w:p>
            <w:pPr>
              <w:tabs>
                <w:tab w:val="center" w:pos="3169"/>
              </w:tabs>
              <w:spacing w:line="400" w:lineRule="exact"/>
              <w:ind w:firstLine="420" w:firstLineChars="200"/>
              <w:jc w:val="left"/>
            </w:pPr>
            <w:r>
              <w:rPr>
                <w:rFonts w:hint="eastAsia"/>
              </w:rPr>
              <w:t>（4）《</w:t>
            </w:r>
            <w:r>
              <w:rPr>
                <w:rFonts w:hint="eastAsia"/>
                <w:lang w:eastAsia="zh-CN"/>
              </w:rPr>
              <w:t>应急准备与响应控制程序</w:t>
            </w:r>
            <w:r>
              <w:rPr>
                <w:rFonts w:hint="eastAsia"/>
              </w:rPr>
              <w:t>》</w:t>
            </w:r>
          </w:p>
          <w:p>
            <w:pPr>
              <w:tabs>
                <w:tab w:val="center" w:pos="3169"/>
              </w:tabs>
              <w:spacing w:line="400" w:lineRule="exact"/>
              <w:ind w:firstLine="420" w:firstLineChars="200"/>
              <w:jc w:val="left"/>
              <w:rPr>
                <w:rFonts w:ascii="宋体" w:hAnsi="宋体" w:cs="宋体"/>
                <w:szCs w:val="21"/>
              </w:rPr>
            </w:pPr>
            <w:r>
              <w:rPr>
                <w:rFonts w:hint="eastAsia"/>
              </w:rPr>
              <w:t>（5）《</w:t>
            </w:r>
            <w:r>
              <w:rPr>
                <w:rFonts w:hint="eastAsia"/>
                <w:lang w:eastAsia="zh-CN"/>
              </w:rPr>
              <w:t>合规性评价控制程序</w:t>
            </w:r>
            <w:r>
              <w:rPr>
                <w:rFonts w:hint="eastAsia"/>
              </w:rPr>
              <w:t>》等</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adjustRightInd w:val="0"/>
              <w:snapToGrid w:val="0"/>
              <w:rPr>
                <w:rFonts w:ascii="宋体" w:hAnsi="宋体" w:cs="宋体"/>
                <w:szCs w:val="24"/>
              </w:rPr>
            </w:pPr>
          </w:p>
        </w:tc>
        <w:tc>
          <w:tcPr>
            <w:tcW w:w="960" w:type="dxa"/>
          </w:tcPr>
          <w:p>
            <w:pPr>
              <w:rPr>
                <w:b/>
              </w:rPr>
            </w:pPr>
            <w:r>
              <w:rPr>
                <w:rFonts w:hint="eastAsia" w:ascii="宋体" w:hAnsi="宋体"/>
                <w:szCs w:val="21"/>
              </w:rPr>
              <w:t>E9.2</w:t>
            </w:r>
          </w:p>
        </w:tc>
        <w:tc>
          <w:tcPr>
            <w:tcW w:w="10645"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w:t>
            </w:r>
            <w:r>
              <w:rPr>
                <w:rFonts w:hint="eastAsia" w:ascii="宋体" w:hAnsi="宋体" w:cs="宋体"/>
                <w:color w:val="000000"/>
                <w:szCs w:val="24"/>
                <w:lang w:eastAsia="zh-CN"/>
              </w:rPr>
              <w:t>内部审核控制程序</w:t>
            </w:r>
            <w:r>
              <w:rPr>
                <w:rFonts w:hint="eastAsia" w:ascii="宋体" w:hAnsi="宋体" w:cs="宋体"/>
                <w:color w:val="000000"/>
                <w:szCs w:val="24"/>
              </w:rPr>
              <w:t>》，程序中规定公司确定管理体系覆盖的每年（12个月）至少接受一次涉及所有条款活动的内部审核。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400" w:lineRule="exact"/>
              <w:ind w:firstLine="420" w:firstLineChars="200"/>
              <w:rPr>
                <w:rFonts w:hint="eastAsia" w:eastAsia="宋体"/>
                <w:szCs w:val="21"/>
                <w:lang w:eastAsia="zh-CN"/>
              </w:rPr>
            </w:pPr>
            <w:r>
              <w:rPr>
                <w:rFonts w:hint="eastAsia" w:ascii="宋体" w:hAnsi="宋体" w:cs="宋体"/>
                <w:color w:val="000000"/>
                <w:szCs w:val="24"/>
              </w:rPr>
              <w:t>本次审核时间：</w:t>
            </w:r>
            <w:r>
              <w:rPr>
                <w:rFonts w:hint="eastAsia" w:ascii="宋体" w:hAnsi="宋体"/>
                <w:szCs w:val="21"/>
                <w:lang w:eastAsia="zh-CN"/>
              </w:rPr>
              <w:t>2021年7月15日-16日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rFonts w:ascii="宋体" w:hAnsi="宋体"/>
                <w:szCs w:val="21"/>
              </w:rPr>
            </w:pPr>
            <w:r>
              <w:rPr>
                <w:rFonts w:hint="eastAsia" w:ascii="宋体" w:hAnsi="宋体" w:cs="宋体"/>
                <w:color w:val="000000"/>
                <w:szCs w:val="24"/>
              </w:rPr>
              <w:t>审核组组成：王莉</w:t>
            </w:r>
            <w:r>
              <w:rPr>
                <w:rFonts w:hint="eastAsia" w:ascii="宋体" w:hAnsi="宋体"/>
                <w:szCs w:val="21"/>
              </w:rPr>
              <w:t>（组长）、张明旺（组员）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查《管理层审核检查表》，《技术部审核检查表》，《</w:t>
            </w:r>
            <w:r>
              <w:rPr>
                <w:rFonts w:hint="eastAsia" w:ascii="宋体" w:hAnsi="宋体" w:cs="宋体"/>
                <w:color w:val="000000"/>
                <w:szCs w:val="24"/>
                <w:lang w:eastAsia="zh-CN"/>
              </w:rPr>
              <w:t>项目部</w:t>
            </w:r>
            <w:r>
              <w:rPr>
                <w:rFonts w:hint="eastAsia" w:ascii="宋体" w:hAnsi="宋体" w:cs="宋体"/>
                <w:color w:val="000000"/>
                <w:szCs w:val="24"/>
              </w:rPr>
              <w:t>审核检查表》，《</w:t>
            </w:r>
            <w:r>
              <w:rPr>
                <w:rFonts w:hint="eastAsia" w:ascii="宋体" w:hAnsi="宋体" w:cs="宋体"/>
                <w:color w:val="000000"/>
                <w:szCs w:val="24"/>
                <w:lang w:eastAsia="zh-CN"/>
              </w:rPr>
              <w:t>综合部</w:t>
            </w:r>
            <w:r>
              <w:rPr>
                <w:rFonts w:hint="eastAsia" w:ascii="宋体" w:hAnsi="宋体" w:cs="宋体"/>
                <w:color w:val="000000"/>
                <w:szCs w:val="24"/>
              </w:rPr>
              <w:t>审核检查表》，《</w:t>
            </w:r>
            <w:r>
              <w:rPr>
                <w:rFonts w:hint="eastAsia" w:ascii="宋体" w:hAnsi="宋体"/>
                <w:szCs w:val="21"/>
              </w:rPr>
              <w:t>财务部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查，《管理体系内审报告》，审核结论：通过本次内审工作，深入的贯彻了方针、目标，有效的实施了《管理手册》、《程序文件》及相关法律法规，确保了管理体系的符合性和持续的有效性。</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此次共开据《内审不符合项报告》</w:t>
            </w:r>
            <w:r>
              <w:rPr>
                <w:rFonts w:hint="eastAsia" w:ascii="宋体" w:hAnsi="宋体" w:cs="宋体"/>
                <w:color w:val="000000"/>
                <w:szCs w:val="24"/>
                <w:lang w:val="en-US" w:eastAsia="zh-CN"/>
              </w:rPr>
              <w:t>1</w:t>
            </w:r>
            <w:r>
              <w:rPr>
                <w:rFonts w:hint="eastAsia" w:ascii="宋体" w:hAnsi="宋体" w:cs="宋体"/>
                <w:color w:val="000000"/>
                <w:szCs w:val="24"/>
              </w:rPr>
              <w:t>份，涉及技术部Q</w:t>
            </w:r>
            <w:r>
              <w:rPr>
                <w:rFonts w:hint="eastAsia" w:ascii="宋体" w:hAnsi="宋体" w:cs="宋体"/>
                <w:color w:val="000000"/>
                <w:szCs w:val="24"/>
                <w:lang w:val="en-US" w:eastAsia="zh-CN"/>
              </w:rPr>
              <w:t>7.1.3</w:t>
            </w:r>
            <w:r>
              <w:rPr>
                <w:rFonts w:hint="eastAsia" w:ascii="宋体" w:hAnsi="宋体" w:cs="宋体"/>
                <w:color w:val="000000"/>
                <w:szCs w:val="24"/>
              </w:rPr>
              <w:t>条款“该部门提供不出《基础设施台帐》。”查不符合报告，对不符合项进行了分析，并制定了纠正措施，并进行了验证，不符合纠正措施已经关闭。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提供有《管理体系内审报告》查，审核结论：公司管理体系的建立符合标准要求、实施有效。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center"/>
          </w:tcPr>
          <w:p>
            <w:pPr>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E9.3  </w:t>
            </w:r>
          </w:p>
          <w:p>
            <w:pPr>
              <w:rPr>
                <w:rFonts w:ascii="宋体" w:hAnsi="宋体"/>
                <w:szCs w:val="21"/>
              </w:rPr>
            </w:pPr>
          </w:p>
        </w:tc>
        <w:tc>
          <w:tcPr>
            <w:tcW w:w="10645"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2021年7月28日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刘富文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1、管理体系运行情况的报告；</w:t>
            </w:r>
          </w:p>
          <w:p>
            <w:pPr>
              <w:tabs>
                <w:tab w:val="center" w:pos="3169"/>
              </w:tabs>
              <w:spacing w:line="400" w:lineRule="exact"/>
              <w:jc w:val="left"/>
              <w:rPr>
                <w:rFonts w:ascii="宋体" w:hAnsi="宋体" w:cs="宋体"/>
                <w:szCs w:val="21"/>
              </w:rPr>
            </w:pPr>
            <w:r>
              <w:rPr>
                <w:rFonts w:hint="eastAsia" w:ascii="宋体" w:hAnsi="宋体" w:cs="宋体"/>
                <w:szCs w:val="21"/>
              </w:rPr>
              <w:t>2、管理体系管理体系内审报告；</w:t>
            </w:r>
          </w:p>
          <w:p>
            <w:pPr>
              <w:tabs>
                <w:tab w:val="center" w:pos="3169"/>
              </w:tabs>
              <w:spacing w:line="400" w:lineRule="exact"/>
              <w:jc w:val="left"/>
              <w:rPr>
                <w:rFonts w:ascii="宋体" w:hAnsi="宋体" w:cs="宋体"/>
                <w:szCs w:val="21"/>
              </w:rPr>
            </w:pPr>
            <w:r>
              <w:rPr>
                <w:rFonts w:hint="eastAsia" w:ascii="宋体" w:hAnsi="宋体" w:cs="宋体"/>
                <w:szCs w:val="21"/>
              </w:rPr>
              <w:t>3、内审不合格项纠正和预防措施执行情况报告；</w:t>
            </w:r>
          </w:p>
          <w:p>
            <w:pPr>
              <w:tabs>
                <w:tab w:val="center" w:pos="3169"/>
              </w:tabs>
              <w:spacing w:line="400" w:lineRule="exact"/>
              <w:jc w:val="left"/>
              <w:rPr>
                <w:rFonts w:ascii="宋体" w:hAnsi="宋体" w:cs="宋体"/>
                <w:szCs w:val="21"/>
              </w:rPr>
            </w:pPr>
            <w:r>
              <w:rPr>
                <w:rFonts w:hint="eastAsia" w:ascii="宋体" w:hAnsi="宋体" w:cs="宋体"/>
                <w:szCs w:val="21"/>
              </w:rPr>
              <w:t>4、法律法规遵守情况及合规性评价；</w:t>
            </w:r>
          </w:p>
          <w:p>
            <w:pPr>
              <w:tabs>
                <w:tab w:val="center" w:pos="3169"/>
              </w:tabs>
              <w:spacing w:line="400" w:lineRule="exact"/>
              <w:jc w:val="left"/>
              <w:rPr>
                <w:rFonts w:ascii="宋体" w:hAnsi="宋体" w:cs="宋体"/>
                <w:szCs w:val="21"/>
              </w:rPr>
            </w:pPr>
            <w:r>
              <w:rPr>
                <w:rFonts w:hint="eastAsia" w:ascii="宋体" w:hAnsi="宋体" w:cs="宋体"/>
                <w:szCs w:val="21"/>
              </w:rPr>
              <w:t>5、目标、指标、管理方案的完成情况；</w:t>
            </w:r>
          </w:p>
          <w:p>
            <w:pPr>
              <w:spacing w:line="460" w:lineRule="exact"/>
              <w:rPr>
                <w:rFonts w:ascii="宋体" w:hAnsi="宋体"/>
                <w:sz w:val="24"/>
              </w:rPr>
            </w:pPr>
            <w:r>
              <w:rPr>
                <w:rFonts w:hint="eastAsia" w:ascii="宋体" w:hAnsi="宋体" w:cs="宋体"/>
                <w:szCs w:val="21"/>
              </w:rPr>
              <w:t>改进的建议：项目部组织各部门相关人员学习在面对客户问题时候如何有效解决客户的麻烦</w:t>
            </w:r>
            <w:r>
              <w:rPr>
                <w:rFonts w:hint="eastAsia"/>
                <w:szCs w:val="21"/>
              </w:rPr>
              <w:t>；</w:t>
            </w:r>
            <w:r>
              <w:rPr>
                <w:rFonts w:ascii="宋体" w:hAnsi="宋体"/>
                <w:sz w:val="24"/>
              </w:rPr>
              <w:t xml:space="preserve"> </w:t>
            </w:r>
          </w:p>
          <w:p>
            <w:pPr>
              <w:spacing w:line="460" w:lineRule="exact"/>
              <w:rPr>
                <w:rFonts w:ascii="宋体" w:hAnsi="宋体"/>
                <w:szCs w:val="21"/>
                <w:highlight w:val="green"/>
              </w:rPr>
            </w:pPr>
            <w:r>
              <w:rPr>
                <w:rFonts w:hint="eastAsia" w:ascii="宋体" w:hAnsi="宋体"/>
                <w:szCs w:val="21"/>
              </w:rPr>
              <w:t>抽 《管理评审改进项目计划表》由项目部牵头计划于202</w:t>
            </w:r>
            <w:r>
              <w:rPr>
                <w:rFonts w:hint="eastAsia" w:ascii="宋体" w:hAnsi="宋体"/>
                <w:szCs w:val="21"/>
                <w:lang w:val="en-US" w:eastAsia="zh-CN"/>
              </w:rPr>
              <w:t>1</w:t>
            </w:r>
            <w:r>
              <w:rPr>
                <w:rFonts w:hint="eastAsia" w:ascii="宋体" w:hAnsi="宋体"/>
                <w:szCs w:val="21"/>
              </w:rPr>
              <w:t>年9月</w:t>
            </w:r>
            <w:r>
              <w:rPr>
                <w:rFonts w:hint="eastAsia" w:ascii="宋体" w:hAnsi="宋体"/>
                <w:szCs w:val="21"/>
                <w:lang w:eastAsia="zh-CN"/>
              </w:rPr>
              <w:t>前</w:t>
            </w:r>
            <w:r>
              <w:rPr>
                <w:rFonts w:hint="eastAsia" w:ascii="宋体" w:hAnsi="宋体"/>
                <w:szCs w:val="21"/>
              </w:rPr>
              <w:t>组织公司全体员工培训</w:t>
            </w:r>
            <w:r>
              <w:rPr>
                <w:rFonts w:hint="eastAsia" w:ascii="宋体" w:hAnsi="宋体" w:cs="宋体"/>
                <w:szCs w:val="21"/>
                <w:lang w:val="de-DE"/>
              </w:rPr>
              <w:t>GB/T19001-2016/ISO9001:2015、GB/T24001-2016/ISO14001:2015、GB/T45001-2020/ISO45001：2018</w:t>
            </w:r>
            <w:r>
              <w:rPr>
                <w:rFonts w:hint="eastAsia" w:ascii="宋体" w:hAnsi="宋体"/>
                <w:szCs w:val="21"/>
              </w:rPr>
              <w:t>标准，深刻理解标准、管理手册、程序文件的条款规定</w:t>
            </w:r>
            <w:r>
              <w:rPr>
                <w:rFonts w:hint="eastAsia"/>
              </w:rPr>
              <w:t>。</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公司建立的质量、环境、职业健康安全管理体系是适宜的、充分的、有效的</w:t>
            </w:r>
          </w:p>
          <w:p>
            <w:pPr>
              <w:tabs>
                <w:tab w:val="center" w:pos="3169"/>
              </w:tabs>
              <w:spacing w:line="400" w:lineRule="exact"/>
              <w:jc w:val="left"/>
              <w:rPr>
                <w:rFonts w:ascii="宋体" w:hAnsi="宋体" w:cs="宋体"/>
                <w:szCs w:val="21"/>
              </w:rPr>
            </w:pPr>
            <w:r>
              <w:rPr>
                <w:rFonts w:hint="eastAsia" w:ascii="宋体" w:hAnsi="宋体" w:cs="宋体"/>
                <w:szCs w:val="21"/>
              </w:rPr>
              <w:t>质量、环境、职业健康安全方针的评审：方针合理、适宜符合要求，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w:t>
            </w:r>
            <w:r>
              <w:rPr>
                <w:rFonts w:hint="eastAsia" w:ascii="宋体" w:hAnsi="宋体" w:cs="宋体"/>
                <w:szCs w:val="21"/>
                <w:lang w:eastAsia="zh-CN"/>
              </w:rPr>
              <w:t>2021年1月</w:t>
            </w:r>
            <w:r>
              <w:rPr>
                <w:rFonts w:hint="eastAsia" w:ascii="宋体" w:hAnsi="宋体" w:cs="宋体"/>
                <w:szCs w:val="21"/>
              </w:rPr>
              <w:t>至今未收到顾客及相关方关于重大服务质量问题的投诉</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jc w:val="center"/>
              <w:rPr>
                <w:rFonts w:ascii="宋体" w:hAnsi="宋体"/>
                <w:szCs w:val="21"/>
              </w:rPr>
            </w:pPr>
            <w:r>
              <w:rPr>
                <w:rFonts w:hint="eastAsia" w:ascii="宋体" w:hAnsi="宋体"/>
                <w:szCs w:val="21"/>
              </w:rPr>
              <w:t>改进 总则</w:t>
            </w:r>
          </w:p>
          <w:p>
            <w:pPr>
              <w:adjustRightInd w:val="0"/>
              <w:snapToGrid w:val="0"/>
              <w:jc w:val="center"/>
              <w:rPr>
                <w:rFonts w:ascii="宋体" w:hAnsi="宋体" w:cs="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 xml:space="preserve">E10.1;10.3； </w:t>
            </w:r>
          </w:p>
          <w:p>
            <w:pPr>
              <w:rPr>
                <w:rFonts w:ascii="宋体" w:hAnsi="宋体"/>
                <w:szCs w:val="21"/>
              </w:rPr>
            </w:pPr>
          </w:p>
        </w:tc>
        <w:tc>
          <w:tcPr>
            <w:tcW w:w="10645"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cs="宋体"/>
                <w:b w:val="0"/>
                <w:bCs w:val="0"/>
                <w:color w:val="000000" w:themeColor="text1"/>
                <w:sz w:val="21"/>
                <w:szCs w:val="21"/>
                <w:lang w:eastAsia="zh-CN"/>
              </w:rPr>
              <w:t>管理评审控制程序</w:t>
            </w:r>
            <w:r>
              <w:rPr>
                <w:rFonts w:hint="eastAsia" w:ascii="宋体" w:hAnsi="宋体" w:cs="宋体"/>
                <w:b w:val="0"/>
                <w:bCs w:val="0"/>
                <w:color w:val="000000" w:themeColor="text1"/>
                <w:sz w:val="21"/>
                <w:szCs w:val="21"/>
              </w:rPr>
              <w:t>》、《不合格控制程序》、《</w:t>
            </w:r>
            <w:r>
              <w:rPr>
                <w:rFonts w:hint="eastAsia" w:ascii="宋体" w:hAnsi="宋体" w:cs="宋体"/>
                <w:b w:val="0"/>
                <w:bCs w:val="0"/>
                <w:color w:val="000000" w:themeColor="text1"/>
                <w:sz w:val="21"/>
                <w:szCs w:val="21"/>
                <w:lang w:eastAsia="zh-CN"/>
              </w:rPr>
              <w:t>事件调查不符合纠正预防措施控制程序</w:t>
            </w:r>
            <w:r>
              <w:rPr>
                <w:rFonts w:hint="eastAsia" w:ascii="宋体" w:hAnsi="宋体" w:cs="宋体"/>
                <w:b w:val="0"/>
                <w:bCs w:val="0"/>
                <w:color w:val="000000" w:themeColor="text1"/>
                <w:sz w:val="21"/>
                <w:szCs w:val="21"/>
              </w:rPr>
              <w:t>》及《</w:t>
            </w:r>
            <w:r>
              <w:rPr>
                <w:rFonts w:hint="eastAsia" w:ascii="宋体" w:hAnsi="宋体" w:cs="宋体"/>
                <w:b w:val="0"/>
                <w:bCs w:val="0"/>
                <w:color w:val="000000" w:themeColor="text1"/>
                <w:sz w:val="21"/>
                <w:szCs w:val="21"/>
                <w:lang w:eastAsia="zh-CN"/>
              </w:rPr>
              <w:t>内部审核控制程序</w:t>
            </w:r>
            <w:r>
              <w:rPr>
                <w:rFonts w:hint="eastAsia" w:ascii="宋体" w:hAnsi="宋体" w:cs="宋体"/>
                <w:b w:val="0"/>
                <w:bCs w:val="0"/>
                <w:color w:val="000000" w:themeColor="text1"/>
                <w:sz w:val="21"/>
                <w:szCs w:val="21"/>
              </w:rPr>
              <w:t>》，对持续改进的过程予以规定，以实现环境管理体系及服务质量符合性的持续改进。持续改进的过程包含持续改进的提出、立项、不合格的原因的分析、纠正措施的确定、跟踪和评价及负责部门和人员职责等。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公司通过质量、环境、职业健康安全方针、目标的达成分析、内部质量审核结果、数据资料统计分析、纠正和预防措施和管理评审等方式，以推动质量管理体系的持续改进。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w:t>
            </w:r>
            <w:r>
              <w:rPr>
                <w:rFonts w:hint="eastAsia" w:ascii="宋体" w:hAnsi="宋体" w:cs="宋体"/>
                <w:b w:val="0"/>
                <w:bCs w:val="0"/>
                <w:color w:val="000000" w:themeColor="text1"/>
                <w:sz w:val="21"/>
                <w:szCs w:val="21"/>
                <w:lang w:eastAsia="zh-CN"/>
              </w:rPr>
              <w:t>持续改进控制程序</w:t>
            </w:r>
            <w:r>
              <w:rPr>
                <w:rFonts w:hint="eastAsia" w:ascii="宋体" w:hAnsi="宋体" w:cs="宋体"/>
                <w:b w:val="0"/>
                <w:bCs w:val="0"/>
                <w:color w:val="000000" w:themeColor="text1"/>
                <w:sz w:val="21"/>
                <w:szCs w:val="21"/>
              </w:rPr>
              <w:t>》实施纠正措施。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环境、职业健康安全方针和目标等来实现对质量管理体系的改进，另外主要通过日常工作中发现的问题及时予以调整解决来实现。</w:t>
            </w:r>
          </w:p>
        </w:tc>
        <w:tc>
          <w:tcPr>
            <w:tcW w:w="944" w:type="dxa"/>
          </w:tcPr>
          <w:p>
            <w:r>
              <w:rPr>
                <w:rFonts w:hint="eastAsia"/>
              </w:rPr>
              <w:t>符合</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21" w:type="dxa"/>
            <w:vAlign w:val="center"/>
          </w:tcPr>
          <w:p>
            <w:pPr>
              <w:rPr>
                <w:rFonts w:hint="eastAsia" w:eastAsia="宋体"/>
                <w:sz w:val="24"/>
                <w:szCs w:val="24"/>
                <w:lang w:eastAsia="zh-CN"/>
              </w:rPr>
            </w:pPr>
            <w:r>
              <w:rPr>
                <w:rFonts w:hint="eastAsia"/>
                <w:sz w:val="24"/>
                <w:szCs w:val="24"/>
              </w:rPr>
              <w:t>受审核部门：管理层，  主管领导：</w:t>
            </w:r>
            <w:r>
              <w:rPr>
                <w:rFonts w:hint="eastAsia"/>
                <w:sz w:val="24"/>
                <w:szCs w:val="24"/>
                <w:lang w:eastAsia="zh-CN"/>
              </w:rPr>
              <w:t>刘富文</w:t>
            </w:r>
            <w:r>
              <w:rPr>
                <w:rFonts w:hint="eastAsia"/>
                <w:sz w:val="24"/>
                <w:szCs w:val="24"/>
              </w:rPr>
              <w:t>，陪同人员：</w:t>
            </w:r>
            <w:r>
              <w:rPr>
                <w:rFonts w:hint="eastAsia"/>
                <w:sz w:val="24"/>
                <w:szCs w:val="24"/>
                <w:lang w:eastAsia="zh-CN"/>
              </w:rPr>
              <w:t>刘福志</w:t>
            </w:r>
          </w:p>
        </w:tc>
        <w:tc>
          <w:tcPr>
            <w:tcW w:w="9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tc>
        <w:tc>
          <w:tcPr>
            <w:tcW w:w="960" w:type="dxa"/>
            <w:vMerge w:val="continue"/>
            <w:vAlign w:val="center"/>
          </w:tcPr>
          <w:p/>
        </w:tc>
        <w:tc>
          <w:tcPr>
            <w:tcW w:w="10621" w:type="dxa"/>
            <w:vAlign w:val="center"/>
          </w:tcPr>
          <w:p>
            <w:pPr>
              <w:spacing w:before="120"/>
              <w:rPr>
                <w:rFonts w:hint="eastAsia" w:eastAsia="宋体"/>
                <w:lang w:eastAsia="zh-CN"/>
              </w:rPr>
            </w:pPr>
            <w:r>
              <w:rPr>
                <w:rFonts w:hint="eastAsia"/>
                <w:sz w:val="24"/>
                <w:szCs w:val="24"/>
              </w:rPr>
              <w:t>审核员：文平、审核时间：</w:t>
            </w:r>
            <w:r>
              <w:rPr>
                <w:rFonts w:hint="eastAsia"/>
                <w:sz w:val="24"/>
                <w:szCs w:val="24"/>
                <w:lang w:eastAsia="zh-CN"/>
              </w:rPr>
              <w:t>2021.8.12</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21" w:type="dxa"/>
            <w:vAlign w:val="center"/>
          </w:tcPr>
          <w:p>
            <w:pPr>
              <w:snapToGrid w:val="0"/>
              <w:spacing w:line="240" w:lineRule="exact"/>
              <w:rPr>
                <w:sz w:val="24"/>
                <w:szCs w:val="24"/>
              </w:rPr>
            </w:pP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S:4.1;4.2;4.3;4.4</w:t>
            </w:r>
          </w:p>
          <w:p>
            <w:pPr>
              <w:adjustRightInd w:val="0"/>
              <w:snapToGrid w:val="0"/>
              <w:rPr>
                <w:rFonts w:ascii="宋体" w:hAnsi="宋体" w:cs="宋体"/>
                <w:szCs w:val="21"/>
              </w:rPr>
            </w:pPr>
          </w:p>
          <w:p/>
        </w:tc>
        <w:tc>
          <w:tcPr>
            <w:tcW w:w="10621" w:type="dxa"/>
          </w:tcPr>
          <w:p>
            <w:r>
              <w:rPr>
                <w:rFonts w:hint="eastAsia"/>
              </w:rPr>
              <w:t>公司确定的相关方有</w:t>
            </w:r>
            <w:r>
              <w:rPr>
                <w:rFonts w:hint="eastAsia" w:ascii="宋体" w:hAnsi="宋体" w:cs="宋体"/>
                <w:szCs w:val="21"/>
              </w:rPr>
              <w:t>政府机构、第三方认证机构、员工、投资者、客户、供应商等</w:t>
            </w:r>
            <w:r>
              <w:rPr>
                <w:rFonts w:hint="eastAsia"/>
              </w:rPr>
              <w:t>。</w:t>
            </w:r>
          </w:p>
          <w:p>
            <w:r>
              <w:rPr>
                <w:rFonts w:hint="eastAsia"/>
              </w:rPr>
              <w:t>理解员工诉求的形式为谈心、茶话会等；理解政府机构等相关方的形式主要为电话沟通、上门拜访等；</w:t>
            </w:r>
          </w:p>
          <w:p>
            <w:r>
              <w:rPr>
                <w:rFonts w:hint="eastAsia"/>
              </w:rPr>
              <w:t>员工关注的主要问题有</w:t>
            </w:r>
            <w:r>
              <w:rPr>
                <w:rFonts w:hint="eastAsia" w:ascii="宋体" w:hAnsi="宋体" w:cs="宋体"/>
                <w:szCs w:val="21"/>
              </w:rPr>
              <w:t>工资待遇增加、培训学习机会、工作环境舒适、公司发展潜力等，供应商关注的主要问题是长期合作、互利共赢、付款时间、要求清晰，及时沟通等</w:t>
            </w:r>
            <w:r>
              <w:rPr>
                <w:rFonts w:hint="eastAsia"/>
              </w:rPr>
              <w:t>。</w:t>
            </w:r>
          </w:p>
          <w:p>
            <w:r>
              <w:rPr>
                <w:rFonts w:hint="eastAsia"/>
              </w:rPr>
              <w:t>对相关方的要求的监视和评审的方法多样，通过QQ和微信等现代通讯手段是常用的便捷而又高效主要方法。</w:t>
            </w:r>
          </w:p>
          <w:p/>
          <w:p>
            <w:pPr>
              <w:rPr>
                <w:szCs w:val="22"/>
              </w:rPr>
            </w:pPr>
            <w:r>
              <w:rPr>
                <w:rFonts w:hint="eastAsia"/>
              </w:rPr>
              <w:t>公司职业健康安全管理体系的范围是：</w:t>
            </w:r>
            <w:r>
              <w:rPr>
                <w:rFonts w:hint="eastAsia"/>
                <w:szCs w:val="22"/>
                <w:lang w:eastAsia="zh-CN"/>
              </w:rPr>
              <w:t>测绘服务(工程测量、不动产测绘、地理信息系统工程、摄影测量与遥感)；林业专业及辅助性活动；信息系统集成服务</w:t>
            </w:r>
            <w:r>
              <w:rPr>
                <w:rFonts w:hint="eastAsia"/>
                <w:szCs w:val="22"/>
              </w:rPr>
              <w:t>所涉及的相关职业健康安全管理活动。</w:t>
            </w:r>
          </w:p>
          <w:p>
            <w:pPr>
              <w:rPr>
                <w:rFonts w:hint="eastAsia" w:ascii="宋体" w:hAnsi="宋体" w:cs="宋体"/>
                <w:szCs w:val="21"/>
                <w:lang w:eastAsia="zh-CN"/>
              </w:rPr>
            </w:pPr>
            <w:r>
              <w:rPr>
                <w:rFonts w:hint="eastAsia" w:ascii="宋体" w:hAnsi="宋体" w:cs="宋体"/>
                <w:szCs w:val="21"/>
              </w:rPr>
              <w:t>经营地，</w:t>
            </w:r>
            <w:r>
              <w:rPr>
                <w:rFonts w:hint="eastAsia" w:ascii="宋体" w:hAnsi="宋体" w:cs="宋体"/>
                <w:szCs w:val="21"/>
                <w:lang w:eastAsia="zh-CN"/>
              </w:rPr>
              <w:t>四川省成都市成华区驷马桥路宝源驷马城1栋303室，注册地：四川省成都市成华区府青路二段25号1栋11楼1101号</w:t>
            </w:r>
            <w:r>
              <w:rPr>
                <w:rFonts w:hint="eastAsia" w:ascii="宋体" w:hAnsi="宋体" w:cs="宋体"/>
                <w:szCs w:val="21"/>
              </w:rPr>
              <w:t>。</w:t>
            </w:r>
            <w:r>
              <w:rPr>
                <w:rFonts w:hint="eastAsia" w:ascii="宋体" w:hAnsi="宋体" w:cs="宋体"/>
                <w:szCs w:val="21"/>
                <w:lang w:eastAsia="zh-CN"/>
              </w:rPr>
              <w:t>提供有产权证，属于自有房屋，见附件。</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pStyle w:val="18"/>
              <w:rPr>
                <w:rFonts w:ascii="宋体" w:hAnsi="宋体" w:cs="宋体"/>
                <w:szCs w:val="21"/>
              </w:rPr>
            </w:pPr>
            <w:r>
              <w:rPr>
                <w:rFonts w:hint="eastAsia" w:ascii="宋体" w:hAnsi="宋体" w:cs="宋体"/>
                <w:szCs w:val="21"/>
              </w:rPr>
              <w:t>公司以</w:t>
            </w:r>
            <w:r>
              <w:rPr>
                <w:rFonts w:hint="eastAsia" w:ascii="宋体" w:hAnsi="宋体" w:cs="宋体"/>
                <w:szCs w:val="21"/>
                <w:lang w:val="de-DE"/>
              </w:rPr>
              <w:t>GB/T19001-2016/ISO9001:2015</w:t>
            </w:r>
            <w:r>
              <w:rPr>
                <w:rFonts w:hint="eastAsia" w:ascii="宋体" w:hAnsi="宋体" w:cs="宋体"/>
                <w:szCs w:val="21"/>
              </w:rPr>
              <w:t>标准为主线，以“过程方法”为基础，融入了</w:t>
            </w:r>
            <w:r>
              <w:rPr>
                <w:rFonts w:hint="eastAsia" w:ascii="宋体" w:hAnsi="宋体" w:cs="宋体"/>
                <w:szCs w:val="21"/>
                <w:lang w:val="de-DE"/>
              </w:rPr>
              <w:t>GB/T24001-2016/ISO14001:2015、GB/T45001-2020/ISO45001：2018标准要求，并明确了过程顺序和相互作用以及过程有效运作和控制所需的准则和方法。在管理手册中，确定产生非</w:t>
            </w:r>
            <w:r>
              <w:rPr>
                <w:rFonts w:hint="eastAsia" w:ascii="宋体" w:hAnsi="宋体" w:cs="宋体"/>
                <w:szCs w:val="21"/>
              </w:rPr>
              <w:t>预期的输出或过程失效对产品和顾客满意带来的风险，以及应对措施。组织制定</w:t>
            </w:r>
            <w:r>
              <w:rPr>
                <w:rFonts w:hint="eastAsia" w:ascii="宋体" w:hAnsi="宋体" w:cs="宋体"/>
                <w:szCs w:val="21"/>
                <w:lang w:eastAsia="zh-CN"/>
              </w:rPr>
              <w:t>管理评审控制程序</w:t>
            </w:r>
            <w:r>
              <w:rPr>
                <w:rFonts w:hint="eastAsia" w:ascii="宋体" w:hAnsi="宋体" w:cs="宋体"/>
                <w:szCs w:val="21"/>
              </w:rPr>
              <w:t>，定期进行评审，必要时变更过程，以确保过程持续产生公司期望的结果。</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S5.1</w:t>
            </w:r>
          </w:p>
        </w:tc>
        <w:tc>
          <w:tcPr>
            <w:tcW w:w="10621" w:type="dxa"/>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刘富文</w:t>
            </w:r>
            <w:r>
              <w:rPr>
                <w:rFonts w:hint="eastAsia" w:ascii="宋体" w:hAnsi="宋体" w:cs="宋体"/>
                <w:szCs w:val="21"/>
              </w:rPr>
              <w:t>，   管代：</w:t>
            </w:r>
            <w:r>
              <w:rPr>
                <w:rFonts w:hint="eastAsia" w:ascii="宋体" w:hAnsi="宋体" w:cs="宋体"/>
                <w:szCs w:val="21"/>
                <w:lang w:eastAsia="zh-CN"/>
              </w:rPr>
              <w:t>刘福志</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18"/>
              <w:rPr>
                <w:rFonts w:ascii="宋体" w:hAnsi="宋体" w:cs="宋体"/>
                <w:szCs w:val="21"/>
              </w:rPr>
            </w:pPr>
            <w:r>
              <w:rPr>
                <w:rFonts w:hint="eastAsia" w:ascii="宋体" w:hAnsi="宋体" w:cs="宋体"/>
                <w:szCs w:val="21"/>
              </w:rPr>
              <w:t>6、对质量、环境和职业健康安全管理体系的有效性承担责任</w:t>
            </w:r>
          </w:p>
          <w:p>
            <w:pPr>
              <w:pStyle w:val="18"/>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S5.2 </w:t>
            </w:r>
          </w:p>
          <w:p>
            <w:pPr>
              <w:rPr>
                <w:b/>
                <w:szCs w:val="21"/>
              </w:rPr>
            </w:pPr>
          </w:p>
        </w:tc>
        <w:tc>
          <w:tcPr>
            <w:tcW w:w="10621"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质量、环境、职业健康安全方针：</w:t>
            </w:r>
          </w:p>
          <w:p>
            <w:pPr>
              <w:spacing w:line="360" w:lineRule="auto"/>
            </w:pPr>
            <w:r>
              <w:rPr>
                <w:rFonts w:hint="eastAsia" w:asciiTheme="minorEastAsia" w:hAnsiTheme="minorEastAsia" w:eastAsiaTheme="minorEastAsia" w:cstheme="minorEastAsia"/>
                <w:bCs/>
                <w:color w:val="000000"/>
                <w:szCs w:val="21"/>
              </w:rPr>
              <w:t>“</w:t>
            </w:r>
            <w:r>
              <w:rPr>
                <w:rFonts w:hint="eastAsia" w:ascii="宋体" w:hAnsi="宋体" w:cs="宋体" w:eastAsiaTheme="minorEastAsia"/>
                <w:b/>
                <w:bCs/>
                <w:kern w:val="0"/>
                <w:szCs w:val="21"/>
                <w:lang w:eastAsia="zh-CN"/>
              </w:rPr>
              <w:t>诚实信用、科学公正；严谨务实、服务热情;节约资源、优化环境；以人为本，安全健康；遵纪守法，服务社会</w:t>
            </w:r>
            <w:r>
              <w:rPr>
                <w:rFonts w:hint="eastAsia" w:asciiTheme="minorEastAsia" w:hAnsiTheme="minorEastAsia" w:eastAsiaTheme="minorEastAsia" w:cstheme="minorEastAsia"/>
                <w:bCs/>
                <w:color w:val="000000"/>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公司严格按照国家有关的服务质量标准和客户要求执行，以优良的品质获得客户的满意和忠诚；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以顾客为关注焦点，关注顾客的需求，不断向客户提供满意的服务，使公司持续发展壮大，持续改进、追求创新、持续改进、不断提高服务质量，让顾客满意；</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pStyle w:val="18"/>
              <w:rPr>
                <w:rFonts w:ascii="宋体" w:hAnsi="宋体" w:cs="宋体"/>
                <w:szCs w:val="21"/>
              </w:rPr>
            </w:pPr>
            <w:r>
              <w:rPr>
                <w:rFonts w:hint="eastAsia" w:ascii="宋体" w:hAnsi="宋体" w:cs="宋体"/>
                <w:szCs w:val="21"/>
              </w:rPr>
              <w:t>员工是企业的重要资源，保护员工安全是企业义不容辞的义务；</w:t>
            </w:r>
          </w:p>
          <w:p>
            <w:pPr>
              <w:pStyle w:val="18"/>
              <w:rPr>
                <w:rFonts w:ascii="宋体" w:hAnsi="宋体" w:cs="宋体"/>
                <w:szCs w:val="21"/>
              </w:rPr>
            </w:pPr>
            <w:r>
              <w:rPr>
                <w:rFonts w:hint="eastAsia" w:ascii="宋体" w:hAnsi="宋体" w:cs="宋体"/>
                <w:szCs w:val="21"/>
              </w:rPr>
              <w:t>在顾客至上，绿色环保，安全环保基础上，持续改进，企业才能持续长久发展。</w:t>
            </w:r>
          </w:p>
          <w:p>
            <w:pPr>
              <w:spacing w:line="400" w:lineRule="exact"/>
              <w:jc w:val="left"/>
              <w:rPr>
                <w:rFonts w:ascii="宋体" w:hAnsi="宋体" w:cs="宋体"/>
                <w:szCs w:val="21"/>
              </w:rPr>
            </w:pPr>
            <w:r>
              <w:rPr>
                <w:rFonts w:hint="eastAsia" w:ascii="宋体" w:hAnsi="宋体" w:cs="宋体"/>
                <w:szCs w:val="21"/>
              </w:rPr>
              <w:t>质量、环境、职业健康安全方针在手册上进行了确定和发布，并通过文件发放的形式发放至各部门、给员工进行了宣传培训。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质量、环境、职业健康安全方针对外进行了发布，给员工进行了宣传培训。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b/>
                <w:szCs w:val="21"/>
              </w:rPr>
            </w:pPr>
            <w:r>
              <w:rPr>
                <w:rFonts w:hint="eastAsia" w:ascii="宋体" w:hAnsi="宋体" w:cs="宋体"/>
                <w:szCs w:val="21"/>
              </w:rPr>
              <w:t>资源、角色、职责、责任与权限</w:t>
            </w:r>
          </w:p>
        </w:tc>
        <w:tc>
          <w:tcPr>
            <w:tcW w:w="960" w:type="dxa"/>
          </w:tcPr>
          <w:p>
            <w:pPr>
              <w:rPr>
                <w:rFonts w:ascii="宋体" w:hAnsi="宋体" w:cs="宋体"/>
                <w:szCs w:val="21"/>
              </w:rPr>
            </w:pPr>
            <w:r>
              <w:rPr>
                <w:rFonts w:hint="eastAsia" w:ascii="宋体" w:hAnsi="宋体" w:cs="宋体"/>
                <w:szCs w:val="21"/>
              </w:rPr>
              <w:t xml:space="preserve">S5.3 </w:t>
            </w:r>
          </w:p>
          <w:p>
            <w:pPr>
              <w:rPr>
                <w:b/>
                <w:szCs w:val="21"/>
              </w:rPr>
            </w:pPr>
          </w:p>
        </w:tc>
        <w:tc>
          <w:tcPr>
            <w:tcW w:w="10621"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rPr>
            </w:pPr>
            <w:r>
              <w:rPr>
                <w:rFonts w:hint="eastAsia" w:ascii="宋体" w:hAnsi="宋体" w:cs="宋体"/>
                <w:szCs w:val="21"/>
              </w:rPr>
              <w:t xml:space="preserve">S6.1 </w:t>
            </w:r>
          </w:p>
          <w:p>
            <w:pPr>
              <w:rPr>
                <w:b/>
                <w:szCs w:val="21"/>
              </w:rPr>
            </w:pPr>
          </w:p>
        </w:tc>
        <w:tc>
          <w:tcPr>
            <w:tcW w:w="10621" w:type="dxa"/>
          </w:tcPr>
          <w:p>
            <w:pPr>
              <w:tabs>
                <w:tab w:val="center" w:pos="3169"/>
              </w:tabs>
              <w:spacing w:line="400" w:lineRule="exact"/>
              <w:jc w:val="left"/>
              <w:rPr>
                <w:rFonts w:ascii="宋体" w:hAnsi="宋体" w:cs="宋体"/>
                <w:szCs w:val="21"/>
              </w:rPr>
            </w:pPr>
            <w:r>
              <w:rPr>
                <w:rFonts w:hint="eastAsia" w:ascii="宋体" w:hAnsi="宋体" w:cs="宋体"/>
                <w:szCs w:val="21"/>
              </w:rPr>
              <w:t>提供有《危险源辨识与风险评价控制程序》，内容包括危险源的识别、确认、汇总、评价和危险因素的确定、登记、清单发放及更新控制。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公司重要危险源有以下四项：</w:t>
            </w:r>
          </w:p>
          <w:p>
            <w:pPr>
              <w:numPr>
                <w:ilvl w:val="0"/>
                <w:numId w:val="4"/>
              </w:numPr>
              <w:tabs>
                <w:tab w:val="left" w:pos="1080"/>
              </w:tabs>
              <w:spacing w:line="400" w:lineRule="exact"/>
              <w:rPr>
                <w:rFonts w:ascii="宋体" w:hAnsi="宋体"/>
                <w:szCs w:val="21"/>
              </w:rPr>
            </w:pPr>
            <w:r>
              <w:rPr>
                <w:rFonts w:hint="eastAsia" w:ascii="宋体" w:hAnsi="宋体"/>
                <w:szCs w:val="21"/>
              </w:rPr>
              <w:t>火灾；2、触电；3、交通事故；4、新冠病毒肺炎感染。</w:t>
            </w:r>
          </w:p>
          <w:p>
            <w:pPr>
              <w:tabs>
                <w:tab w:val="left" w:pos="1080"/>
              </w:tabs>
              <w:spacing w:line="400" w:lineRule="exact"/>
              <w:rPr>
                <w:rFonts w:ascii="宋体" w:hAnsi="宋体"/>
                <w:szCs w:val="21"/>
              </w:rPr>
            </w:pPr>
            <w:r>
              <w:rPr>
                <w:rFonts w:hint="eastAsia" w:ascii="宋体" w:hAnsi="宋体"/>
                <w:szCs w:val="21"/>
              </w:rPr>
              <w:t>抽查火灾重要危险源的方法控制措施：</w:t>
            </w:r>
          </w:p>
          <w:p>
            <w:pPr>
              <w:tabs>
                <w:tab w:val="left" w:pos="1080"/>
              </w:tabs>
              <w:spacing w:line="400" w:lineRule="exact"/>
              <w:ind w:firstLine="420" w:firstLineChars="200"/>
              <w:rPr>
                <w:rFonts w:ascii="宋体" w:hAnsi="宋体"/>
                <w:szCs w:val="21"/>
              </w:rPr>
            </w:pPr>
            <w:r>
              <w:rPr>
                <w:rFonts w:hint="eastAsia" w:ascii="宋体" w:hAnsi="宋体"/>
                <w:szCs w:val="21"/>
              </w:rPr>
              <w:t>1建立消防检查管理制度；</w:t>
            </w:r>
          </w:p>
          <w:p>
            <w:pPr>
              <w:tabs>
                <w:tab w:val="left" w:pos="1080"/>
              </w:tabs>
              <w:spacing w:line="400" w:lineRule="exact"/>
              <w:ind w:firstLine="420" w:firstLineChars="200"/>
              <w:rPr>
                <w:rFonts w:ascii="宋体" w:hAnsi="宋体"/>
                <w:szCs w:val="21"/>
              </w:rPr>
            </w:pPr>
            <w:r>
              <w:rPr>
                <w:rFonts w:hint="eastAsia" w:ascii="宋体" w:hAnsi="宋体"/>
                <w:szCs w:val="21"/>
              </w:rPr>
              <w:t>2确定消防小组人员职责；</w:t>
            </w:r>
          </w:p>
          <w:p>
            <w:pPr>
              <w:tabs>
                <w:tab w:val="left" w:pos="1080"/>
              </w:tabs>
              <w:spacing w:line="400" w:lineRule="exact"/>
              <w:ind w:firstLine="420" w:firstLineChars="200"/>
              <w:rPr>
                <w:rFonts w:ascii="宋体" w:hAnsi="宋体"/>
                <w:szCs w:val="21"/>
              </w:rPr>
            </w:pPr>
            <w:r>
              <w:rPr>
                <w:rFonts w:hint="eastAsia" w:ascii="宋体" w:hAnsi="宋体"/>
                <w:szCs w:val="21"/>
              </w:rPr>
              <w:t>3按规定每日进行消防检查；</w:t>
            </w:r>
          </w:p>
          <w:p>
            <w:pPr>
              <w:tabs>
                <w:tab w:val="left" w:pos="1080"/>
              </w:tabs>
              <w:spacing w:line="400" w:lineRule="exact"/>
              <w:ind w:firstLine="420" w:firstLineChars="200"/>
              <w:rPr>
                <w:rFonts w:ascii="宋体" w:hAnsi="宋体"/>
                <w:szCs w:val="21"/>
              </w:rPr>
            </w:pPr>
            <w:r>
              <w:rPr>
                <w:rFonts w:hint="eastAsia" w:ascii="宋体" w:hAnsi="宋体"/>
                <w:szCs w:val="21"/>
              </w:rPr>
              <w:t>4 制定应急准备响应预案。</w:t>
            </w:r>
          </w:p>
          <w:p>
            <w:pPr>
              <w:tabs>
                <w:tab w:val="left" w:pos="1080"/>
              </w:tabs>
              <w:spacing w:line="400" w:lineRule="exact"/>
              <w:ind w:firstLine="420" w:firstLineChars="200"/>
              <w:rPr>
                <w:rFonts w:ascii="宋体" w:hAnsi="宋体"/>
                <w:szCs w:val="21"/>
              </w:rPr>
            </w:pPr>
            <w:r>
              <w:rPr>
                <w:rFonts w:hint="eastAsia" w:ascii="宋体" w:hAnsi="宋体"/>
                <w:szCs w:val="21"/>
              </w:rPr>
              <w:t>5进行消防演习。</w:t>
            </w:r>
          </w:p>
          <w:p>
            <w:pPr>
              <w:tabs>
                <w:tab w:val="left" w:pos="1080"/>
              </w:tabs>
              <w:spacing w:line="400" w:lineRule="exact"/>
              <w:rPr>
                <w:rFonts w:ascii="宋体" w:hAnsi="宋体"/>
                <w:szCs w:val="21"/>
              </w:rPr>
            </w:pPr>
            <w:r>
              <w:rPr>
                <w:rFonts w:hint="eastAsia" w:ascii="宋体" w:hAnsi="宋体"/>
                <w:szCs w:val="21"/>
              </w:rPr>
              <w:t>抽查交通事故重要危险源的方法控制措施：</w:t>
            </w:r>
            <w:r>
              <w:rPr>
                <w:rFonts w:hint="eastAsia" w:ascii="宋体" w:hAnsi="宋体"/>
                <w:szCs w:val="21"/>
              </w:rPr>
              <w:br w:type="textWrapping"/>
            </w:r>
            <w:r>
              <w:rPr>
                <w:rFonts w:hint="eastAsia" w:ascii="宋体" w:hAnsi="宋体"/>
                <w:szCs w:val="21"/>
              </w:rPr>
              <w:t>对人员安全进行培训、加强安全意识</w:t>
            </w:r>
          </w:p>
          <w:p>
            <w:pPr>
              <w:tabs>
                <w:tab w:val="left" w:pos="1080"/>
              </w:tabs>
              <w:spacing w:line="400" w:lineRule="exact"/>
              <w:ind w:firstLine="420" w:firstLineChars="200"/>
              <w:rPr>
                <w:rFonts w:ascii="宋体" w:hAnsi="宋体"/>
                <w:szCs w:val="21"/>
              </w:rPr>
            </w:pPr>
            <w:r>
              <w:rPr>
                <w:rFonts w:hint="eastAsia" w:ascii="宋体" w:hAnsi="宋体"/>
                <w:szCs w:val="21"/>
              </w:rPr>
              <w:t>1加强对驾驶员的技术；</w:t>
            </w:r>
          </w:p>
          <w:p>
            <w:pPr>
              <w:tabs>
                <w:tab w:val="left" w:pos="1080"/>
              </w:tabs>
              <w:spacing w:line="400" w:lineRule="exact"/>
              <w:ind w:firstLine="420" w:firstLineChars="200"/>
              <w:rPr>
                <w:rFonts w:ascii="宋体" w:hAnsi="宋体"/>
                <w:szCs w:val="21"/>
              </w:rPr>
            </w:pPr>
            <w:r>
              <w:rPr>
                <w:rFonts w:hint="eastAsia" w:ascii="宋体" w:hAnsi="宋体"/>
                <w:szCs w:val="21"/>
              </w:rPr>
              <w:t>2提高行车安全意识的培训；</w:t>
            </w:r>
          </w:p>
          <w:p>
            <w:pPr>
              <w:tabs>
                <w:tab w:val="left" w:pos="1080"/>
              </w:tabs>
              <w:spacing w:line="400" w:lineRule="exact"/>
              <w:ind w:firstLine="420" w:firstLineChars="200"/>
              <w:rPr>
                <w:rFonts w:ascii="宋体" w:hAnsi="宋体"/>
                <w:szCs w:val="21"/>
              </w:rPr>
            </w:pPr>
            <w:r>
              <w:rPr>
                <w:rFonts w:hint="eastAsia" w:ascii="宋体" w:hAnsi="宋体"/>
                <w:szCs w:val="21"/>
              </w:rPr>
              <w:t>3加强对车辆的保养及检查。</w:t>
            </w:r>
          </w:p>
          <w:p>
            <w:pPr>
              <w:tabs>
                <w:tab w:val="left" w:pos="1080"/>
              </w:tabs>
              <w:spacing w:line="400" w:lineRule="exact"/>
              <w:rPr>
                <w:rFonts w:ascii="宋体" w:hAnsi="宋体" w:cs="宋体"/>
                <w:szCs w:val="21"/>
              </w:rPr>
            </w:pPr>
            <w:r>
              <w:rPr>
                <w:rFonts w:hint="eastAsia" w:ascii="宋体" w:hAnsi="宋体"/>
                <w:szCs w:val="21"/>
              </w:rPr>
              <w:t>应对风险和机遇的措施应与其对于产品和服务符合性的潜</w:t>
            </w:r>
            <w:r>
              <w:rPr>
                <w:rFonts w:hint="eastAsia" w:ascii="宋体" w:hAnsi="宋体" w:cs="宋体"/>
                <w:szCs w:val="21"/>
              </w:rPr>
              <w:t>在影响相适应。</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rPr>
            </w:pPr>
            <w:r>
              <w:rPr>
                <w:rFonts w:hint="eastAsia"/>
                <w:szCs w:val="21"/>
              </w:rPr>
              <w:t>策划措施</w:t>
            </w:r>
          </w:p>
        </w:tc>
        <w:tc>
          <w:tcPr>
            <w:tcW w:w="960" w:type="dxa"/>
          </w:tcPr>
          <w:p>
            <w:pPr>
              <w:rPr>
                <w:b/>
              </w:rPr>
            </w:pPr>
            <w:r>
              <w:rPr>
                <w:rFonts w:hint="eastAsia" w:ascii="宋体" w:hAnsi="宋体" w:cs="宋体"/>
                <w:szCs w:val="21"/>
              </w:rPr>
              <w:t>S6.1.4</w:t>
            </w:r>
          </w:p>
        </w:tc>
        <w:tc>
          <w:tcPr>
            <w:tcW w:w="10621" w:type="dxa"/>
          </w:tcPr>
          <w:p>
            <w:pPr>
              <w:ind w:firstLine="420" w:firstLineChars="200"/>
              <w:rPr>
                <w:b/>
              </w:rPr>
            </w:pPr>
            <w:r>
              <w:rPr>
                <w:rFonts w:hint="eastAsia" w:ascii="宋体" w:hAnsi="宋体"/>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S6.2 </w:t>
            </w:r>
          </w:p>
          <w:p>
            <w:pPr>
              <w:rPr>
                <w:b/>
                <w:szCs w:val="21"/>
              </w:rPr>
            </w:pPr>
          </w:p>
        </w:tc>
        <w:tc>
          <w:tcPr>
            <w:tcW w:w="10621" w:type="dxa"/>
          </w:tcPr>
          <w:p>
            <w:pPr>
              <w:rPr>
                <w:szCs w:val="21"/>
              </w:rPr>
            </w:pPr>
            <w:r>
              <w:rPr>
                <w:rFonts w:hint="eastAsia"/>
                <w:szCs w:val="21"/>
              </w:rPr>
              <w:t>职业健康安全目标</w:t>
            </w:r>
          </w:p>
          <w:p>
            <w:pPr>
              <w:rPr>
                <w:szCs w:val="21"/>
              </w:rPr>
            </w:pPr>
            <w:r>
              <w:rPr>
                <w:rFonts w:hint="eastAsia"/>
                <w:szCs w:val="21"/>
              </w:rPr>
              <w:t>1）</w:t>
            </w:r>
            <w:r>
              <w:rPr>
                <w:rFonts w:hint="eastAsia"/>
                <w:szCs w:val="21"/>
                <w:lang w:eastAsia="zh-CN"/>
              </w:rPr>
              <w:t>杜绝重大安全事故</w:t>
            </w:r>
            <w:r>
              <w:rPr>
                <w:rFonts w:hint="eastAsia"/>
                <w:szCs w:val="21"/>
              </w:rPr>
              <w:t>；</w:t>
            </w:r>
          </w:p>
          <w:p>
            <w:pPr>
              <w:rPr>
                <w:szCs w:val="21"/>
              </w:rPr>
            </w:pPr>
            <w:r>
              <w:rPr>
                <w:rFonts w:hint="eastAsia"/>
                <w:szCs w:val="21"/>
              </w:rPr>
              <w:t>2）</w:t>
            </w:r>
            <w:r>
              <w:rPr>
                <w:rFonts w:hint="eastAsia"/>
                <w:szCs w:val="21"/>
                <w:lang w:eastAsia="zh-CN"/>
              </w:rPr>
              <w:t>杜绝资源能源浪费</w:t>
            </w:r>
            <w:r>
              <w:rPr>
                <w:rFonts w:hint="eastAsia"/>
                <w:szCs w:val="21"/>
              </w:rPr>
              <w:t>。</w:t>
            </w:r>
          </w:p>
          <w:p>
            <w:pPr>
              <w:pStyle w:val="10"/>
              <w:spacing w:line="400" w:lineRule="exact"/>
              <w:rPr>
                <w:rFonts w:ascii="宋体" w:hAnsi="宋体"/>
                <w:color w:val="auto"/>
                <w:kern w:val="2"/>
                <w:sz w:val="21"/>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2021年1月-2021年6月</w:t>
            </w:r>
            <w:r>
              <w:rPr>
                <w:rFonts w:hint="eastAsia" w:ascii="宋体" w:hAnsi="宋体"/>
                <w:color w:val="auto"/>
                <w:kern w:val="2"/>
                <w:sz w:val="21"/>
                <w:szCs w:val="21"/>
              </w:rPr>
              <w:t>对目标进行考核，考核情况为：</w:t>
            </w:r>
          </w:p>
          <w:p>
            <w:pPr>
              <w:rPr>
                <w:szCs w:val="21"/>
              </w:rPr>
            </w:pPr>
            <w:r>
              <w:rPr>
                <w:rFonts w:hint="eastAsia"/>
                <w:szCs w:val="21"/>
              </w:rPr>
              <w:t>1）</w:t>
            </w:r>
            <w:r>
              <w:rPr>
                <w:rFonts w:hint="eastAsia"/>
                <w:szCs w:val="21"/>
                <w:lang w:eastAsia="zh-CN"/>
              </w:rPr>
              <w:t>杜绝重大安全事故</w:t>
            </w:r>
            <w:r>
              <w:rPr>
                <w:rFonts w:hint="eastAsia"/>
                <w:szCs w:val="21"/>
              </w:rPr>
              <w:t>；        0；</w:t>
            </w:r>
          </w:p>
          <w:p>
            <w:pPr>
              <w:rPr>
                <w:szCs w:val="21"/>
              </w:rPr>
            </w:pPr>
            <w:r>
              <w:rPr>
                <w:rFonts w:hint="eastAsia"/>
                <w:szCs w:val="21"/>
              </w:rPr>
              <w:t>2）</w:t>
            </w:r>
            <w:r>
              <w:rPr>
                <w:rFonts w:hint="eastAsia"/>
                <w:szCs w:val="21"/>
                <w:lang w:eastAsia="zh-CN"/>
              </w:rPr>
              <w:t>杜绝资源能源浪费</w:t>
            </w:r>
            <w:r>
              <w:rPr>
                <w:rFonts w:hint="eastAsia"/>
                <w:szCs w:val="21"/>
              </w:rPr>
              <w:t>；    0；</w:t>
            </w:r>
          </w:p>
          <w:p>
            <w:pPr>
              <w:pStyle w:val="19"/>
              <w:spacing w:line="360" w:lineRule="auto"/>
              <w:ind w:firstLine="0" w:firstLineChars="0"/>
              <w:jc w:val="left"/>
              <w:rPr>
                <w:rFonts w:ascii="宋体" w:hAnsi="宋体"/>
                <w:szCs w:val="21"/>
              </w:rPr>
            </w:pPr>
            <w:r>
              <w:rPr>
                <w:rFonts w:hint="eastAsia" w:ascii="宋体" w:hAnsi="宋体" w:cs="宋体"/>
                <w:szCs w:val="21"/>
              </w:rPr>
              <w:t>均达到目标，并将指标进行了各部门的分解。</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S7.1</w:t>
            </w:r>
          </w:p>
          <w:p>
            <w:pPr>
              <w:rPr>
                <w:rFonts w:ascii="宋体" w:hAnsi="宋体"/>
                <w:szCs w:val="21"/>
              </w:rPr>
            </w:pPr>
          </w:p>
        </w:tc>
        <w:tc>
          <w:tcPr>
            <w:tcW w:w="10621" w:type="dxa"/>
          </w:tcPr>
          <w:p>
            <w:pPr>
              <w:rPr>
                <w:rFonts w:ascii="宋体" w:hAnsi="宋体"/>
                <w:szCs w:val="21"/>
              </w:rPr>
            </w:pPr>
            <w:r>
              <w:rPr>
                <w:rFonts w:hint="eastAsia" w:ascii="宋体" w:hAnsi="宋体"/>
                <w:szCs w:val="21"/>
              </w:rPr>
              <w:t>询问总经理，企业为了职业健康安全管理体系，并持续改进其有效性、保证职业健康安全管理体系正常运行提供了充足的资金及必要的资源，为提高员工职业健康安全意识组织了的培训，目前的资源基本满足策划需要。</w:t>
            </w:r>
          </w:p>
          <w:p>
            <w:pPr>
              <w:rPr>
                <w:rFonts w:ascii="宋体" w:hAnsi="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szCs w:val="21"/>
                <w:lang w:eastAsia="zh-CN"/>
              </w:rPr>
              <w:t>测绘服务(工程测量、不动产测绘、地理信息系统工程、摄影测量与遥感)；林业专业及辅助性活动；信息系统集成服务</w:t>
            </w:r>
            <w:r>
              <w:rPr>
                <w:rFonts w:hint="eastAsia" w:ascii="宋体" w:hAnsi="宋体" w:cs="宋体"/>
                <w:szCs w:val="21"/>
              </w:rPr>
              <w:t>的需要。</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szCs w:val="21"/>
              </w:rPr>
            </w:pPr>
            <w:r>
              <w:rPr>
                <w:rFonts w:hint="eastAsia" w:ascii="宋体" w:hAnsi="宋体" w:cs="宋体"/>
                <w:szCs w:val="21"/>
              </w:rPr>
              <w:t xml:space="preserve">S7.4 </w:t>
            </w:r>
          </w:p>
        </w:tc>
        <w:tc>
          <w:tcPr>
            <w:tcW w:w="1062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公司和部门负责人清楚公司及各部门与QES相关的内部沟通和外部信息交流的项目、内容等。如：公布、公开质量、环境、职业健康安全方针和质量目标、与客户、外部供方等相关产品和服务的沟通等。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160" w:type="dxa"/>
          </w:tcPr>
          <w:p>
            <w:pPr>
              <w:rPr>
                <w:rFonts w:ascii="宋体" w:hAnsi="宋体" w:cs="宋体"/>
                <w:szCs w:val="21"/>
              </w:rPr>
            </w:pPr>
            <w:r>
              <w:rPr>
                <w:rFonts w:hint="eastAsia" w:ascii="宋体" w:hAnsi="宋体" w:cs="宋体"/>
                <w:szCs w:val="21"/>
              </w:rPr>
              <w:t>文件化信息总则</w:t>
            </w:r>
          </w:p>
        </w:tc>
        <w:tc>
          <w:tcPr>
            <w:tcW w:w="960" w:type="dxa"/>
          </w:tcPr>
          <w:p>
            <w:pPr>
              <w:rPr>
                <w:rFonts w:hint="default" w:ascii="宋体" w:hAnsi="宋体" w:eastAsia="宋体" w:cs="宋体"/>
                <w:szCs w:val="21"/>
                <w:lang w:val="en-US" w:eastAsia="zh-CN"/>
              </w:rPr>
            </w:pPr>
            <w:r>
              <w:rPr>
                <w:rFonts w:hint="eastAsia" w:ascii="宋体" w:hAnsi="宋体" w:cs="宋体"/>
                <w:szCs w:val="21"/>
              </w:rPr>
              <w:t>S7.5</w:t>
            </w:r>
            <w:r>
              <w:rPr>
                <w:rFonts w:hint="eastAsia" w:ascii="宋体" w:hAnsi="宋体" w:cs="宋体"/>
                <w:szCs w:val="21"/>
                <w:lang w:val="en-US" w:eastAsia="zh-CN"/>
              </w:rPr>
              <w:t>.1</w:t>
            </w:r>
          </w:p>
          <w:p>
            <w:pPr>
              <w:rPr>
                <w:rFonts w:ascii="宋体" w:hAnsi="宋体"/>
                <w:szCs w:val="21"/>
              </w:rPr>
            </w:pPr>
          </w:p>
        </w:tc>
        <w:tc>
          <w:tcPr>
            <w:tcW w:w="10621" w:type="dxa"/>
          </w:tcPr>
          <w:p>
            <w:pPr>
              <w:ind w:right="177"/>
              <w:rPr>
                <w:rFonts w:ascii="宋体" w:hAnsi="宋体"/>
                <w:szCs w:val="21"/>
              </w:rPr>
            </w:pPr>
            <w:r>
              <w:rPr>
                <w:rFonts w:hint="eastAsia"/>
                <w:color w:val="FF0000"/>
                <w:szCs w:val="21"/>
              </w:rPr>
              <w:t xml:space="preserve">  </w:t>
            </w:r>
            <w:r>
              <w:rPr>
                <w:rFonts w:hint="eastAsia"/>
                <w:szCs w:val="21"/>
              </w:rPr>
              <w:t>◆组织在《管理手册》、《</w:t>
            </w:r>
            <w:r>
              <w:rPr>
                <w:rFonts w:hint="eastAsia"/>
                <w:szCs w:val="21"/>
                <w:lang w:eastAsia="zh-CN"/>
              </w:rPr>
              <w:t>文件控制程序</w:t>
            </w:r>
            <w:r>
              <w:rPr>
                <w:rFonts w:hint="eastAsia"/>
                <w:szCs w:val="21"/>
              </w:rPr>
              <w:t>》、《</w:t>
            </w:r>
            <w:r>
              <w:rPr>
                <w:rFonts w:hint="eastAsia"/>
                <w:szCs w:val="21"/>
                <w:lang w:eastAsia="zh-CN"/>
              </w:rPr>
              <w:t>记录控制程序</w:t>
            </w:r>
            <w:r>
              <w:rPr>
                <w:rFonts w:hint="eastAsia"/>
                <w:szCs w:val="21"/>
              </w:rPr>
              <w:t>》中，明确了文件化信息的管理规则。组织根据本公司</w:t>
            </w:r>
            <w:r>
              <w:rPr>
                <w:rFonts w:hint="eastAsia" w:ascii="宋体" w:hAnsi="宋体"/>
                <w:szCs w:val="21"/>
              </w:rPr>
              <w:t>的规模、活动类型、过程、产品和服务的不同，建立、实施、保持并改进了构成OHSMS的文件化信息。</w:t>
            </w:r>
          </w:p>
          <w:p>
            <w:pPr>
              <w:ind w:right="177"/>
              <w:rPr>
                <w:szCs w:val="21"/>
              </w:rPr>
            </w:pPr>
            <w:r>
              <w:rPr>
                <w:rFonts w:hint="eastAsia" w:ascii="宋体" w:hAnsi="宋体"/>
                <w:szCs w:val="21"/>
              </w:rPr>
              <w:t xml:space="preserve">  </w:t>
            </w:r>
            <w:r>
              <w:rPr>
                <w:rFonts w:hint="eastAsia"/>
                <w:szCs w:val="21"/>
              </w:rPr>
              <w:t>◆组织</w:t>
            </w:r>
            <w:r>
              <w:rPr>
                <w:rFonts w:hint="eastAsia" w:ascii="宋体" w:hAnsi="宋体"/>
                <w:szCs w:val="21"/>
              </w:rPr>
              <w:t>策划的OHSMS文件包括：</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一级文件</w:t>
            </w:r>
            <w:r>
              <w:rPr>
                <w:rFonts w:hint="eastAsia" w:ascii="宋体" w:hAnsi="宋体" w:eastAsia="宋体"/>
                <w:color w:val="000000"/>
                <w:kern w:val="0"/>
                <w:sz w:val="21"/>
                <w:szCs w:val="21"/>
              </w:rPr>
              <w:t>，职业健康安全管理体系管理手册；</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二级文件</w:t>
            </w:r>
            <w:r>
              <w:rPr>
                <w:rFonts w:hint="eastAsia" w:ascii="宋体" w:hAnsi="宋体" w:eastAsia="宋体"/>
                <w:color w:val="000000"/>
                <w:kern w:val="0"/>
                <w:sz w:val="21"/>
                <w:szCs w:val="21"/>
              </w:rPr>
              <w:t>，程序文件；</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w:t>
            </w:r>
            <w:r>
              <w:rPr>
                <w:rFonts w:ascii="宋体" w:hAnsi="宋体" w:eastAsia="宋体"/>
                <w:color w:val="000000"/>
                <w:kern w:val="0"/>
                <w:sz w:val="21"/>
                <w:szCs w:val="21"/>
              </w:rPr>
              <w:t>三级文件</w:t>
            </w:r>
            <w:r>
              <w:rPr>
                <w:rFonts w:hint="eastAsia" w:ascii="宋体" w:hAnsi="宋体" w:eastAsia="宋体"/>
                <w:color w:val="000000"/>
                <w:kern w:val="0"/>
                <w:sz w:val="21"/>
                <w:szCs w:val="21"/>
              </w:rPr>
              <w:t>，操作规程、管理规定或制度；</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四级文件；记录；</w:t>
            </w:r>
          </w:p>
          <w:p>
            <w:pPr>
              <w:pStyle w:val="6"/>
              <w:tabs>
                <w:tab w:val="left" w:pos="902"/>
                <w:tab w:val="clear" w:pos="1069"/>
              </w:tabs>
              <w:ind w:left="0" w:right="1"/>
              <w:rPr>
                <w:rFonts w:ascii="宋体" w:hAnsi="宋体" w:eastAsia="宋体"/>
                <w:color w:val="000000"/>
                <w:kern w:val="0"/>
                <w:sz w:val="21"/>
                <w:szCs w:val="21"/>
              </w:rPr>
            </w:pPr>
            <w:r>
              <w:rPr>
                <w:rFonts w:hint="eastAsia" w:ascii="宋体" w:hAnsi="宋体" w:eastAsia="宋体"/>
                <w:color w:val="000000"/>
                <w:kern w:val="0"/>
                <w:sz w:val="21"/>
                <w:szCs w:val="21"/>
              </w:rPr>
              <w:t xml:space="preserve">  外来文件：即外部提供的文件,包括法律法规、其它要求、标准等，通常属于第三级文件，并得到及时识别和分发控制。</w:t>
            </w:r>
          </w:p>
          <w:p>
            <w:pPr>
              <w:rPr>
                <w:rFonts w:ascii="宋体" w:hAnsi="宋体" w:cs="Arial"/>
                <w:szCs w:val="21"/>
              </w:rPr>
            </w:pPr>
            <w:r>
              <w:rPr>
                <w:rFonts w:hint="eastAsia" w:ascii="宋体" w:hAnsi="宋体"/>
                <w:szCs w:val="21"/>
              </w:rPr>
              <w:t xml:space="preserve">  </w:t>
            </w:r>
            <w:r>
              <w:rPr>
                <w:rFonts w:hint="eastAsia"/>
                <w:szCs w:val="21"/>
              </w:rPr>
              <w:t>◆</w:t>
            </w:r>
            <w:r>
              <w:rPr>
                <w:rFonts w:hint="eastAsia" w:ascii="宋体" w:hAnsi="宋体" w:cs="Arial"/>
                <w:szCs w:val="21"/>
              </w:rPr>
              <w:t>查组织的</w:t>
            </w:r>
            <w:r>
              <w:rPr>
                <w:rFonts w:ascii="宋体" w:hAnsi="宋体" w:cs="Arial"/>
                <w:szCs w:val="21"/>
              </w:rPr>
              <w:t xml:space="preserve"> “</w:t>
            </w:r>
            <w:r>
              <w:rPr>
                <w:rFonts w:hint="eastAsia" w:ascii="宋体" w:hAnsi="宋体" w:cs="Arial"/>
                <w:szCs w:val="21"/>
              </w:rPr>
              <w:t>受控文件清单</w:t>
            </w:r>
            <w:r>
              <w:rPr>
                <w:rFonts w:ascii="宋体" w:hAnsi="宋体" w:cs="Arial"/>
                <w:szCs w:val="21"/>
              </w:rPr>
              <w:t>”</w:t>
            </w:r>
            <w:r>
              <w:rPr>
                <w:rFonts w:hint="eastAsia" w:ascii="宋体" w:hAnsi="宋体" w:cs="Arial"/>
                <w:szCs w:val="21"/>
              </w:rPr>
              <w:t>，列有组织一、二、三阶文件</w:t>
            </w:r>
            <w:r>
              <w:rPr>
                <w:rFonts w:ascii="宋体" w:hAnsi="宋体" w:cs="Arial"/>
                <w:szCs w:val="21"/>
              </w:rPr>
              <w:t>，有文件名称/编号</w:t>
            </w:r>
            <w:r>
              <w:rPr>
                <w:rFonts w:hint="eastAsia" w:ascii="宋体" w:hAnsi="宋体" w:cs="Arial"/>
                <w:szCs w:val="21"/>
              </w:rPr>
              <w:t>/版本号</w:t>
            </w:r>
            <w:r>
              <w:rPr>
                <w:rFonts w:ascii="宋体" w:hAnsi="宋体" w:cs="Arial"/>
                <w:szCs w:val="21"/>
              </w:rPr>
              <w:t>等</w:t>
            </w:r>
            <w:r>
              <w:rPr>
                <w:rFonts w:hint="eastAsia" w:ascii="宋体" w:hAnsi="宋体" w:cs="Arial"/>
                <w:szCs w:val="21"/>
              </w:rPr>
              <w:t>。</w:t>
            </w:r>
          </w:p>
          <w:p>
            <w:pPr>
              <w:pStyle w:val="6"/>
              <w:tabs>
                <w:tab w:val="left" w:pos="902"/>
                <w:tab w:val="clear" w:pos="1069"/>
              </w:tabs>
              <w:ind w:left="0" w:right="1"/>
              <w:rPr>
                <w:rFonts w:ascii="宋体" w:hAnsi="宋体" w:cs="宋体"/>
                <w:sz w:val="21"/>
                <w:szCs w:val="21"/>
              </w:rPr>
            </w:pPr>
            <w:r>
              <w:rPr>
                <w:rFonts w:hint="eastAsia" w:ascii="宋体" w:hAnsi="宋体" w:eastAsia="宋体"/>
                <w:color w:val="000000"/>
                <w:kern w:val="0"/>
                <w:sz w:val="21"/>
                <w:szCs w:val="21"/>
              </w:rPr>
              <w:t xml:space="preserve">  以上文件涵盖了</w:t>
            </w:r>
            <w:r>
              <w:rPr>
                <w:rFonts w:hint="eastAsia" w:ascii="宋体" w:hAnsi="宋体" w:eastAsia="宋体"/>
                <w:color w:val="000000"/>
                <w:kern w:val="0"/>
                <w:sz w:val="21"/>
                <w:szCs w:val="21"/>
                <w:lang w:val="de-DE"/>
              </w:rPr>
              <w:t>GB/T45001-2020 / ISO45001：2018</w:t>
            </w:r>
            <w:r>
              <w:rPr>
                <w:rFonts w:hint="eastAsia" w:ascii="宋体" w:hAnsi="宋体" w:eastAsia="宋体"/>
                <w:color w:val="000000"/>
                <w:kern w:val="0"/>
                <w:sz w:val="21"/>
                <w:szCs w:val="21"/>
              </w:rPr>
              <w:t>；标准要求的以及确定的为确保环境管理体系有效性的文件，符合标准的要求。</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S9.1</w:t>
            </w:r>
          </w:p>
          <w:p>
            <w:pPr>
              <w:rPr>
                <w:rFonts w:ascii="宋体" w:hAnsi="宋体" w:cs="宋体"/>
                <w:szCs w:val="21"/>
              </w:rPr>
            </w:pPr>
          </w:p>
        </w:tc>
        <w:tc>
          <w:tcPr>
            <w:tcW w:w="1062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OHS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lang w:eastAsia="zh-CN"/>
              </w:rPr>
              <w:t>相关方需求和期望控制程序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lang w:eastAsia="zh-CN"/>
              </w:rPr>
              <w:t>内部审核控制程序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lang w:eastAsia="zh-CN"/>
              </w:rPr>
              <w:t>管理评审控制程序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w:t>
            </w:r>
            <w:r>
              <w:rPr>
                <w:rFonts w:hint="eastAsia" w:ascii="宋体" w:hAnsi="宋体" w:cs="宋体"/>
                <w:lang w:eastAsia="zh-CN"/>
              </w:rPr>
              <w:t>应急准备与响应控制程序</w:t>
            </w:r>
            <w:r>
              <w:rPr>
                <w:rFonts w:hint="eastAsia" w:ascii="宋体" w:hAnsi="宋体" w:cs="宋体"/>
                <w:szCs w:val="21"/>
              </w:rPr>
              <w:t>》等</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adjustRightInd w:val="0"/>
              <w:snapToGrid w:val="0"/>
              <w:rPr>
                <w:rFonts w:ascii="宋体" w:hAnsi="宋体" w:cs="宋体"/>
                <w:szCs w:val="24"/>
              </w:rPr>
            </w:pPr>
          </w:p>
        </w:tc>
        <w:tc>
          <w:tcPr>
            <w:tcW w:w="960" w:type="dxa"/>
          </w:tcPr>
          <w:p>
            <w:pPr>
              <w:rPr>
                <w:b/>
              </w:rPr>
            </w:pPr>
            <w:r>
              <w:rPr>
                <w:rFonts w:hint="eastAsia" w:ascii="宋体" w:hAnsi="宋体" w:cs="宋体"/>
                <w:szCs w:val="21"/>
              </w:rPr>
              <w:t>S</w:t>
            </w:r>
            <w:r>
              <w:rPr>
                <w:rFonts w:hint="eastAsia" w:ascii="宋体" w:hAnsi="宋体"/>
                <w:szCs w:val="21"/>
              </w:rPr>
              <w:t>9.2</w:t>
            </w:r>
          </w:p>
        </w:tc>
        <w:tc>
          <w:tcPr>
            <w:tcW w:w="10621"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w:t>
            </w:r>
            <w:r>
              <w:rPr>
                <w:rFonts w:hint="eastAsia" w:ascii="宋体" w:hAnsi="宋体" w:cs="宋体"/>
                <w:color w:val="000000"/>
                <w:szCs w:val="24"/>
                <w:lang w:eastAsia="zh-CN"/>
              </w:rPr>
              <w:t>内部审核控制程序</w:t>
            </w:r>
            <w:r>
              <w:rPr>
                <w:rFonts w:hint="eastAsia" w:ascii="宋体" w:hAnsi="宋体" w:cs="宋体"/>
                <w:color w:val="000000"/>
                <w:szCs w:val="24"/>
              </w:rPr>
              <w:t>》，程序中规定公司确定管理体系覆盖的每年（12个月）至少接受一次涉及所有条款活动的内部审核。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400" w:lineRule="exact"/>
              <w:ind w:firstLine="420" w:firstLineChars="200"/>
              <w:rPr>
                <w:rFonts w:hint="eastAsia" w:eastAsia="宋体"/>
                <w:szCs w:val="21"/>
                <w:lang w:eastAsia="zh-CN"/>
              </w:rPr>
            </w:pPr>
            <w:r>
              <w:rPr>
                <w:rFonts w:hint="eastAsia" w:ascii="宋体" w:hAnsi="宋体" w:cs="宋体"/>
                <w:color w:val="000000"/>
                <w:szCs w:val="24"/>
              </w:rPr>
              <w:t>本次审核时间：</w:t>
            </w:r>
            <w:r>
              <w:rPr>
                <w:rFonts w:hint="eastAsia" w:ascii="宋体" w:hAnsi="宋体"/>
                <w:szCs w:val="21"/>
                <w:lang w:eastAsia="zh-CN"/>
              </w:rPr>
              <w:t>2021年7月15日-16日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rFonts w:ascii="宋体" w:hAnsi="宋体"/>
                <w:szCs w:val="21"/>
              </w:rPr>
            </w:pPr>
            <w:r>
              <w:rPr>
                <w:rFonts w:hint="eastAsia" w:ascii="宋体" w:hAnsi="宋体" w:cs="宋体"/>
                <w:color w:val="000000"/>
                <w:szCs w:val="24"/>
              </w:rPr>
              <w:t>审核组组成：王莉</w:t>
            </w:r>
            <w:r>
              <w:rPr>
                <w:rFonts w:hint="eastAsia" w:ascii="宋体" w:hAnsi="宋体"/>
                <w:szCs w:val="21"/>
              </w:rPr>
              <w:t>（组长）、张明旺（组员）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查《管理层审核检查表》，《技术部审核检查表》，《</w:t>
            </w:r>
            <w:r>
              <w:rPr>
                <w:rFonts w:hint="eastAsia" w:ascii="宋体" w:hAnsi="宋体" w:cs="宋体"/>
                <w:color w:val="000000"/>
                <w:szCs w:val="24"/>
                <w:lang w:eastAsia="zh-CN"/>
              </w:rPr>
              <w:t>项目部</w:t>
            </w:r>
            <w:r>
              <w:rPr>
                <w:rFonts w:hint="eastAsia" w:ascii="宋体" w:hAnsi="宋体" w:cs="宋体"/>
                <w:color w:val="000000"/>
                <w:szCs w:val="24"/>
              </w:rPr>
              <w:t>审核检查表》，《</w:t>
            </w:r>
            <w:r>
              <w:rPr>
                <w:rFonts w:hint="eastAsia" w:ascii="宋体" w:hAnsi="宋体" w:cs="宋体"/>
                <w:color w:val="000000"/>
                <w:szCs w:val="24"/>
                <w:lang w:eastAsia="zh-CN"/>
              </w:rPr>
              <w:t>综合部</w:t>
            </w:r>
            <w:r>
              <w:rPr>
                <w:rFonts w:hint="eastAsia" w:ascii="宋体" w:hAnsi="宋体" w:cs="宋体"/>
                <w:color w:val="000000"/>
                <w:szCs w:val="24"/>
              </w:rPr>
              <w:t>审核检查表》，《</w:t>
            </w:r>
            <w:r>
              <w:rPr>
                <w:rFonts w:hint="eastAsia" w:ascii="宋体" w:hAnsi="宋体"/>
                <w:szCs w:val="21"/>
              </w:rPr>
              <w:t>财务部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查，《管理体系内审报告》，审核结论：通过本次内审工作，深入的贯彻了方针、目标，有效的实施了《管理手册》、《程序文件》及相关法律法规，确保了管理体系的符合性和持续的有效性。</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此次共开据《内审不符合项报告》</w:t>
            </w:r>
            <w:r>
              <w:rPr>
                <w:rFonts w:hint="eastAsia" w:ascii="宋体" w:hAnsi="宋体" w:cs="宋体"/>
                <w:color w:val="000000"/>
                <w:szCs w:val="24"/>
                <w:lang w:val="en-US" w:eastAsia="zh-CN"/>
              </w:rPr>
              <w:t>1</w:t>
            </w:r>
            <w:r>
              <w:rPr>
                <w:rFonts w:hint="eastAsia" w:ascii="宋体" w:hAnsi="宋体" w:cs="宋体"/>
                <w:color w:val="000000"/>
                <w:szCs w:val="24"/>
              </w:rPr>
              <w:t>份，涉及技术部Q</w:t>
            </w:r>
            <w:r>
              <w:rPr>
                <w:rFonts w:hint="eastAsia" w:ascii="宋体" w:hAnsi="宋体" w:cs="宋体"/>
                <w:color w:val="000000"/>
                <w:szCs w:val="24"/>
                <w:lang w:val="en-US" w:eastAsia="zh-CN"/>
              </w:rPr>
              <w:t>7.1.3</w:t>
            </w:r>
            <w:r>
              <w:rPr>
                <w:rFonts w:hint="eastAsia" w:ascii="宋体" w:hAnsi="宋体" w:cs="宋体"/>
                <w:color w:val="000000"/>
                <w:szCs w:val="24"/>
              </w:rPr>
              <w:t>条款“该部门提供不出《基础设施台帐》。”查不符合报告，对不符合项进行了分析，并制定了纠正措施，并进行了验证，不符合纠正措施已经关闭。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提供有《管理体系内审报告》查，审核结论：公司管理体系的建立符合标准要求、实施有效。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S9.3 </w:t>
            </w:r>
          </w:p>
          <w:p>
            <w:pPr>
              <w:rPr>
                <w:rFonts w:ascii="宋体" w:hAnsi="宋体"/>
                <w:szCs w:val="21"/>
              </w:rPr>
            </w:pPr>
          </w:p>
        </w:tc>
        <w:tc>
          <w:tcPr>
            <w:tcW w:w="10621"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2021年7月28日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刘富文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1、管理体系运行情况的报告；</w:t>
            </w:r>
          </w:p>
          <w:p>
            <w:pPr>
              <w:tabs>
                <w:tab w:val="center" w:pos="3169"/>
              </w:tabs>
              <w:spacing w:line="400" w:lineRule="exact"/>
              <w:jc w:val="left"/>
              <w:rPr>
                <w:rFonts w:ascii="宋体" w:hAnsi="宋体" w:cs="宋体"/>
                <w:szCs w:val="21"/>
              </w:rPr>
            </w:pPr>
            <w:r>
              <w:rPr>
                <w:rFonts w:hint="eastAsia" w:ascii="宋体" w:hAnsi="宋体" w:cs="宋体"/>
                <w:szCs w:val="21"/>
              </w:rPr>
              <w:t>2、管理体系管理体系内审报告；</w:t>
            </w:r>
          </w:p>
          <w:p>
            <w:pPr>
              <w:tabs>
                <w:tab w:val="center" w:pos="3169"/>
              </w:tabs>
              <w:spacing w:line="400" w:lineRule="exact"/>
              <w:jc w:val="left"/>
              <w:rPr>
                <w:rFonts w:ascii="宋体" w:hAnsi="宋体" w:cs="宋体"/>
                <w:szCs w:val="21"/>
              </w:rPr>
            </w:pPr>
            <w:r>
              <w:rPr>
                <w:rFonts w:hint="eastAsia" w:ascii="宋体" w:hAnsi="宋体" w:cs="宋体"/>
                <w:szCs w:val="21"/>
              </w:rPr>
              <w:t>3、内审不合格项纠正和预防措施执行情况报告；</w:t>
            </w:r>
          </w:p>
          <w:p>
            <w:pPr>
              <w:tabs>
                <w:tab w:val="center" w:pos="3169"/>
              </w:tabs>
              <w:spacing w:line="400" w:lineRule="exact"/>
              <w:jc w:val="left"/>
              <w:rPr>
                <w:rFonts w:ascii="宋体" w:hAnsi="宋体" w:cs="宋体"/>
                <w:szCs w:val="21"/>
              </w:rPr>
            </w:pPr>
            <w:r>
              <w:rPr>
                <w:rFonts w:hint="eastAsia" w:ascii="宋体" w:hAnsi="宋体" w:cs="宋体"/>
                <w:szCs w:val="21"/>
              </w:rPr>
              <w:t>4、法律法规遵守情况及合规性评价；</w:t>
            </w:r>
          </w:p>
          <w:p>
            <w:pPr>
              <w:tabs>
                <w:tab w:val="center" w:pos="3169"/>
              </w:tabs>
              <w:spacing w:line="400" w:lineRule="exact"/>
              <w:jc w:val="left"/>
              <w:rPr>
                <w:rFonts w:ascii="宋体" w:hAnsi="宋体" w:cs="宋体"/>
                <w:szCs w:val="21"/>
              </w:rPr>
            </w:pPr>
            <w:r>
              <w:rPr>
                <w:rFonts w:hint="eastAsia" w:ascii="宋体" w:hAnsi="宋体" w:cs="宋体"/>
                <w:szCs w:val="21"/>
              </w:rPr>
              <w:t>5、目标、指标、管理方案的完成情况；</w:t>
            </w:r>
          </w:p>
          <w:p>
            <w:pPr>
              <w:spacing w:line="460" w:lineRule="exact"/>
              <w:rPr>
                <w:rFonts w:ascii="宋体" w:hAnsi="宋体"/>
                <w:sz w:val="24"/>
              </w:rPr>
            </w:pPr>
            <w:r>
              <w:rPr>
                <w:rFonts w:hint="eastAsia" w:ascii="宋体" w:hAnsi="宋体" w:cs="宋体"/>
                <w:szCs w:val="21"/>
              </w:rPr>
              <w:t>改进的建议：项目部组织各部门相关人员学习在面对客户问题时候如何有效解决客户的麻烦</w:t>
            </w:r>
            <w:r>
              <w:rPr>
                <w:rFonts w:hint="eastAsia"/>
                <w:szCs w:val="21"/>
              </w:rPr>
              <w:t>；</w:t>
            </w:r>
            <w:r>
              <w:rPr>
                <w:rFonts w:ascii="宋体" w:hAnsi="宋体"/>
                <w:sz w:val="24"/>
              </w:rPr>
              <w:t xml:space="preserve"> </w:t>
            </w:r>
          </w:p>
          <w:p>
            <w:pPr>
              <w:spacing w:line="460" w:lineRule="exact"/>
              <w:rPr>
                <w:rFonts w:ascii="宋体" w:hAnsi="宋体"/>
                <w:szCs w:val="21"/>
                <w:highlight w:val="green"/>
              </w:rPr>
            </w:pPr>
            <w:r>
              <w:rPr>
                <w:rFonts w:hint="eastAsia" w:ascii="宋体" w:hAnsi="宋体"/>
                <w:szCs w:val="21"/>
              </w:rPr>
              <w:t>抽 《管理评审改进项目计划表》由项目部牵头计划于202</w:t>
            </w:r>
            <w:r>
              <w:rPr>
                <w:rFonts w:hint="eastAsia" w:ascii="宋体" w:hAnsi="宋体"/>
                <w:szCs w:val="21"/>
                <w:lang w:val="en-US" w:eastAsia="zh-CN"/>
              </w:rPr>
              <w:t>1</w:t>
            </w:r>
            <w:r>
              <w:rPr>
                <w:rFonts w:hint="eastAsia" w:ascii="宋体" w:hAnsi="宋体"/>
                <w:szCs w:val="21"/>
              </w:rPr>
              <w:t>年9月</w:t>
            </w:r>
            <w:r>
              <w:rPr>
                <w:rFonts w:hint="eastAsia" w:ascii="宋体" w:hAnsi="宋体"/>
                <w:szCs w:val="21"/>
                <w:lang w:eastAsia="zh-CN"/>
              </w:rPr>
              <w:t>前</w:t>
            </w:r>
            <w:r>
              <w:rPr>
                <w:rFonts w:hint="eastAsia" w:ascii="宋体" w:hAnsi="宋体"/>
                <w:szCs w:val="21"/>
              </w:rPr>
              <w:t>组织公司全体员工培训</w:t>
            </w:r>
            <w:r>
              <w:rPr>
                <w:rFonts w:hint="eastAsia" w:ascii="宋体" w:hAnsi="宋体" w:cs="宋体"/>
                <w:szCs w:val="21"/>
                <w:lang w:val="de-DE"/>
              </w:rPr>
              <w:t>GB/T19001-2016/ISO9001:2015、GB/T24001-2016/ISO14001:2015、GB/T45001-2020/ISO45001：2018</w:t>
            </w:r>
            <w:r>
              <w:rPr>
                <w:rFonts w:hint="eastAsia" w:ascii="宋体" w:hAnsi="宋体"/>
                <w:szCs w:val="21"/>
              </w:rPr>
              <w:t>标准，深刻理解标准、管理手册、程序文件的条款规定</w:t>
            </w:r>
            <w:r>
              <w:rPr>
                <w:rFonts w:hint="eastAsia"/>
              </w:rPr>
              <w:t>。</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公司建立的质量、环境、职业健康安全管理体系是适宜的、充分的、有效的</w:t>
            </w:r>
          </w:p>
          <w:p>
            <w:pPr>
              <w:tabs>
                <w:tab w:val="center" w:pos="3169"/>
              </w:tabs>
              <w:spacing w:line="400" w:lineRule="exact"/>
              <w:jc w:val="left"/>
              <w:rPr>
                <w:rFonts w:ascii="宋体" w:hAnsi="宋体" w:cs="宋体"/>
                <w:szCs w:val="21"/>
              </w:rPr>
            </w:pPr>
            <w:r>
              <w:rPr>
                <w:rFonts w:hint="eastAsia" w:ascii="宋体" w:hAnsi="宋体" w:cs="宋体"/>
                <w:szCs w:val="21"/>
              </w:rPr>
              <w:t>质量、环境、职业健康安全方针的评审：方针合理、适宜符合要求，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w:t>
            </w:r>
            <w:r>
              <w:rPr>
                <w:rFonts w:hint="eastAsia" w:ascii="宋体" w:hAnsi="宋体" w:cs="宋体"/>
                <w:szCs w:val="21"/>
                <w:lang w:eastAsia="zh-CN"/>
              </w:rPr>
              <w:t>2021年1月</w:t>
            </w:r>
            <w:r>
              <w:rPr>
                <w:rFonts w:hint="eastAsia" w:ascii="宋体" w:hAnsi="宋体" w:cs="宋体"/>
                <w:szCs w:val="21"/>
              </w:rPr>
              <w:t>至今未收到顾客及相关方关于重大服务质量问题的投诉</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lang w:eastAsia="zh-CN"/>
              </w:rPr>
              <w:t>事件、</w:t>
            </w: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S10.1；10.3</w:t>
            </w:r>
          </w:p>
          <w:p>
            <w:pPr>
              <w:rPr>
                <w:rFonts w:ascii="宋体" w:hAnsi="宋体"/>
                <w:szCs w:val="21"/>
              </w:rPr>
            </w:pPr>
          </w:p>
        </w:tc>
        <w:tc>
          <w:tcPr>
            <w:tcW w:w="10621"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cs="宋体"/>
                <w:b w:val="0"/>
                <w:bCs w:val="0"/>
                <w:color w:val="000000" w:themeColor="text1"/>
                <w:sz w:val="21"/>
                <w:szCs w:val="21"/>
                <w:lang w:eastAsia="zh-CN"/>
              </w:rPr>
              <w:t>管理评审控制程序</w:t>
            </w:r>
            <w:r>
              <w:rPr>
                <w:rFonts w:hint="eastAsia" w:ascii="宋体" w:hAnsi="宋体" w:cs="宋体"/>
                <w:b w:val="0"/>
                <w:bCs w:val="0"/>
                <w:color w:val="000000" w:themeColor="text1"/>
                <w:sz w:val="21"/>
                <w:szCs w:val="21"/>
              </w:rPr>
              <w:t>》、《不合格控制程序》、《</w:t>
            </w:r>
            <w:r>
              <w:rPr>
                <w:rFonts w:hint="eastAsia" w:ascii="宋体" w:hAnsi="宋体" w:cs="宋体"/>
                <w:b w:val="0"/>
                <w:bCs w:val="0"/>
                <w:color w:val="000000" w:themeColor="text1"/>
                <w:sz w:val="21"/>
                <w:szCs w:val="21"/>
                <w:lang w:eastAsia="zh-CN"/>
              </w:rPr>
              <w:t>事件调查不符合纠正预防措施控制程序</w:t>
            </w:r>
            <w:r>
              <w:rPr>
                <w:rFonts w:hint="eastAsia" w:ascii="宋体" w:hAnsi="宋体" w:cs="宋体"/>
                <w:b w:val="0"/>
                <w:bCs w:val="0"/>
                <w:color w:val="000000" w:themeColor="text1"/>
                <w:sz w:val="21"/>
                <w:szCs w:val="21"/>
              </w:rPr>
              <w:t>》及《</w:t>
            </w:r>
            <w:r>
              <w:rPr>
                <w:rFonts w:hint="eastAsia" w:ascii="宋体" w:hAnsi="宋体" w:cs="宋体"/>
                <w:b w:val="0"/>
                <w:bCs w:val="0"/>
                <w:color w:val="000000" w:themeColor="text1"/>
                <w:sz w:val="21"/>
                <w:szCs w:val="21"/>
                <w:lang w:eastAsia="zh-CN"/>
              </w:rPr>
              <w:t>内部审核控制程序</w:t>
            </w:r>
            <w:r>
              <w:rPr>
                <w:rFonts w:hint="eastAsia" w:ascii="宋体" w:hAnsi="宋体" w:cs="宋体"/>
                <w:b w:val="0"/>
                <w:bCs w:val="0"/>
                <w:color w:val="000000" w:themeColor="text1"/>
                <w:sz w:val="21"/>
                <w:szCs w:val="21"/>
              </w:rPr>
              <w:t>》，对持续改进的过程予以规定，以实现质量管理体系及服务质量符合性的持续改进。持续改进的过程包含持续改进的提出、立项、不合格的原因的分析、纠正措施的确定、跟踪和评价及负责部门和人员职责等。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公司通过质量、环境、职业健康安全方针、目标的达成分析、内部质量审核结果、数据资料统计分析、纠正和预防措施和管理评审等方式，以推动质量管理体系的持续改进。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w:t>
            </w:r>
            <w:r>
              <w:rPr>
                <w:rFonts w:hint="eastAsia" w:ascii="宋体" w:hAnsi="宋体" w:cs="宋体"/>
                <w:b w:val="0"/>
                <w:bCs w:val="0"/>
                <w:color w:val="000000" w:themeColor="text1"/>
                <w:sz w:val="21"/>
                <w:szCs w:val="21"/>
                <w:lang w:eastAsia="zh-CN"/>
              </w:rPr>
              <w:t>持续改进控制程序</w:t>
            </w:r>
            <w:r>
              <w:rPr>
                <w:rFonts w:hint="eastAsia" w:ascii="宋体" w:hAnsi="宋体" w:cs="宋体"/>
                <w:b w:val="0"/>
                <w:bCs w:val="0"/>
                <w:color w:val="000000" w:themeColor="text1"/>
                <w:sz w:val="21"/>
                <w:szCs w:val="21"/>
              </w:rPr>
              <w:t>》实施纠正措施。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环境、职业健康安全方针和目标等来实现对质量管理体系的改进，另外主要通过日常工作中发现的问题及时予以调整解决来实现。</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szCs w:val="24"/>
              </w:rPr>
            </w:pPr>
            <w:r>
              <w:rPr>
                <w:rFonts w:hint="eastAsia" w:ascii="宋体" w:hAnsi="宋体" w:cs="宋体"/>
                <w:szCs w:val="24"/>
              </w:rPr>
              <w:t>范围的确认、资质的确认、法律法规执行情况、质量抽查及顾客投诉情况</w:t>
            </w:r>
            <w:r>
              <w:rPr>
                <w:rFonts w:hint="eastAsia" w:ascii="宋体" w:hAnsi="宋体" w:cs="宋体"/>
                <w:szCs w:val="24"/>
                <w:lang w:eastAsia="zh-CN"/>
              </w:rPr>
              <w:t>、一阶段问题验证</w:t>
            </w:r>
            <w:r>
              <w:rPr>
                <w:rFonts w:hint="eastAsia" w:ascii="宋体" w:hAnsi="宋体" w:cs="宋体"/>
                <w:szCs w:val="24"/>
              </w:rPr>
              <w:t>。</w:t>
            </w:r>
          </w:p>
        </w:tc>
        <w:tc>
          <w:tcPr>
            <w:tcW w:w="960" w:type="dxa"/>
          </w:tcPr>
          <w:p>
            <w:pPr>
              <w:rPr>
                <w:b/>
              </w:rPr>
            </w:pPr>
          </w:p>
        </w:tc>
        <w:tc>
          <w:tcPr>
            <w:tcW w:w="10621" w:type="dxa"/>
          </w:tcPr>
          <w:p>
            <w:pPr>
              <w:spacing w:line="360" w:lineRule="auto"/>
              <w:ind w:firstLine="420" w:firstLineChars="200"/>
            </w:pPr>
            <w:r>
              <w:rPr>
                <w:rFonts w:hint="eastAsia"/>
              </w:rPr>
              <w:t>现场确认，公司管理体系覆盖范围：</w:t>
            </w:r>
            <w:r>
              <w:rPr>
                <w:rFonts w:hint="eastAsia"/>
                <w:lang w:eastAsia="zh-CN"/>
              </w:rPr>
              <w:t>测绘服务(工程测量、不动产测绘、地理信息系统工程、摄影测量与遥感)；林业专业及辅助性活动；信息系统集成服务</w:t>
            </w:r>
            <w:r>
              <w:rPr>
                <w:rFonts w:hint="eastAsia"/>
              </w:rPr>
              <w:t>。提供营业执照、测绘资质证书，检查有效，公司严格执行国标及行业要求和法律、法规要求。</w:t>
            </w:r>
          </w:p>
          <w:p>
            <w:pPr>
              <w:spacing w:line="360" w:lineRule="auto"/>
              <w:ind w:firstLine="420" w:firstLineChars="200"/>
            </w:pPr>
            <w:r>
              <w:rPr>
                <w:rFonts w:hint="eastAsia"/>
              </w:rPr>
              <w:t>近一年，公司没有顾客的重大产品质量投诉，通过顾客满意度调查，顾客对公司提供的产品普遍反映较好。体系运行以来，顾客对质量反应良好，没有重大质量问题和投诉。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rPr>
            </w:pPr>
            <w:r>
              <w:rPr>
                <w:rFonts w:hint="eastAsia"/>
              </w:rPr>
              <w:t>该公司自体系建立以来，无质量监督抽查情况。</w:t>
            </w:r>
          </w:p>
          <w:p>
            <w:pPr>
              <w:pStyle w:val="4"/>
              <w:ind w:firstLine="420" w:firstLineChars="200"/>
            </w:pPr>
            <w:r>
              <w:rPr>
                <w:rFonts w:hint="eastAsia" w:ascii="宋体" w:hAnsi="宋体" w:cs="宋体"/>
                <w:szCs w:val="24"/>
                <w:lang w:eastAsia="zh-CN"/>
              </w:rPr>
              <w:t>一阶段问题验证：一阶段无不符合，无需验证。</w:t>
            </w:r>
          </w:p>
        </w:tc>
        <w:tc>
          <w:tcPr>
            <w:tcW w:w="968" w:type="dxa"/>
          </w:tcPr>
          <w:p>
            <w:r>
              <w:rPr>
                <w:rFonts w:hint="eastAsia"/>
              </w:rPr>
              <w:t>符合</w:t>
            </w:r>
          </w:p>
        </w:tc>
      </w:tr>
    </w:tbl>
    <w:p>
      <w:r>
        <w:ptab w:relativeTo="margin" w:alignment="center" w:leader="none"/>
      </w:r>
    </w:p>
    <w:p>
      <w:pPr>
        <w:pStyle w:val="8"/>
      </w:pPr>
      <w:r>
        <w:rPr>
          <w:rFonts w:hint="eastAsia"/>
        </w:rPr>
        <w:t>说明：不符合标注N</w:t>
      </w:r>
    </w:p>
    <w:p>
      <w:pPr>
        <w:spacing w:line="480" w:lineRule="exact"/>
        <w:rPr>
          <w:rFonts w:ascii="隶书" w:hAnsi="宋体" w:eastAsia="隶书"/>
          <w:bCs/>
          <w:color w:val="000000"/>
          <w:sz w:val="36"/>
          <w:szCs w:val="36"/>
        </w:rPr>
      </w:pPr>
    </w:p>
    <w:p>
      <w:pPr>
        <w:pStyle w:val="18"/>
        <w:rPr>
          <w:rFonts w:ascii="隶书" w:hAnsi="宋体" w:eastAsia="隶书"/>
          <w:color w:val="000000"/>
          <w:sz w:val="36"/>
          <w:szCs w:val="36"/>
        </w:rPr>
      </w:pPr>
    </w:p>
    <w:p>
      <w:pPr>
        <w:pStyle w:val="18"/>
        <w:rPr>
          <w:rFonts w:ascii="隶书" w:hAnsi="宋体" w:eastAsia="隶书"/>
          <w:color w:val="000000"/>
          <w:sz w:val="36"/>
          <w:szCs w:val="36"/>
        </w:rPr>
      </w:pPr>
    </w:p>
    <w:p>
      <w:pPr>
        <w:pStyle w:val="18"/>
        <w:rPr>
          <w:rFonts w:ascii="隶书" w:hAnsi="宋体" w:eastAsia="隶书"/>
          <w:color w:val="000000"/>
          <w:sz w:val="36"/>
          <w:szCs w:val="36"/>
        </w:rPr>
      </w:pPr>
    </w:p>
    <w:p>
      <w:pPr>
        <w:pStyle w:val="18"/>
        <w:rPr>
          <w:rFonts w:ascii="隶书" w:hAnsi="宋体" w:eastAsia="隶书"/>
          <w:color w:val="000000"/>
          <w:sz w:val="36"/>
          <w:szCs w:val="36"/>
        </w:rPr>
      </w:pPr>
    </w:p>
    <w:p>
      <w:pPr>
        <w:pStyle w:val="18"/>
        <w:rPr>
          <w:rFonts w:ascii="隶书" w:hAnsi="宋体" w:eastAsia="隶书"/>
          <w:color w:val="000000"/>
          <w:sz w:val="36"/>
          <w:szCs w:val="36"/>
        </w:rPr>
      </w:pPr>
    </w:p>
    <w:p>
      <w:pPr>
        <w:pStyle w:val="18"/>
        <w:rPr>
          <w:rFonts w:ascii="隶书" w:hAnsi="宋体" w:eastAsia="隶书"/>
          <w:color w:val="000000"/>
          <w:sz w:val="36"/>
          <w:szCs w:val="36"/>
        </w:rPr>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5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657" w:type="dxa"/>
            <w:vAlign w:val="center"/>
          </w:tcPr>
          <w:p>
            <w:pPr>
              <w:spacing w:line="360" w:lineRule="auto"/>
              <w:ind w:firstLine="240" w:firstLineChars="100"/>
              <w:textAlignment w:val="baseline"/>
              <w:rPr>
                <w:rFonts w:hint="eastAsia" w:ascii="宋体" w:hAnsi="宋体" w:eastAsia="宋体" w:cs="宋体"/>
                <w:szCs w:val="21"/>
                <w:lang w:eastAsia="zh-CN"/>
              </w:rPr>
            </w:pPr>
            <w:r>
              <w:rPr>
                <w:rFonts w:hint="eastAsia"/>
                <w:sz w:val="24"/>
                <w:szCs w:val="24"/>
              </w:rPr>
              <w:t>受审核部门：</w:t>
            </w:r>
            <w:r>
              <w:rPr>
                <w:rFonts w:hint="eastAsia"/>
                <w:sz w:val="24"/>
                <w:szCs w:val="24"/>
                <w:lang w:eastAsia="zh-CN"/>
              </w:rPr>
              <w:t>综合部</w:t>
            </w:r>
            <w:r>
              <w:rPr>
                <w:rFonts w:hint="eastAsia"/>
                <w:sz w:val="24"/>
                <w:szCs w:val="24"/>
              </w:rPr>
              <w:t>（含财务）     主管领导:王莉      陪同人员：刘福志</w:t>
            </w:r>
          </w:p>
        </w:tc>
        <w:tc>
          <w:tcPr>
            <w:tcW w:w="932"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657" w:type="dxa"/>
            <w:vAlign w:val="center"/>
          </w:tcPr>
          <w:p>
            <w:pPr>
              <w:spacing w:line="360" w:lineRule="auto"/>
              <w:ind w:firstLine="240" w:firstLineChars="100"/>
              <w:textAlignment w:val="baseline"/>
              <w:rPr>
                <w:rFonts w:hint="eastAsia" w:ascii="宋体" w:hAnsi="宋体" w:eastAsia="宋体" w:cs="宋体"/>
                <w:szCs w:val="21"/>
                <w:lang w:eastAsia="zh-CN"/>
              </w:rPr>
            </w:pPr>
            <w:r>
              <w:rPr>
                <w:rFonts w:hint="eastAsia"/>
                <w:sz w:val="24"/>
                <w:szCs w:val="24"/>
              </w:rPr>
              <w:t>审核员：陈伟，   审核时间：</w:t>
            </w:r>
            <w:r>
              <w:rPr>
                <w:rFonts w:hint="eastAsia"/>
                <w:sz w:val="24"/>
                <w:szCs w:val="24"/>
                <w:lang w:eastAsia="zh-CN"/>
              </w:rPr>
              <w:t>2021.8.13</w:t>
            </w:r>
          </w:p>
        </w:tc>
        <w:tc>
          <w:tcPr>
            <w:tcW w:w="9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657"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审核条款：</w:t>
            </w:r>
          </w:p>
        </w:tc>
        <w:tc>
          <w:tcPr>
            <w:tcW w:w="9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szCs w:val="21"/>
              </w:rPr>
            </w:pPr>
            <w:r>
              <w:rPr>
                <w:rFonts w:hint="eastAsia" w:ascii="宋体" w:hAnsi="宋体" w:cs="宋体"/>
                <w:szCs w:val="21"/>
              </w:rPr>
              <w:t>岗位/职责 /权限</w:t>
            </w:r>
          </w:p>
          <w:p>
            <w:pPr>
              <w:spacing w:line="360" w:lineRule="auto"/>
              <w:rPr>
                <w:rFonts w:ascii="宋体" w:hAnsi="宋体" w:cs="宋体"/>
                <w:spacing w:val="-4"/>
                <w:szCs w:val="21"/>
              </w:rPr>
            </w:pPr>
            <w:r>
              <w:rPr>
                <w:rFonts w:hint="eastAsia" w:ascii="宋体" w:hAnsi="宋体" w:cs="宋体"/>
                <w:spacing w:val="-4"/>
                <w:szCs w:val="21"/>
              </w:rPr>
              <w:t>#组织内的岗位设置如何？</w:t>
            </w:r>
          </w:p>
          <w:p>
            <w:pPr>
              <w:spacing w:line="360" w:lineRule="auto"/>
              <w:rPr>
                <w:rFonts w:ascii="宋体" w:hAnsi="宋体" w:cs="宋体"/>
                <w:spacing w:val="-4"/>
                <w:szCs w:val="21"/>
              </w:rPr>
            </w:pPr>
            <w:r>
              <w:rPr>
                <w:rFonts w:hint="eastAsia" w:ascii="宋体" w:hAnsi="宋体" w:cs="宋体"/>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Q5.3</w:t>
            </w:r>
          </w:p>
        </w:tc>
        <w:tc>
          <w:tcPr>
            <w:tcW w:w="10657"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综合部</w:t>
            </w:r>
            <w:r>
              <w:rPr>
                <w:rFonts w:hint="eastAsia" w:ascii="宋体" w:hAnsi="宋体" w:cs="宋体"/>
                <w:szCs w:val="21"/>
              </w:rPr>
              <w:t>及财务部的岗位职责，具体为：</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负责组织知识管理。</w:t>
            </w:r>
          </w:p>
          <w:p>
            <w:pPr>
              <w:widowControl/>
              <w:numPr>
                <w:ilvl w:val="0"/>
                <w:numId w:val="5"/>
              </w:numPr>
              <w:tabs>
                <w:tab w:val="left" w:pos="840"/>
              </w:tabs>
              <w:spacing w:line="400" w:lineRule="exact"/>
              <w:rPr>
                <w:rFonts w:ascii="宋体" w:hAnsi="宋体"/>
                <w:szCs w:val="21"/>
              </w:rPr>
            </w:pPr>
            <w:r>
              <w:rPr>
                <w:rFonts w:hint="eastAsia" w:ascii="宋体" w:hAnsi="宋体"/>
                <w:szCs w:val="21"/>
              </w:rPr>
              <w:t>负责公司的员工档案管理、后勤保障、基础设施（如办公场所、车辆、通讯等支持性设施）管理工作；</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负责提出公司人力资源的管理以及培训管理工作。合理配备人力资源，保证与不可接受风险因素、重要环境因素有关的人员达到规定的要求；</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负责组织特种作业人员的培训、持证上岗的考核管理工作；</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负责制定提高员工工作效率的管理方案；</w:t>
            </w:r>
          </w:p>
          <w:p>
            <w:pPr>
              <w:widowControl/>
              <w:numPr>
                <w:ilvl w:val="0"/>
                <w:numId w:val="5"/>
              </w:numPr>
              <w:spacing w:line="440" w:lineRule="exact"/>
              <w:jc w:val="left"/>
              <w:rPr>
                <w:rFonts w:ascii="宋体" w:hAnsi="宋体" w:cs="宋体"/>
                <w:szCs w:val="21"/>
              </w:rPr>
            </w:pPr>
            <w:r>
              <w:rPr>
                <w:rFonts w:hint="eastAsia" w:ascii="宋体" w:hAnsi="宋体"/>
                <w:szCs w:val="21"/>
              </w:rPr>
              <w:t>负责劳动防护用品的计划制定、发放审批和劳动防护用品按计划采购</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932"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szCs w:val="21"/>
              </w:rPr>
            </w:pPr>
            <w:r>
              <w:rPr>
                <w:rFonts w:hint="eastAsia" w:ascii="宋体" w:hAnsi="宋体" w:cs="宋体"/>
                <w:szCs w:val="21"/>
              </w:rPr>
              <w:t>质量目标及其实现的策划</w:t>
            </w:r>
          </w:p>
          <w:p>
            <w:pPr>
              <w:spacing w:line="360" w:lineRule="auto"/>
              <w:rPr>
                <w:rFonts w:ascii="宋体" w:hAnsi="宋体" w:cs="宋体"/>
                <w:szCs w:val="21"/>
              </w:rPr>
            </w:pPr>
            <w:r>
              <w:rPr>
                <w:rFonts w:hint="eastAsia" w:ascii="宋体" w:hAnsi="宋体" w:cs="宋体"/>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Q6.2</w:t>
            </w:r>
          </w:p>
        </w:tc>
        <w:tc>
          <w:tcPr>
            <w:tcW w:w="10657" w:type="dxa"/>
          </w:tcPr>
          <w:p>
            <w:pPr>
              <w:spacing w:line="360" w:lineRule="auto"/>
              <w:rPr>
                <w:rFonts w:hint="eastAsia" w:ascii="宋体" w:hAnsi="宋体" w:eastAsia="宋体" w:cs="宋体"/>
                <w:spacing w:val="-4"/>
                <w:szCs w:val="21"/>
                <w:lang w:eastAsia="zh-CN"/>
              </w:rPr>
            </w:pPr>
            <w:r>
              <w:rPr>
                <w:rFonts w:hint="eastAsia" w:ascii="宋体" w:hAnsi="宋体" w:cs="宋体"/>
                <w:spacing w:val="-4"/>
                <w:szCs w:val="21"/>
                <w:lang w:eastAsia="zh-CN"/>
              </w:rPr>
              <w:t>综合部</w:t>
            </w:r>
            <w:r>
              <w:rPr>
                <w:rFonts w:hint="eastAsia" w:ascii="宋体" w:hAnsi="宋体" w:cs="宋体"/>
                <w:spacing w:val="-4"/>
                <w:szCs w:val="21"/>
              </w:rPr>
              <w:t xml:space="preserve">负责人：王莉 </w:t>
            </w:r>
          </w:p>
          <w:p>
            <w:pPr>
              <w:spacing w:line="360" w:lineRule="auto"/>
              <w:rPr>
                <w:rFonts w:ascii="宋体" w:hAnsi="宋体" w:cs="宋体"/>
                <w:spacing w:val="-4"/>
                <w:szCs w:val="21"/>
              </w:rPr>
            </w:pPr>
            <w:r>
              <w:rPr>
                <w:rFonts w:hint="eastAsia" w:ascii="宋体" w:hAnsi="宋体" w:cs="宋体"/>
                <w:spacing w:val="-4"/>
                <w:szCs w:val="21"/>
              </w:rPr>
              <w:t>查《</w:t>
            </w:r>
            <w:r>
              <w:rPr>
                <w:rFonts w:hint="eastAsia" w:ascii="宋体" w:hAnsi="宋体" w:cs="宋体"/>
                <w:spacing w:val="-4"/>
                <w:szCs w:val="21"/>
                <w:lang w:eastAsia="zh-CN"/>
              </w:rPr>
              <w:t>2021年1-6月</w:t>
            </w:r>
            <w:r>
              <w:rPr>
                <w:rFonts w:hint="eastAsia" w:ascii="宋体" w:hAnsi="宋体" w:cs="宋体"/>
                <w:spacing w:val="-4"/>
                <w:szCs w:val="21"/>
              </w:rPr>
              <w:t xml:space="preserve">目标考核表》 </w:t>
            </w:r>
          </w:p>
          <w:p>
            <w:pPr>
              <w:spacing w:line="360" w:lineRule="auto"/>
              <w:rPr>
                <w:rFonts w:ascii="宋体" w:hAnsi="宋体" w:cs="宋体"/>
                <w:spacing w:val="-4"/>
                <w:szCs w:val="21"/>
              </w:rPr>
            </w:pPr>
            <w:r>
              <w:rPr>
                <w:rFonts w:hint="eastAsia" w:ascii="宋体" w:hAnsi="宋体" w:cs="宋体"/>
                <w:spacing w:val="-4"/>
                <w:szCs w:val="21"/>
              </w:rPr>
              <w:t>测量时间：202</w:t>
            </w:r>
            <w:r>
              <w:rPr>
                <w:rFonts w:hint="eastAsia" w:ascii="宋体" w:hAnsi="宋体" w:cs="宋体"/>
                <w:spacing w:val="-4"/>
                <w:szCs w:val="21"/>
                <w:lang w:val="en-US" w:eastAsia="zh-CN"/>
              </w:rPr>
              <w:t>1</w:t>
            </w:r>
            <w:r>
              <w:rPr>
                <w:rFonts w:hint="eastAsia" w:ascii="宋体" w:hAnsi="宋体" w:cs="宋体"/>
                <w:spacing w:val="-4"/>
                <w:szCs w:val="21"/>
              </w:rPr>
              <w:t>年0</w:t>
            </w:r>
            <w:r>
              <w:rPr>
                <w:rFonts w:hint="eastAsia" w:ascii="宋体" w:hAnsi="宋体" w:cs="宋体"/>
                <w:spacing w:val="-4"/>
                <w:szCs w:val="21"/>
                <w:lang w:val="en-US" w:eastAsia="zh-CN"/>
              </w:rPr>
              <w:t>1</w:t>
            </w:r>
            <w:r>
              <w:rPr>
                <w:rFonts w:hint="eastAsia" w:ascii="宋体" w:hAnsi="宋体" w:cs="宋体"/>
                <w:spacing w:val="-4"/>
                <w:szCs w:val="21"/>
              </w:rPr>
              <w:t>月—202</w:t>
            </w:r>
            <w:r>
              <w:rPr>
                <w:rFonts w:hint="eastAsia" w:ascii="宋体" w:hAnsi="宋体" w:cs="宋体"/>
                <w:spacing w:val="-4"/>
                <w:szCs w:val="21"/>
                <w:lang w:val="en-US" w:eastAsia="zh-CN"/>
              </w:rPr>
              <w:t>1</w:t>
            </w:r>
            <w:r>
              <w:rPr>
                <w:rFonts w:hint="eastAsia" w:ascii="宋体" w:hAnsi="宋体" w:cs="宋体"/>
                <w:spacing w:val="-4"/>
                <w:szCs w:val="21"/>
              </w:rPr>
              <w:t>年</w:t>
            </w:r>
            <w:r>
              <w:rPr>
                <w:rFonts w:hint="eastAsia" w:ascii="宋体" w:hAnsi="宋体" w:cs="宋体"/>
                <w:spacing w:val="-4"/>
                <w:szCs w:val="21"/>
                <w:lang w:val="en-US" w:eastAsia="zh-CN"/>
              </w:rPr>
              <w:t>6</w:t>
            </w:r>
            <w:r>
              <w:rPr>
                <w:rFonts w:hint="eastAsia" w:ascii="宋体" w:hAnsi="宋体" w:cs="宋体"/>
                <w:spacing w:val="-4"/>
                <w:szCs w:val="21"/>
              </w:rPr>
              <w:t>月</w:t>
            </w:r>
          </w:p>
          <w:p>
            <w:pPr>
              <w:spacing w:line="360" w:lineRule="auto"/>
              <w:rPr>
                <w:rFonts w:hint="default" w:ascii="宋体" w:hAnsi="宋体" w:eastAsia="宋体" w:cs="宋体"/>
                <w:spacing w:val="-4"/>
                <w:szCs w:val="21"/>
                <w:lang w:val="en-US" w:eastAsia="zh-CN"/>
              </w:rPr>
            </w:pPr>
            <w:r>
              <w:rPr>
                <w:rFonts w:hint="eastAsia" w:ascii="宋体" w:hAnsi="宋体" w:cs="宋体"/>
                <w:spacing w:val="-4"/>
                <w:szCs w:val="21"/>
                <w:lang w:eastAsia="zh-CN"/>
              </w:rPr>
              <w:t>员工培训按时完成率&gt;90%</w:t>
            </w:r>
            <w:r>
              <w:rPr>
                <w:rFonts w:hint="eastAsia" w:ascii="宋体" w:hAnsi="宋体" w:cs="宋体"/>
                <w:spacing w:val="-4"/>
                <w:szCs w:val="21"/>
              </w:rPr>
              <w:t xml:space="preserve">                            实测：</w:t>
            </w:r>
            <w:r>
              <w:rPr>
                <w:rFonts w:hint="eastAsia" w:ascii="宋体" w:hAnsi="宋体" w:cs="宋体"/>
                <w:spacing w:val="-4"/>
                <w:szCs w:val="21"/>
                <w:lang w:val="en-US" w:eastAsia="zh-CN"/>
              </w:rPr>
              <w:t>100%</w:t>
            </w:r>
          </w:p>
          <w:p>
            <w:pPr>
              <w:spacing w:line="360" w:lineRule="auto"/>
              <w:rPr>
                <w:rFonts w:ascii="宋体" w:hAnsi="宋体" w:cs="宋体"/>
                <w:spacing w:val="-4"/>
                <w:szCs w:val="21"/>
              </w:rPr>
            </w:pPr>
            <w:r>
              <w:rPr>
                <w:rFonts w:hint="eastAsia" w:ascii="宋体" w:hAnsi="宋体" w:cs="宋体"/>
                <w:spacing w:val="-4"/>
                <w:szCs w:val="21"/>
                <w:lang w:eastAsia="zh-CN"/>
              </w:rPr>
              <w:t>采购任务及时完成率100%</w:t>
            </w:r>
            <w:r>
              <w:rPr>
                <w:rFonts w:hint="eastAsia" w:ascii="宋体" w:hAnsi="宋体" w:cs="宋体"/>
                <w:spacing w:val="-4"/>
                <w:szCs w:val="21"/>
              </w:rPr>
              <w:t xml:space="preserve">                                       实测：100%</w:t>
            </w:r>
          </w:p>
          <w:p>
            <w:pPr>
              <w:spacing w:line="360" w:lineRule="auto"/>
              <w:rPr>
                <w:rFonts w:ascii="宋体" w:hAnsi="宋体" w:cs="宋体"/>
                <w:spacing w:val="-4"/>
                <w:szCs w:val="21"/>
              </w:rPr>
            </w:pPr>
            <w:r>
              <w:rPr>
                <w:rFonts w:hint="eastAsia" w:ascii="宋体" w:hAnsi="宋体" w:cs="宋体"/>
                <w:spacing w:val="-4"/>
                <w:szCs w:val="21"/>
                <w:lang w:eastAsia="zh-CN"/>
              </w:rPr>
              <w:t>顾客满意度≥95%</w:t>
            </w:r>
            <w:r>
              <w:rPr>
                <w:rFonts w:hint="eastAsia" w:ascii="宋体" w:hAnsi="宋体" w:cs="宋体"/>
                <w:spacing w:val="-4"/>
                <w:szCs w:val="21"/>
              </w:rPr>
              <w:t xml:space="preserve">                                               实测：</w:t>
            </w:r>
            <w:r>
              <w:rPr>
                <w:rFonts w:hint="eastAsia" w:ascii="宋体" w:hAnsi="宋体" w:cs="宋体"/>
                <w:spacing w:val="-4"/>
                <w:szCs w:val="21"/>
                <w:lang w:val="en-US" w:eastAsia="zh-CN"/>
              </w:rPr>
              <w:t>95</w:t>
            </w:r>
            <w:r>
              <w:rPr>
                <w:rFonts w:hint="eastAsia" w:ascii="宋体" w:hAnsi="宋体" w:cs="宋体"/>
                <w:spacing w:val="-4"/>
                <w:szCs w:val="21"/>
              </w:rPr>
              <w:t>%</w:t>
            </w:r>
          </w:p>
          <w:p>
            <w:pPr>
              <w:spacing w:line="360" w:lineRule="auto"/>
              <w:rPr>
                <w:rFonts w:ascii="宋体" w:hAnsi="宋体" w:cs="宋体"/>
                <w:spacing w:val="-4"/>
                <w:szCs w:val="21"/>
              </w:rPr>
            </w:pPr>
            <w:r>
              <w:rPr>
                <w:rFonts w:hint="eastAsia" w:ascii="宋体" w:hAnsi="宋体" w:cs="宋体"/>
                <w:spacing w:val="-4"/>
                <w:szCs w:val="21"/>
                <w:lang w:eastAsia="zh-CN"/>
              </w:rPr>
              <w:t>合同评审率100%</w:t>
            </w:r>
            <w:r>
              <w:rPr>
                <w:rFonts w:hint="eastAsia" w:ascii="宋体" w:hAnsi="宋体" w:cs="宋体"/>
                <w:spacing w:val="-4"/>
                <w:szCs w:val="21"/>
              </w:rPr>
              <w:t xml:space="preserve">        </w:t>
            </w:r>
            <w:r>
              <w:rPr>
                <w:rFonts w:hint="eastAsia" w:ascii="宋体" w:hAnsi="宋体" w:cs="宋体"/>
                <w:spacing w:val="-4"/>
                <w:szCs w:val="21"/>
                <w:lang w:val="en-US" w:eastAsia="zh-CN"/>
              </w:rPr>
              <w:t xml:space="preserve">                                    </w:t>
            </w:r>
            <w:r>
              <w:rPr>
                <w:rFonts w:hint="eastAsia" w:ascii="宋体" w:hAnsi="宋体" w:cs="宋体"/>
                <w:spacing w:val="-4"/>
                <w:szCs w:val="21"/>
              </w:rPr>
              <w:t xml:space="preserve">   实测：100%</w:t>
            </w:r>
          </w:p>
          <w:p>
            <w:pPr>
              <w:spacing w:line="360" w:lineRule="auto"/>
              <w:rPr>
                <w:rFonts w:ascii="宋体" w:hAnsi="宋体" w:cs="宋体"/>
                <w:spacing w:val="-4"/>
                <w:szCs w:val="21"/>
              </w:rPr>
            </w:pPr>
            <w:r>
              <w:rPr>
                <w:rFonts w:hint="eastAsia" w:ascii="宋体" w:hAnsi="宋体" w:cs="宋体"/>
                <w:spacing w:val="-4"/>
                <w:szCs w:val="21"/>
              </w:rPr>
              <w:t>查</w:t>
            </w:r>
            <w:r>
              <w:rPr>
                <w:rFonts w:hint="eastAsia" w:ascii="宋体" w:hAnsi="宋体" w:cs="宋体"/>
                <w:spacing w:val="-4"/>
                <w:szCs w:val="21"/>
                <w:lang w:eastAsia="zh-CN"/>
              </w:rPr>
              <w:t>2021年年度</w:t>
            </w:r>
            <w:r>
              <w:rPr>
                <w:rFonts w:hint="eastAsia" w:ascii="宋体" w:hAnsi="宋体" w:cs="宋体"/>
                <w:spacing w:val="-4"/>
                <w:szCs w:val="21"/>
              </w:rPr>
              <w:t>培训计划共计</w:t>
            </w:r>
            <w:r>
              <w:rPr>
                <w:rFonts w:hint="eastAsia" w:ascii="宋体" w:hAnsi="宋体" w:cs="宋体"/>
                <w:spacing w:val="-4"/>
                <w:szCs w:val="21"/>
                <w:lang w:val="en-US" w:eastAsia="zh-CN"/>
              </w:rPr>
              <w:t>12</w:t>
            </w:r>
            <w:r>
              <w:rPr>
                <w:rFonts w:hint="eastAsia" w:ascii="宋体" w:hAnsi="宋体" w:cs="宋体"/>
                <w:spacing w:val="-4"/>
                <w:szCs w:val="21"/>
              </w:rPr>
              <w:t>次，已经实施</w:t>
            </w:r>
            <w:r>
              <w:rPr>
                <w:rFonts w:hint="eastAsia" w:ascii="宋体" w:hAnsi="宋体" w:cs="宋体"/>
                <w:spacing w:val="-4"/>
                <w:szCs w:val="21"/>
                <w:lang w:val="en-US" w:eastAsia="zh-CN"/>
              </w:rPr>
              <w:t>8</w:t>
            </w:r>
            <w:r>
              <w:rPr>
                <w:rFonts w:hint="eastAsia" w:ascii="宋体" w:hAnsi="宋体" w:cs="宋体"/>
                <w:spacing w:val="-4"/>
                <w:szCs w:val="21"/>
              </w:rPr>
              <w:t>次，抽查</w:t>
            </w:r>
            <w:r>
              <w:rPr>
                <w:rFonts w:hint="eastAsia" w:ascii="宋体" w:hAnsi="宋体" w:cs="宋体"/>
                <w:spacing w:val="-4"/>
                <w:szCs w:val="21"/>
                <w:lang w:val="en-US" w:eastAsia="zh-CN"/>
              </w:rPr>
              <w:t>2</w:t>
            </w:r>
            <w:r>
              <w:rPr>
                <w:rFonts w:hint="eastAsia" w:ascii="宋体" w:hAnsi="宋体" w:cs="宋体"/>
                <w:spacing w:val="-4"/>
                <w:szCs w:val="21"/>
              </w:rPr>
              <w:t>月份对质量环境安全管理体系内部审核技巧的培训记录，均按照培训计划执行实施。</w:t>
            </w:r>
          </w:p>
          <w:p>
            <w:pPr>
              <w:spacing w:line="360" w:lineRule="auto"/>
              <w:rPr>
                <w:rFonts w:ascii="宋体" w:hAnsi="宋体" w:cs="宋体"/>
                <w:spacing w:val="-4"/>
                <w:szCs w:val="21"/>
              </w:rPr>
            </w:pPr>
            <w:r>
              <w:rPr>
                <w:rFonts w:hint="eastAsia" w:ascii="宋体" w:hAnsi="宋体" w:cs="宋体"/>
                <w:spacing w:val="-4"/>
                <w:szCs w:val="21"/>
              </w:rPr>
              <w:t>目标覆盖相关职能、层次和过程，目标与方针保持一致</w:t>
            </w:r>
          </w:p>
          <w:p>
            <w:pPr>
              <w:spacing w:line="360" w:lineRule="auto"/>
              <w:rPr>
                <w:rFonts w:ascii="宋体" w:hAnsi="宋体" w:cs="宋体"/>
                <w:szCs w:val="21"/>
              </w:rPr>
            </w:pPr>
            <w:r>
              <w:rPr>
                <w:rFonts w:hint="eastAsia" w:ascii="宋体" w:hAnsi="宋体" w:cs="宋体"/>
                <w:spacing w:val="-4"/>
                <w:szCs w:val="21"/>
              </w:rPr>
              <w:t>基本符合要求。</w:t>
            </w:r>
          </w:p>
        </w:tc>
        <w:tc>
          <w:tcPr>
            <w:tcW w:w="932"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人员</w:t>
            </w:r>
          </w:p>
          <w:p>
            <w:pPr>
              <w:spacing w:line="360" w:lineRule="auto"/>
              <w:rPr>
                <w:rFonts w:ascii="宋体" w:hAnsi="宋体" w:cs="宋体"/>
                <w:spacing w:val="-4"/>
                <w:szCs w:val="21"/>
              </w:rPr>
            </w:pPr>
            <w:r>
              <w:rPr>
                <w:rFonts w:hint="eastAsia" w:ascii="宋体" w:hAnsi="宋体" w:cs="宋体"/>
                <w:spacing w:val="-4"/>
                <w:szCs w:val="21"/>
              </w:rPr>
              <w:t>#组织确定的管理体系的实施以及过程的运行和控制所需的人员有哪些？</w:t>
            </w:r>
          </w:p>
          <w:p>
            <w:pPr>
              <w:adjustRightInd w:val="0"/>
              <w:snapToGrid w:val="0"/>
              <w:jc w:val="center"/>
              <w:rPr>
                <w:rFonts w:ascii="宋体" w:hAnsi="宋体" w:cs="新宋体"/>
                <w:szCs w:val="21"/>
              </w:rPr>
            </w:pPr>
            <w:r>
              <w:rPr>
                <w:rFonts w:hint="eastAsia" w:ascii="宋体" w:hAnsi="宋体" w:cs="宋体"/>
                <w:spacing w:val="-4"/>
                <w:szCs w:val="21"/>
              </w:rPr>
              <w:t>.组织提供的人员是否满足需求？</w:t>
            </w:r>
          </w:p>
        </w:tc>
        <w:tc>
          <w:tcPr>
            <w:tcW w:w="960" w:type="dxa"/>
          </w:tcPr>
          <w:p>
            <w:pPr>
              <w:rPr>
                <w:rFonts w:ascii="宋体" w:hAnsi="宋体" w:cs="新宋体"/>
                <w:szCs w:val="21"/>
              </w:rPr>
            </w:pPr>
            <w:r>
              <w:rPr>
                <w:rFonts w:hint="eastAsia" w:ascii="宋体" w:hAnsi="宋体" w:cs="宋体"/>
                <w:b/>
                <w:szCs w:val="21"/>
              </w:rPr>
              <w:t>Q7.1.2</w:t>
            </w:r>
          </w:p>
        </w:tc>
        <w:tc>
          <w:tcPr>
            <w:tcW w:w="10657" w:type="dxa"/>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w:t>
            </w:r>
            <w:r>
              <w:rPr>
                <w:rFonts w:hint="eastAsia" w:ascii="宋体" w:hAnsi="宋体" w:cs="宋体"/>
                <w:szCs w:val="21"/>
                <w:lang w:eastAsia="zh-CN"/>
              </w:rPr>
              <w:t>人力资源管理控制程序</w:t>
            </w:r>
            <w:r>
              <w:rPr>
                <w:rFonts w:hint="eastAsia" w:ascii="宋体" w:hAnsi="宋体" w:cs="宋体"/>
                <w:szCs w:val="21"/>
              </w:rPr>
              <w:t>》，公司</w:t>
            </w:r>
            <w:r>
              <w:rPr>
                <w:rFonts w:hint="eastAsia" w:ascii="宋体" w:hAnsi="宋体" w:cs="宋体"/>
                <w:spacing w:val="-4"/>
                <w:szCs w:val="21"/>
              </w:rPr>
              <w:t>确定的管理体系的实施以及过程的运行和控制所需的人员包括：各职能部门主管（方针、目标的组织贯彻实施、人员及其能力、意识、沟通等管理）、文员（组织知识、体系文件和记录的管理等）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查，公司策划了各岗位的人员任职要求，编制有《员工入职要求及</w:t>
            </w:r>
            <w:r>
              <w:rPr>
                <w:rFonts w:hint="eastAsia" w:ascii="宋体" w:hAnsi="宋体" w:cs="宋体"/>
                <w:szCs w:val="21"/>
              </w:rPr>
              <w:t>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现场询问公司员工</w:t>
            </w:r>
            <w:r>
              <w:rPr>
                <w:rFonts w:hint="eastAsia" w:ascii="宋体" w:hAnsi="宋体" w:cs="宋体"/>
                <w:szCs w:val="21"/>
                <w:lang w:eastAsia="zh-CN"/>
              </w:rPr>
              <w:t>王莉</w:t>
            </w:r>
            <w:r>
              <w:rPr>
                <w:rFonts w:hint="eastAsia" w:ascii="宋体" w:hAnsi="宋体" w:cs="宋体"/>
                <w:szCs w:val="21"/>
              </w:rPr>
              <w:t>对公司方针目标，自身岗位职责，能够清晰明确回答，满足规定要求。</w:t>
            </w:r>
          </w:p>
        </w:tc>
        <w:tc>
          <w:tcPr>
            <w:tcW w:w="932"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2160" w:type="dxa"/>
          </w:tcPr>
          <w:p>
            <w:pPr>
              <w:spacing w:line="360" w:lineRule="auto"/>
              <w:rPr>
                <w:rFonts w:ascii="宋体" w:hAnsi="宋体" w:cs="宋体"/>
                <w:szCs w:val="21"/>
                <w:highlight w:val="none"/>
              </w:rPr>
            </w:pPr>
            <w:r>
              <w:rPr>
                <w:rFonts w:hint="eastAsia" w:ascii="宋体" w:hAnsi="宋体" w:cs="宋体"/>
                <w:szCs w:val="21"/>
                <w:highlight w:val="none"/>
              </w:rPr>
              <w:t>能力</w:t>
            </w:r>
          </w:p>
          <w:p>
            <w:pPr>
              <w:spacing w:line="360" w:lineRule="auto"/>
              <w:rPr>
                <w:rFonts w:ascii="宋体" w:hAnsi="宋体" w:cs="宋体"/>
                <w:szCs w:val="21"/>
                <w:highlight w:val="none"/>
              </w:rPr>
            </w:pPr>
            <w:r>
              <w:rPr>
                <w:rFonts w:hint="eastAsia" w:ascii="宋体" w:hAnsi="宋体" w:cs="宋体"/>
                <w:szCs w:val="21"/>
                <w:highlight w:val="none"/>
              </w:rPr>
              <w:t>#组织确定人员所需的能力有哪些？</w:t>
            </w:r>
          </w:p>
          <w:p>
            <w:pPr>
              <w:spacing w:line="360" w:lineRule="auto"/>
              <w:rPr>
                <w:rFonts w:ascii="宋体" w:hAnsi="宋体" w:cs="宋体"/>
                <w:szCs w:val="21"/>
                <w:highlight w:val="none"/>
              </w:rPr>
            </w:pPr>
            <w:r>
              <w:rPr>
                <w:rFonts w:hint="eastAsia" w:ascii="宋体" w:hAnsi="宋体" w:cs="宋体"/>
                <w:szCs w:val="21"/>
                <w:highlight w:val="none"/>
              </w:rPr>
              <w:t>.组织如何证明其控制下的人员具备所需的能力？</w:t>
            </w:r>
          </w:p>
          <w:p>
            <w:pPr>
              <w:spacing w:line="360" w:lineRule="auto"/>
              <w:rPr>
                <w:rFonts w:ascii="宋体" w:hAnsi="宋体" w:cs="宋体"/>
                <w:szCs w:val="21"/>
                <w:highlight w:val="none"/>
              </w:rPr>
            </w:pPr>
            <w:r>
              <w:rPr>
                <w:rFonts w:hint="eastAsia" w:ascii="宋体" w:hAnsi="宋体" w:cs="宋体"/>
                <w:szCs w:val="21"/>
                <w:highlight w:val="none"/>
              </w:rPr>
              <w:t>.为获取所需能力采取了哪些措施？</w:t>
            </w:r>
          </w:p>
          <w:p>
            <w:pPr>
              <w:spacing w:line="360" w:lineRule="auto"/>
              <w:rPr>
                <w:rFonts w:ascii="宋体" w:hAnsi="宋体" w:cs="宋体"/>
                <w:szCs w:val="21"/>
                <w:highlight w:val="none"/>
              </w:rPr>
            </w:pPr>
            <w:r>
              <w:rPr>
                <w:rFonts w:hint="eastAsia" w:ascii="宋体" w:hAnsi="宋体" w:cs="宋体"/>
                <w:szCs w:val="21"/>
                <w:highlight w:val="none"/>
              </w:rPr>
              <w:t>.是否保持适当的记录作为证明人员能力的证据？</w:t>
            </w:r>
          </w:p>
          <w:p>
            <w:pPr>
              <w:spacing w:line="360" w:lineRule="auto"/>
              <w:rPr>
                <w:rFonts w:ascii="宋体" w:hAnsi="宋体" w:cs="宋体"/>
                <w:szCs w:val="21"/>
                <w:highlight w:val="none"/>
              </w:rPr>
            </w:pPr>
          </w:p>
          <w:p>
            <w:pPr>
              <w:adjustRightInd w:val="0"/>
              <w:snapToGrid w:val="0"/>
              <w:jc w:val="center"/>
              <w:rPr>
                <w:szCs w:val="21"/>
                <w:highlight w:val="none"/>
              </w:rPr>
            </w:pPr>
          </w:p>
        </w:tc>
        <w:tc>
          <w:tcPr>
            <w:tcW w:w="960" w:type="dxa"/>
          </w:tcPr>
          <w:p>
            <w:pPr>
              <w:rPr>
                <w:rFonts w:ascii="宋体" w:hAnsi="宋体"/>
                <w:szCs w:val="21"/>
                <w:highlight w:val="none"/>
              </w:rPr>
            </w:pPr>
            <w:r>
              <w:rPr>
                <w:rFonts w:hint="eastAsia" w:ascii="宋体" w:hAnsi="宋体" w:cs="宋体"/>
                <w:szCs w:val="21"/>
                <w:highlight w:val="none"/>
              </w:rPr>
              <w:t>Q7.2</w:t>
            </w:r>
          </w:p>
        </w:tc>
        <w:tc>
          <w:tcPr>
            <w:tcW w:w="10657" w:type="dxa"/>
          </w:tcPr>
          <w:p>
            <w:pPr>
              <w:spacing w:line="360" w:lineRule="auto"/>
              <w:ind w:firstLine="420" w:firstLineChars="200"/>
              <w:rPr>
                <w:highlight w:val="none"/>
              </w:rPr>
            </w:pPr>
            <w:r>
              <w:rPr>
                <w:rFonts w:hint="eastAsia"/>
                <w:highlight w:val="none"/>
              </w:rPr>
              <w:t>公司确定了从事的工作影响管理体系绩效和有效性且在公司控制范围内的人员所必要的能力，这些能力主要是基于适当的教育、培训或经历等。</w:t>
            </w:r>
          </w:p>
          <w:p>
            <w:pPr>
              <w:spacing w:line="360" w:lineRule="auto"/>
              <w:ind w:firstLine="420" w:firstLineChars="200"/>
              <w:rPr>
                <w:highlight w:val="none"/>
              </w:rPr>
            </w:pPr>
            <w:r>
              <w:rPr>
                <w:rFonts w:hint="eastAsia"/>
                <w:highlight w:val="none"/>
              </w:rPr>
              <w:t>公司对每个从事影响产品符合性要求及从事的工作影响管理体系绩效和有效性的工作人员的能力进行识别，制定培训制度、有计划有目的、系统地提供培训以满足这些需求。</w:t>
            </w:r>
          </w:p>
          <w:p>
            <w:pPr>
              <w:spacing w:line="360" w:lineRule="auto"/>
              <w:rPr>
                <w:highlight w:val="none"/>
              </w:rPr>
            </w:pPr>
            <w:r>
              <w:rPr>
                <w:rFonts w:hint="eastAsia"/>
                <w:highlight w:val="none"/>
              </w:rPr>
              <w:t>适用时，采取措施（包括：培训、辅导、重新分配工作或招聘具有能力的人员）获得所需的能力，并评价措施的有效性。保留适当的形成文件的信息，作为人员能力的证据。</w:t>
            </w:r>
          </w:p>
          <w:p>
            <w:pPr>
              <w:spacing w:line="360" w:lineRule="auto"/>
              <w:rPr>
                <w:highlight w:val="none"/>
              </w:rPr>
            </w:pPr>
            <w:r>
              <w:rPr>
                <w:rFonts w:hint="eastAsia"/>
                <w:highlight w:val="none"/>
              </w:rPr>
              <w:t>查见公司员能力、资质要求</w:t>
            </w:r>
          </w:p>
          <w:p>
            <w:pPr>
              <w:spacing w:line="360" w:lineRule="auto"/>
              <w:rPr>
                <w:highlight w:val="none"/>
              </w:rPr>
            </w:pPr>
            <w:r>
              <w:rPr>
                <w:rFonts w:hint="eastAsia"/>
                <w:highlight w:val="none"/>
              </w:rPr>
              <w:t xml:space="preserve">姓名                  证书编号                       资质证书  </w:t>
            </w:r>
          </w:p>
          <w:p>
            <w:pPr>
              <w:pStyle w:val="4"/>
              <w:rPr>
                <w:rFonts w:hint="eastAsia" w:eastAsia="宋体"/>
                <w:highlight w:val="none"/>
                <w:lang w:eastAsia="zh-CN"/>
              </w:rPr>
            </w:pPr>
            <w:r>
              <w:rPr>
                <w:rFonts w:hint="eastAsia"/>
                <w:highlight w:val="none"/>
                <w:lang w:eastAsia="zh-CN"/>
              </w:rPr>
              <w:t>张少亮</w:t>
            </w:r>
            <w:r>
              <w:rPr>
                <w:rFonts w:hint="eastAsia"/>
                <w:highlight w:val="none"/>
              </w:rPr>
              <w:t xml:space="preserve">               </w:t>
            </w:r>
            <w:r>
              <w:rPr>
                <w:rFonts w:hint="eastAsia" w:ascii="宋体" w:hAnsi="宋体" w:cs="宋体"/>
                <w:highlight w:val="none"/>
                <w:lang w:val="en-US" w:eastAsia="zh-CN"/>
              </w:rPr>
              <w:t>20190009602</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lang w:eastAsia="zh-CN"/>
              </w:rPr>
              <w:t>郭腾刚</w:t>
            </w:r>
            <w:r>
              <w:rPr>
                <w:rFonts w:hint="eastAsia"/>
                <w:highlight w:val="none"/>
              </w:rPr>
              <w:t xml:space="preserve">              </w:t>
            </w:r>
            <w:r>
              <w:rPr>
                <w:rFonts w:hint="eastAsia"/>
                <w:highlight w:val="none"/>
                <w:lang w:val="en-US" w:eastAsia="zh-CN"/>
              </w:rPr>
              <w:t>510521198812291014</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lang w:eastAsia="zh-CN"/>
              </w:rPr>
              <w:t>李辉</w:t>
            </w:r>
            <w:r>
              <w:rPr>
                <w:rFonts w:hint="eastAsia"/>
                <w:highlight w:val="none"/>
              </w:rPr>
              <w:t xml:space="preserve">               </w:t>
            </w:r>
            <w:r>
              <w:rPr>
                <w:rFonts w:hint="eastAsia"/>
                <w:highlight w:val="none"/>
                <w:lang w:val="en-US" w:eastAsia="zh-CN"/>
              </w:rPr>
              <w:t>510824198707134792</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rPr>
              <w:t>。。。。。。。。。。</w:t>
            </w:r>
          </w:p>
          <w:p>
            <w:pPr>
              <w:spacing w:line="360" w:lineRule="auto"/>
              <w:rPr>
                <w:highlight w:val="none"/>
              </w:rPr>
            </w:pPr>
            <w:r>
              <w:rPr>
                <w:rFonts w:hint="eastAsia"/>
                <w:highlight w:val="none"/>
              </w:rPr>
              <w:t>查见2021</w:t>
            </w:r>
            <w:r>
              <w:rPr>
                <w:rFonts w:hint="eastAsia"/>
                <w:highlight w:val="none"/>
                <w:lang w:eastAsia="zh-CN"/>
              </w:rPr>
              <w:t>年度</w:t>
            </w:r>
            <w:r>
              <w:rPr>
                <w:rFonts w:hint="eastAsia"/>
                <w:highlight w:val="none"/>
              </w:rPr>
              <w:t>员工培训计划表，培训计划共</w:t>
            </w:r>
            <w:r>
              <w:rPr>
                <w:rFonts w:hint="eastAsia"/>
                <w:highlight w:val="none"/>
                <w:lang w:val="en-US" w:eastAsia="zh-CN"/>
              </w:rPr>
              <w:t>12</w:t>
            </w:r>
            <w:r>
              <w:rPr>
                <w:rFonts w:hint="eastAsia"/>
                <w:highlight w:val="none"/>
              </w:rPr>
              <w:t>次，已完成的培训记录</w:t>
            </w:r>
            <w:r>
              <w:rPr>
                <w:rFonts w:hint="eastAsia"/>
                <w:highlight w:val="none"/>
                <w:lang w:val="en-US" w:eastAsia="zh-CN"/>
              </w:rPr>
              <w:t>8</w:t>
            </w:r>
            <w:r>
              <w:rPr>
                <w:rFonts w:hint="eastAsia"/>
                <w:highlight w:val="none"/>
              </w:rPr>
              <w:t>次。</w:t>
            </w:r>
          </w:p>
          <w:p>
            <w:pPr>
              <w:spacing w:line="360" w:lineRule="auto"/>
              <w:rPr>
                <w:highlight w:val="none"/>
              </w:rPr>
            </w:pPr>
            <w:r>
              <w:rPr>
                <w:rFonts w:hint="eastAsia"/>
                <w:highlight w:val="none"/>
              </w:rPr>
              <w:t>1）：2021.1.10 培训内容：1：管理体系文件的培训；2：公司管理手册、程序文件内容。培训老师：姜老师，培训人员：刘富文、刘福志、王莉、刘源；效果评价：通过此次培训，各部门人员对公司体系文件内容能够掌握，达到培训目的，此次培训有效。评价人：姜老师。</w:t>
            </w:r>
          </w:p>
          <w:p>
            <w:pPr>
              <w:spacing w:line="360" w:lineRule="auto"/>
              <w:rPr>
                <w:rFonts w:hint="eastAsia"/>
                <w:highlight w:val="none"/>
              </w:rPr>
            </w:pPr>
            <w:r>
              <w:rPr>
                <w:rFonts w:hint="eastAsia"/>
                <w:highlight w:val="none"/>
              </w:rPr>
              <w:t>2）：2021.2.2 培训内容：内部审核知识培训。培训老师：姜老师，培训人员：</w:t>
            </w:r>
            <w:r>
              <w:rPr>
                <w:rFonts w:hint="eastAsia"/>
                <w:highlight w:val="none"/>
                <w:lang w:eastAsia="zh-CN"/>
              </w:rPr>
              <w:t>内审员</w:t>
            </w:r>
            <w:r>
              <w:rPr>
                <w:rFonts w:hint="eastAsia"/>
                <w:highlight w:val="none"/>
              </w:rPr>
              <w:t>；效果评价：通过现场案例分析，各部门人员对所学内容能够掌握，达到培训目的，此次培训有效。评价人：姜老师。</w:t>
            </w:r>
          </w:p>
          <w:p>
            <w:pPr>
              <w:pStyle w:val="4"/>
              <w:rPr>
                <w:rFonts w:hint="eastAsia" w:eastAsia="宋体"/>
                <w:highlight w:val="none"/>
                <w:lang w:val="en-US" w:eastAsia="zh-CN"/>
              </w:rPr>
            </w:pPr>
            <w:r>
              <w:rPr>
                <w:rFonts w:hint="eastAsia"/>
                <w:highlight w:val="none"/>
                <w:lang w:val="en-US" w:eastAsia="zh-CN"/>
              </w:rPr>
              <w:t>......</w:t>
            </w:r>
          </w:p>
          <w:p>
            <w:pPr>
              <w:spacing w:line="360" w:lineRule="auto"/>
              <w:rPr>
                <w:highlight w:val="none"/>
              </w:rPr>
            </w:pPr>
            <w:r>
              <w:rPr>
                <w:rFonts w:hint="eastAsia"/>
                <w:highlight w:val="none"/>
              </w:rPr>
              <w:t>公司人员能力管理符合要求。</w:t>
            </w:r>
          </w:p>
        </w:tc>
        <w:tc>
          <w:tcPr>
            <w:tcW w:w="932" w:type="dxa"/>
          </w:tcPr>
          <w:p>
            <w:r>
              <w:rPr>
                <w:rFonts w:hint="eastAsia"/>
              </w:rPr>
              <w:t>符合</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tcPr>
          <w:p>
            <w:pPr>
              <w:rPr>
                <w:rFonts w:ascii="宋体" w:hAnsi="宋体"/>
                <w:szCs w:val="21"/>
              </w:rPr>
            </w:pPr>
            <w:r>
              <w:rPr>
                <w:rFonts w:hint="eastAsia" w:ascii="宋体" w:hAnsi="宋体" w:cs="宋体"/>
                <w:b/>
                <w:szCs w:val="21"/>
              </w:rPr>
              <w:t>Q7.3</w:t>
            </w:r>
          </w:p>
        </w:tc>
        <w:tc>
          <w:tcPr>
            <w:tcW w:w="10657" w:type="dxa"/>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公司通过宣导、培训、制度约束等方式确保员工能意识到他们从事的活动的相关性及重要性，以及他们对贯彻质量方针、达成目标及实现QMS的有效性的积极贡献，以及其不符合QMS要求的后果。</w:t>
            </w:r>
          </w:p>
          <w:p>
            <w:pPr>
              <w:spacing w:line="360" w:lineRule="auto"/>
              <w:ind w:firstLine="420" w:firstLineChars="200"/>
              <w:rPr>
                <w:rFonts w:ascii="宋体" w:hAnsi="宋体"/>
                <w:szCs w:val="21"/>
              </w:rPr>
            </w:pPr>
            <w:r>
              <w:rPr>
                <w:rFonts w:hint="eastAsia" w:ascii="宋体" w:hAnsi="宋体" w:cs="宋体"/>
                <w:szCs w:val="21"/>
              </w:rPr>
              <w:t>---经与</w:t>
            </w:r>
            <w:r>
              <w:rPr>
                <w:rFonts w:hint="eastAsia" w:ascii="宋体" w:hAnsi="宋体" w:cs="宋体"/>
                <w:szCs w:val="21"/>
                <w:lang w:eastAsia="zh-CN"/>
              </w:rPr>
              <w:t>王莉、刘源</w:t>
            </w:r>
            <w:r>
              <w:rPr>
                <w:rFonts w:hint="eastAsia" w:ascii="宋体" w:hAnsi="宋体" w:cs="宋体"/>
                <w:szCs w:val="21"/>
              </w:rPr>
              <w:t>等2位员工等沟通了解，其2位均基本具备以上必要的质量意识和管理体系相关意识。</w:t>
            </w:r>
          </w:p>
        </w:tc>
        <w:tc>
          <w:tcPr>
            <w:tcW w:w="932"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160" w:type="dxa"/>
          </w:tcPr>
          <w:p>
            <w:pPr>
              <w:spacing w:line="360" w:lineRule="auto"/>
            </w:pPr>
            <w:r>
              <w:rPr>
                <w:rFonts w:hint="eastAsia" w:ascii="宋体" w:hAnsi="宋体" w:cs="宋体"/>
                <w:szCs w:val="24"/>
              </w:rPr>
              <w:t>沟通</w:t>
            </w:r>
          </w:p>
          <w:p>
            <w:pPr>
              <w:spacing w:line="360" w:lineRule="auto"/>
              <w:jc w:val="left"/>
              <w:rPr>
                <w:rFonts w:ascii="宋体" w:hAnsi="宋体" w:cs="宋体"/>
                <w:szCs w:val="24"/>
              </w:rPr>
            </w:pPr>
            <w:r>
              <w:rPr>
                <w:rFonts w:hint="eastAsia" w:ascii="宋体" w:hAnsi="宋体" w:cs="宋体"/>
                <w:szCs w:val="24"/>
              </w:rPr>
              <w:t>#组织是否确定与管理体系相关的内部和外部沟通包括哪些方面？</w:t>
            </w:r>
          </w:p>
          <w:p>
            <w:pPr>
              <w:spacing w:line="360" w:lineRule="auto"/>
              <w:jc w:val="left"/>
              <w:rPr>
                <w:rFonts w:ascii="宋体" w:hAnsi="宋体" w:cs="宋体"/>
                <w:spacing w:val="-4"/>
                <w:szCs w:val="21"/>
              </w:rPr>
            </w:pPr>
            <w:r>
              <w:rPr>
                <w:rFonts w:hint="eastAsia" w:ascii="宋体" w:hAnsi="宋体" w:cs="宋体"/>
                <w:szCs w:val="24"/>
              </w:rPr>
              <w:t>是否包括：沟通的职责、沟通对象、沟通内容、沟通时机、沟通方式？</w:t>
            </w:r>
          </w:p>
        </w:tc>
        <w:tc>
          <w:tcPr>
            <w:tcW w:w="960" w:type="dxa"/>
          </w:tcPr>
          <w:p>
            <w:pPr>
              <w:rPr>
                <w:rFonts w:ascii="宋体" w:hAnsi="宋体" w:cs="宋体"/>
                <w:b/>
                <w:szCs w:val="21"/>
              </w:rPr>
            </w:pPr>
            <w:r>
              <w:rPr>
                <w:rFonts w:hint="eastAsia"/>
                <w:b/>
              </w:rPr>
              <w:t>Q7.4</w:t>
            </w:r>
          </w:p>
        </w:tc>
        <w:tc>
          <w:tcPr>
            <w:tcW w:w="10657" w:type="dxa"/>
          </w:tcPr>
          <w:p>
            <w:pPr>
              <w:spacing w:line="360" w:lineRule="auto"/>
              <w:ind w:firstLine="420" w:firstLineChars="200"/>
              <w:jc w:val="left"/>
              <w:rPr>
                <w:rFonts w:ascii="宋体" w:hAnsi="宋体" w:cs="宋体"/>
                <w:szCs w:val="24"/>
              </w:rPr>
            </w:pPr>
            <w:r>
              <w:rPr>
                <w:rFonts w:hint="eastAsia" w:ascii="宋体" w:hAnsi="宋体" w:cs="宋体"/>
                <w:szCs w:val="24"/>
              </w:rPr>
              <w:t>在公司内部主要采用口头、电话、会议、面谈等形式就与产品质量、服务有关问题及与管理体系有关问题进行沟通，基本有效。未发生由于沟通不到位而影响工作的情况。</w:t>
            </w:r>
          </w:p>
          <w:p>
            <w:pPr>
              <w:spacing w:line="360" w:lineRule="auto"/>
              <w:jc w:val="left"/>
              <w:rPr>
                <w:rFonts w:ascii="宋体" w:hAnsi="宋体" w:cs="宋体"/>
                <w:szCs w:val="24"/>
              </w:rPr>
            </w:pPr>
            <w:r>
              <w:rPr>
                <w:rFonts w:hint="eastAsia" w:ascii="宋体" w:hAnsi="宋体" w:cs="宋体"/>
                <w:szCs w:val="24"/>
              </w:rPr>
              <w:t xml:space="preserve">   相关方的沟通主要体现在和顾客的沟通方面，经常性的对顾客进行走访，了解顾客的意见。</w:t>
            </w:r>
          </w:p>
          <w:p>
            <w:pPr>
              <w:spacing w:line="360" w:lineRule="auto"/>
              <w:jc w:val="left"/>
              <w:rPr>
                <w:rFonts w:ascii="宋体" w:hAnsi="宋体" w:cs="宋体"/>
                <w:szCs w:val="24"/>
              </w:rPr>
            </w:pPr>
            <w:r>
              <w:rPr>
                <w:rFonts w:hint="eastAsia" w:ascii="宋体" w:hAnsi="宋体" w:cs="宋体"/>
                <w:szCs w:val="24"/>
              </w:rPr>
              <w:t>服务前：走访用户、电话沟通、了解相关信息等，与顾客签订合同或订单，或接受顾客口头订单。</w:t>
            </w:r>
          </w:p>
          <w:p>
            <w:pPr>
              <w:spacing w:line="360" w:lineRule="auto"/>
              <w:jc w:val="left"/>
              <w:rPr>
                <w:rFonts w:ascii="宋体" w:hAnsi="宋体" w:cs="宋体"/>
                <w:szCs w:val="24"/>
              </w:rPr>
            </w:pPr>
            <w:r>
              <w:rPr>
                <w:rFonts w:hint="eastAsia" w:ascii="宋体" w:hAnsi="宋体" w:cs="宋体"/>
                <w:szCs w:val="24"/>
              </w:rPr>
              <w:t>服务中：组织供方按期交付，解决用户对进度、服务质量等关切问题；</w:t>
            </w:r>
          </w:p>
          <w:p>
            <w:pPr>
              <w:spacing w:line="360" w:lineRule="auto"/>
              <w:jc w:val="left"/>
              <w:rPr>
                <w:rFonts w:ascii="宋体" w:hAnsi="宋体" w:cs="宋体"/>
                <w:szCs w:val="24"/>
              </w:rPr>
            </w:pPr>
            <w:r>
              <w:rPr>
                <w:rFonts w:hint="eastAsia" w:ascii="宋体" w:hAnsi="宋体" w:cs="宋体"/>
                <w:szCs w:val="24"/>
              </w:rPr>
              <w:t>服务后：与客户保持密切沟通，不定期回访用户，并对顾客反馈问题解答。针对存在的问题及时进行处理。定期发放顾客满意度调查，了解顾客满意或不满意的信息，并积极应对，确保顾客满意。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szCs w:val="24"/>
              </w:rPr>
            </w:pPr>
            <w:r>
              <w:rPr>
                <w:rFonts w:hint="eastAsia" w:ascii="宋体" w:hAnsi="宋体" w:cs="宋体"/>
                <w:szCs w:val="24"/>
              </w:rPr>
              <w:t>对顾客一般提出的问题，由相关专业人员负责解决，或公司派人到现场去查看，给与处理，解释。</w:t>
            </w:r>
          </w:p>
          <w:p>
            <w:pPr>
              <w:spacing w:line="360" w:lineRule="auto"/>
              <w:ind w:firstLine="420" w:firstLineChars="200"/>
              <w:jc w:val="left"/>
              <w:rPr>
                <w:rFonts w:ascii="宋体" w:hAnsi="宋体" w:cs="宋体"/>
                <w:szCs w:val="21"/>
              </w:rPr>
            </w:pPr>
            <w:r>
              <w:rPr>
                <w:rFonts w:hint="eastAsia" w:ascii="宋体" w:hAnsi="宋体" w:cs="宋体"/>
                <w:szCs w:val="24"/>
              </w:rPr>
              <w:t>自体系运行以来，没有发生严重的顾客投诉事件。</w:t>
            </w:r>
          </w:p>
        </w:tc>
        <w:tc>
          <w:tcPr>
            <w:tcW w:w="932"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8" w:hRule="atLeast"/>
        </w:trPr>
        <w:tc>
          <w:tcPr>
            <w:tcW w:w="2160" w:type="dxa"/>
          </w:tcPr>
          <w:p>
            <w:pPr>
              <w:adjustRightInd w:val="0"/>
              <w:snapToGrid w:val="0"/>
              <w:jc w:val="center"/>
              <w:rPr>
                <w:rFonts w:ascii="宋体" w:hAnsi="宋体"/>
                <w:szCs w:val="21"/>
              </w:rPr>
            </w:pPr>
            <w:r>
              <w:rPr>
                <w:rFonts w:hint="eastAsia" w:ascii="宋体" w:hAnsi="宋体"/>
                <w:szCs w:val="21"/>
              </w:rPr>
              <w:t>文件化信息</w:t>
            </w:r>
          </w:p>
        </w:tc>
        <w:tc>
          <w:tcPr>
            <w:tcW w:w="960" w:type="dxa"/>
          </w:tcPr>
          <w:p>
            <w:pPr>
              <w:rPr>
                <w:rFonts w:ascii="宋体" w:hAnsi="宋体" w:cs="宋体"/>
                <w:b/>
                <w:szCs w:val="21"/>
              </w:rPr>
            </w:pPr>
            <w:r>
              <w:rPr>
                <w:rFonts w:hint="eastAsia" w:ascii="宋体" w:hAnsi="宋体" w:cs="宋体"/>
                <w:b/>
                <w:szCs w:val="21"/>
              </w:rPr>
              <w:t>Q7.5</w:t>
            </w:r>
          </w:p>
        </w:tc>
        <w:tc>
          <w:tcPr>
            <w:tcW w:w="10657" w:type="dxa"/>
          </w:tcPr>
          <w:p>
            <w:pPr>
              <w:pStyle w:val="6"/>
              <w:tabs>
                <w:tab w:val="left" w:pos="902"/>
                <w:tab w:val="clear" w:pos="1069"/>
              </w:tabs>
              <w:spacing w:line="360" w:lineRule="auto"/>
              <w:ind w:left="0" w:right="1"/>
              <w:rPr>
                <w:rFonts w:ascii="宋体" w:hAnsi="宋体" w:eastAsia="宋体" w:cs="宋体"/>
                <w:kern w:val="0"/>
                <w:sz w:val="21"/>
                <w:szCs w:val="21"/>
              </w:rPr>
            </w:pPr>
            <w:r>
              <w:rPr>
                <w:rFonts w:hint="eastAsia" w:ascii="宋体" w:hAnsi="宋体" w:eastAsia="宋体" w:cs="宋体"/>
                <w:kern w:val="0"/>
                <w:sz w:val="21"/>
                <w:szCs w:val="21"/>
              </w:rPr>
              <w:t>公司的管理体系文件----包括</w:t>
            </w:r>
          </w:p>
          <w:p>
            <w:pPr>
              <w:pStyle w:val="6"/>
              <w:tabs>
                <w:tab w:val="left" w:pos="902"/>
                <w:tab w:val="clear" w:pos="1069"/>
              </w:tabs>
              <w:spacing w:line="360" w:lineRule="auto"/>
              <w:ind w:left="0" w:right="1"/>
              <w:rPr>
                <w:rFonts w:ascii="宋体" w:hAnsi="宋体" w:eastAsia="宋体" w:cs="宋体"/>
                <w:kern w:val="0"/>
                <w:sz w:val="21"/>
                <w:szCs w:val="21"/>
              </w:rPr>
            </w:pPr>
            <w:r>
              <w:rPr>
                <w:rFonts w:hint="eastAsia" w:ascii="宋体" w:hAnsi="宋体" w:eastAsia="宋体" w:cs="宋体"/>
                <w:kern w:val="0"/>
                <w:sz w:val="21"/>
                <w:szCs w:val="21"/>
              </w:rPr>
              <w:t>一级文件：管理手册</w:t>
            </w:r>
          </w:p>
          <w:p>
            <w:pPr>
              <w:pStyle w:val="6"/>
              <w:tabs>
                <w:tab w:val="left" w:pos="902"/>
                <w:tab w:val="clear" w:pos="1069"/>
              </w:tabs>
              <w:spacing w:line="360" w:lineRule="auto"/>
              <w:ind w:left="0" w:right="1"/>
              <w:rPr>
                <w:rFonts w:ascii="宋体" w:hAnsi="宋体" w:eastAsia="宋体" w:cs="宋体"/>
                <w:kern w:val="0"/>
                <w:sz w:val="21"/>
                <w:szCs w:val="21"/>
              </w:rPr>
            </w:pPr>
            <w:r>
              <w:rPr>
                <w:rFonts w:hint="eastAsia" w:ascii="宋体" w:hAnsi="宋体" w:eastAsia="宋体" w:cs="宋体"/>
                <w:kern w:val="0"/>
                <w:sz w:val="21"/>
                <w:szCs w:val="21"/>
              </w:rPr>
              <w:t>二级文件：程序文件</w:t>
            </w:r>
          </w:p>
          <w:p>
            <w:pPr>
              <w:pStyle w:val="6"/>
              <w:tabs>
                <w:tab w:val="left" w:pos="902"/>
                <w:tab w:val="clear" w:pos="1069"/>
              </w:tabs>
              <w:spacing w:line="360" w:lineRule="auto"/>
              <w:ind w:left="0" w:right="1"/>
              <w:rPr>
                <w:rFonts w:ascii="宋体" w:hAnsi="宋体" w:eastAsia="宋体" w:cs="宋体"/>
                <w:kern w:val="0"/>
                <w:sz w:val="21"/>
                <w:szCs w:val="21"/>
              </w:rPr>
            </w:pPr>
            <w:r>
              <w:rPr>
                <w:rFonts w:hint="eastAsia" w:ascii="宋体" w:hAnsi="宋体" w:eastAsia="宋体" w:cs="宋体"/>
                <w:kern w:val="0"/>
                <w:sz w:val="21"/>
                <w:szCs w:val="21"/>
              </w:rPr>
              <w:t>三级文件：管理规定或制度</w:t>
            </w:r>
          </w:p>
          <w:p>
            <w:pPr>
              <w:pStyle w:val="6"/>
              <w:tabs>
                <w:tab w:val="left" w:pos="902"/>
                <w:tab w:val="clear" w:pos="1069"/>
              </w:tabs>
              <w:spacing w:line="360" w:lineRule="auto"/>
              <w:ind w:left="0" w:right="1"/>
              <w:rPr>
                <w:rFonts w:ascii="宋体" w:hAnsi="宋体" w:eastAsia="宋体" w:cs="宋体"/>
                <w:kern w:val="0"/>
                <w:sz w:val="21"/>
                <w:szCs w:val="21"/>
              </w:rPr>
            </w:pPr>
            <w:r>
              <w:rPr>
                <w:rFonts w:hint="eastAsia" w:ascii="宋体" w:hAnsi="宋体" w:eastAsia="宋体" w:cs="宋体"/>
                <w:kern w:val="0"/>
                <w:sz w:val="21"/>
                <w:szCs w:val="21"/>
              </w:rPr>
              <w:t>四级文件：表格和检查表。</w:t>
            </w:r>
          </w:p>
          <w:p>
            <w:pPr>
              <w:pStyle w:val="6"/>
              <w:tabs>
                <w:tab w:val="left" w:pos="902"/>
                <w:tab w:val="clear" w:pos="1069"/>
              </w:tabs>
              <w:spacing w:line="360" w:lineRule="auto"/>
              <w:ind w:left="0" w:right="1"/>
              <w:rPr>
                <w:rFonts w:ascii="宋体" w:hAnsi="宋体" w:eastAsia="宋体" w:cs="宋体"/>
                <w:kern w:val="0"/>
                <w:sz w:val="21"/>
                <w:szCs w:val="21"/>
              </w:rPr>
            </w:pPr>
            <w:r>
              <w:rPr>
                <w:rFonts w:hint="eastAsia" w:ascii="宋体" w:hAnsi="宋体" w:eastAsia="宋体" w:cs="宋体"/>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kern w:val="0"/>
                <w:szCs w:val="21"/>
              </w:rPr>
            </w:pPr>
            <w:r>
              <w:rPr>
                <w:rFonts w:hint="eastAsia" w:ascii="宋体" w:hAnsi="宋体" w:cs="宋体"/>
                <w:kern w:val="0"/>
                <w:szCs w:val="21"/>
              </w:rPr>
              <w:t xml:space="preserve">  经查：公司提供的各级体系文件总体满足标准的要求和确保QMS有效性的需要。</w:t>
            </w:r>
          </w:p>
          <w:p>
            <w:pPr>
              <w:pStyle w:val="6"/>
              <w:tabs>
                <w:tab w:val="left" w:pos="902"/>
                <w:tab w:val="left" w:pos="1630"/>
                <w:tab w:val="clear" w:pos="1069"/>
                <w:tab w:val="clear" w:pos="2149"/>
              </w:tabs>
              <w:spacing w:line="360" w:lineRule="auto"/>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抽查3-5个体系文件如：管理手册、程序文件、岗位任职要求、管理制度等均有适当的标识和说明、相对固定的格式、纸质和电子档为载体、文件发布前均的得到评审和批准，从而确保了适宜性和充分性；记录得到确认等。</w:t>
            </w:r>
          </w:p>
          <w:p>
            <w:pPr>
              <w:pStyle w:val="6"/>
              <w:tabs>
                <w:tab w:val="left" w:pos="902"/>
                <w:tab w:val="left" w:pos="1630"/>
                <w:tab w:val="clear" w:pos="1069"/>
                <w:tab w:val="clear" w:pos="2149"/>
              </w:tabs>
              <w:spacing w:line="360" w:lineRule="auto"/>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现场抽见《管理手册》</w:t>
            </w:r>
          </w:p>
          <w:p>
            <w:pPr>
              <w:pStyle w:val="6"/>
              <w:tabs>
                <w:tab w:val="left" w:pos="902"/>
                <w:tab w:val="left" w:pos="1630"/>
                <w:tab w:val="clear" w:pos="1069"/>
                <w:tab w:val="clear" w:pos="2149"/>
              </w:tabs>
              <w:spacing w:line="360" w:lineRule="auto"/>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文件编号：</w:t>
            </w:r>
            <w:r>
              <w:rPr>
                <w:rFonts w:hint="eastAsia" w:ascii="宋体" w:hAnsi="宋体" w:eastAsia="宋体" w:cs="宋体"/>
                <w:kern w:val="0"/>
                <w:sz w:val="21"/>
                <w:szCs w:val="21"/>
                <w:lang w:eastAsia="zh-CN"/>
              </w:rPr>
              <w:t>FXD-SC-2021</w:t>
            </w:r>
            <w:r>
              <w:rPr>
                <w:rFonts w:hint="eastAsia" w:ascii="宋体" w:hAnsi="宋体" w:eastAsia="宋体" w:cs="宋体"/>
                <w:kern w:val="0"/>
                <w:sz w:val="21"/>
                <w:szCs w:val="21"/>
              </w:rPr>
              <w:t xml:space="preserve"> 第A/0版</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2021年1月6日</w:t>
            </w:r>
            <w:r>
              <w:rPr>
                <w:rFonts w:hint="eastAsia" w:ascii="宋体" w:hAnsi="宋体" w:eastAsia="宋体" w:cs="宋体"/>
                <w:kern w:val="0"/>
                <w:sz w:val="21"/>
                <w:szCs w:val="21"/>
              </w:rPr>
              <w:t>发布  编制：王莉 审核：</w:t>
            </w:r>
            <w:r>
              <w:rPr>
                <w:rFonts w:hint="eastAsia" w:ascii="宋体" w:hAnsi="宋体" w:eastAsia="宋体" w:cs="宋体"/>
                <w:kern w:val="0"/>
                <w:sz w:val="21"/>
                <w:szCs w:val="21"/>
                <w:lang w:val="de-DE" w:eastAsia="zh-CN"/>
              </w:rPr>
              <w:t>刘福志</w:t>
            </w:r>
            <w:r>
              <w:rPr>
                <w:rFonts w:hint="eastAsia" w:ascii="宋体" w:hAnsi="宋体" w:eastAsia="宋体" w:cs="宋体"/>
                <w:kern w:val="0"/>
                <w:sz w:val="21"/>
                <w:szCs w:val="21"/>
              </w:rPr>
              <w:t xml:space="preserve"> 批准：</w:t>
            </w:r>
            <w:r>
              <w:rPr>
                <w:rFonts w:hint="eastAsia" w:ascii="宋体" w:hAnsi="宋体" w:eastAsia="宋体" w:cs="宋体"/>
                <w:kern w:val="0"/>
                <w:sz w:val="21"/>
                <w:szCs w:val="21"/>
                <w:lang w:val="de-DE" w:eastAsia="zh-CN"/>
              </w:rPr>
              <w:t>刘富文</w:t>
            </w:r>
          </w:p>
          <w:p>
            <w:pPr>
              <w:pStyle w:val="6"/>
              <w:tabs>
                <w:tab w:val="left" w:pos="902"/>
                <w:tab w:val="left" w:pos="1630"/>
                <w:tab w:val="clear" w:pos="1069"/>
                <w:tab w:val="clear" w:pos="2149"/>
              </w:tabs>
              <w:spacing w:line="360" w:lineRule="auto"/>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抽见《程序文件》</w:t>
            </w:r>
          </w:p>
          <w:p>
            <w:pPr>
              <w:pStyle w:val="6"/>
              <w:tabs>
                <w:tab w:val="left" w:pos="902"/>
                <w:tab w:val="left" w:pos="1630"/>
                <w:tab w:val="clear" w:pos="1069"/>
                <w:tab w:val="clear" w:pos="2149"/>
              </w:tabs>
              <w:spacing w:line="360" w:lineRule="auto"/>
              <w:ind w:left="0" w:right="1" w:firstLine="420" w:firstLineChars="200"/>
              <w:rPr>
                <w:rFonts w:ascii="宋体" w:hAnsi="宋体" w:eastAsia="宋体" w:cs="宋体"/>
                <w:kern w:val="0"/>
                <w:sz w:val="21"/>
                <w:szCs w:val="21"/>
              </w:rPr>
            </w:pPr>
            <w:r>
              <w:rPr>
                <w:rFonts w:hint="eastAsia" w:ascii="宋体" w:hAnsi="宋体" w:eastAsia="宋体" w:cs="宋体"/>
                <w:kern w:val="0"/>
                <w:sz w:val="21"/>
                <w:szCs w:val="21"/>
              </w:rPr>
              <w:t>文件编号：</w:t>
            </w:r>
            <w:r>
              <w:rPr>
                <w:rFonts w:hint="eastAsia" w:ascii="宋体" w:hAnsi="宋体" w:eastAsia="宋体" w:cs="宋体"/>
                <w:kern w:val="0"/>
                <w:sz w:val="21"/>
                <w:szCs w:val="21"/>
                <w:lang w:eastAsia="zh-CN"/>
              </w:rPr>
              <w:t>FXD/CX-2021</w:t>
            </w:r>
            <w:r>
              <w:rPr>
                <w:rFonts w:hint="eastAsia" w:ascii="宋体" w:hAnsi="宋体" w:eastAsia="宋体" w:cs="宋体"/>
                <w:kern w:val="0"/>
                <w:sz w:val="21"/>
                <w:szCs w:val="21"/>
              </w:rPr>
              <w:t xml:space="preserve"> 第A/0版</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2021年1月6日</w:t>
            </w:r>
            <w:r>
              <w:rPr>
                <w:rFonts w:hint="eastAsia" w:ascii="宋体" w:hAnsi="宋体" w:eastAsia="宋体" w:cs="宋体"/>
                <w:kern w:val="0"/>
                <w:sz w:val="21"/>
                <w:szCs w:val="21"/>
              </w:rPr>
              <w:t>发布  编制：王莉 审核：</w:t>
            </w:r>
            <w:r>
              <w:rPr>
                <w:rFonts w:hint="eastAsia" w:ascii="宋体" w:hAnsi="宋体" w:eastAsia="宋体" w:cs="宋体"/>
                <w:kern w:val="0"/>
                <w:sz w:val="21"/>
                <w:szCs w:val="21"/>
                <w:lang w:val="de-DE" w:eastAsia="zh-CN"/>
              </w:rPr>
              <w:t>刘福志</w:t>
            </w:r>
            <w:r>
              <w:rPr>
                <w:rFonts w:hint="eastAsia" w:ascii="宋体" w:hAnsi="宋体" w:eastAsia="宋体" w:cs="宋体"/>
                <w:kern w:val="0"/>
                <w:sz w:val="21"/>
                <w:szCs w:val="21"/>
              </w:rPr>
              <w:t xml:space="preserve"> 批准：</w:t>
            </w:r>
            <w:r>
              <w:rPr>
                <w:rFonts w:hint="eastAsia" w:ascii="宋体" w:hAnsi="宋体" w:eastAsia="宋体" w:cs="宋体"/>
                <w:kern w:val="0"/>
                <w:sz w:val="21"/>
                <w:szCs w:val="21"/>
                <w:lang w:val="de-DE" w:eastAsia="zh-CN"/>
              </w:rPr>
              <w:t>刘富文</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以上文件均有编审批，发布实施日期及发放编号、受控状态。</w:t>
            </w:r>
          </w:p>
          <w:p>
            <w:pPr>
              <w:spacing w:line="360" w:lineRule="auto"/>
              <w:jc w:val="left"/>
              <w:rPr>
                <w:rFonts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查，管理手册：公司编制了《</w:t>
            </w:r>
            <w:r>
              <w:rPr>
                <w:rFonts w:hint="eastAsia" w:ascii="宋体" w:hAnsi="宋体" w:cs="宋体"/>
                <w:szCs w:val="21"/>
                <w:lang w:eastAsia="zh-CN"/>
              </w:rPr>
              <w:t>文件控制程序</w:t>
            </w:r>
            <w:r>
              <w:rPr>
                <w:rFonts w:hint="eastAsia" w:ascii="宋体" w:hAnsi="宋体" w:cs="宋体"/>
                <w:szCs w:val="21"/>
              </w:rPr>
              <w:t>》，规定了体系文件的编制、审核、批准、受控、使用、报废等要求。查见：程序文件有</w:t>
            </w:r>
            <w:r>
              <w:rPr>
                <w:rFonts w:hint="eastAsia" w:ascii="宋体" w:hAnsi="宋体" w:cs="宋体"/>
                <w:szCs w:val="21"/>
                <w:lang w:val="en-US" w:eastAsia="zh-CN"/>
              </w:rPr>
              <w:t>30</w:t>
            </w:r>
            <w:r>
              <w:rPr>
                <w:rFonts w:hint="eastAsia" w:ascii="宋体" w:hAnsi="宋体" w:cs="宋体"/>
                <w:szCs w:val="21"/>
              </w:rPr>
              <w:t>个，查：《受控文件清单》里面包括：管理手册、程序文件、岗位任职要求、管理制度汇编等。</w:t>
            </w:r>
          </w:p>
          <w:p>
            <w:pPr>
              <w:spacing w:line="360" w:lineRule="auto"/>
              <w:jc w:val="left"/>
              <w:rPr>
                <w:rFonts w:ascii="宋体" w:hAnsi="宋体" w:cs="宋体"/>
                <w:szCs w:val="21"/>
              </w:rPr>
            </w:pPr>
            <w:r>
              <w:rPr>
                <w:rFonts w:hint="eastAsia" w:ascii="宋体" w:hAnsi="宋体" w:cs="宋体"/>
                <w:szCs w:val="21"/>
              </w:rPr>
              <w:t>查见：《文件发放、回收记录》程序文件、管理手册、管理制度汇编、岗位任职要求进等行了发放；有文件编号、分发号，版本，部门签收等内容，暂无回收记录发生。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《管理手册》现行版本为A/0版</w:t>
            </w:r>
          </w:p>
          <w:p>
            <w:pPr>
              <w:spacing w:line="360" w:lineRule="auto"/>
              <w:jc w:val="left"/>
              <w:rPr>
                <w:rFonts w:hint="eastAsia" w:ascii="宋体" w:hAnsi="宋体" w:eastAsia="宋体" w:cs="宋体"/>
                <w:szCs w:val="21"/>
                <w:lang w:eastAsia="zh-CN"/>
              </w:rPr>
            </w:pPr>
            <w:r>
              <w:rPr>
                <w:rFonts w:hint="eastAsia" w:ascii="宋体" w:hAnsi="宋体" w:cs="宋体"/>
                <w:szCs w:val="21"/>
              </w:rPr>
              <w:t>以上文件字迹清楚，审批齐全，受控标识完整</w:t>
            </w:r>
            <w:r>
              <w:rPr>
                <w:rFonts w:hint="eastAsia" w:ascii="宋体" w:hAnsi="宋体" w:cs="宋体"/>
                <w:szCs w:val="21"/>
                <w:lang w:eastAsia="zh-CN"/>
              </w:rPr>
              <w:t>。</w:t>
            </w:r>
          </w:p>
          <w:p>
            <w:pPr>
              <w:spacing w:line="360" w:lineRule="auto"/>
              <w:jc w:val="left"/>
              <w:rPr>
                <w:rFonts w:ascii="宋体" w:hAnsi="宋体" w:cs="宋体"/>
                <w:szCs w:val="21"/>
              </w:rPr>
            </w:pPr>
            <w:r>
              <w:rPr>
                <w:rFonts w:hint="eastAsia" w:ascii="宋体" w:hAnsi="宋体" w:cs="宋体"/>
                <w:szCs w:val="21"/>
              </w:rPr>
              <w:t>保存完好，易于识别。</w:t>
            </w:r>
          </w:p>
          <w:p>
            <w:pPr>
              <w:spacing w:line="400" w:lineRule="exact"/>
              <w:rPr>
                <w:rFonts w:ascii="宋体" w:hAnsi="宋体" w:cs="宋体"/>
                <w:szCs w:val="21"/>
              </w:rPr>
            </w:pPr>
            <w:r>
              <w:rPr>
                <w:rFonts w:hint="eastAsia" w:ascii="宋体" w:hAnsi="宋体" w:cs="宋体"/>
                <w:szCs w:val="21"/>
              </w:rPr>
              <w:t>查《外来文件清单》,里面包括法律法规：</w:t>
            </w:r>
            <w:r>
              <w:rPr>
                <w:rFonts w:hint="eastAsia" w:ascii="宋体" w:hAnsi="宋体"/>
                <w:szCs w:val="21"/>
              </w:rPr>
              <w:t>中华人民共和国合同法、中华人民共和国劳动法、中华人民共和国安全消防法、中华人民共和国劳动合同法、</w:t>
            </w:r>
            <w:r>
              <w:rPr>
                <w:rFonts w:ascii="宋体" w:hAnsi="宋体"/>
                <w:szCs w:val="21"/>
              </w:rPr>
              <w:t>中华人民共和国产品质量法</w:t>
            </w:r>
            <w:r>
              <w:rPr>
                <w:rFonts w:hint="eastAsia" w:ascii="宋体" w:hAnsi="宋体"/>
                <w:szCs w:val="21"/>
              </w:rPr>
              <w:t>、中华人民共和国安全生产法、综合布线工程设计规范</w:t>
            </w:r>
            <w:r>
              <w:rPr>
                <w:rFonts w:hint="eastAsia" w:ascii="宋体" w:hAnsi="宋体" w:cs="宋体"/>
                <w:szCs w:val="21"/>
                <w:highlight w:val="none"/>
              </w:rPr>
              <w:t>、测绘基本术语、测绘成果质量检验报告编写基本规定、全球定位系统（GPS）测量规范、测绘成果质量检查与验收、土地利用现状分类、地籍调查规程</w:t>
            </w:r>
            <w:r>
              <w:rPr>
                <w:rFonts w:hint="eastAsia" w:ascii="宋体" w:hAnsi="宋体" w:cs="宋体"/>
                <w:szCs w:val="21"/>
              </w:rPr>
              <w:t>等</w:t>
            </w:r>
            <w:r>
              <w:rPr>
                <w:rFonts w:hint="eastAsia"/>
                <w:szCs w:val="21"/>
              </w:rPr>
              <w:t>。</w:t>
            </w:r>
          </w:p>
          <w:p>
            <w:pPr>
              <w:rPr>
                <w:rFonts w:hint="eastAsia" w:ascii="宋体" w:hAnsi="宋体" w:cs="宋体"/>
                <w:szCs w:val="21"/>
              </w:rPr>
            </w:pPr>
            <w:r>
              <w:rPr>
                <w:rFonts w:hint="eastAsia" w:ascii="宋体" w:hAnsi="宋体" w:cs="宋体"/>
                <w:szCs w:val="21"/>
              </w:rPr>
              <w:t xml:space="preserve">   查见《质量记录清单》质量记录，有《培训计划》、《合格供方评价表》、《合同评审》等，规定了保存期为2-3年。对质量记录保存较为散乱，口头提出整改要求，负责人讲下来将引起重视。</w:t>
            </w:r>
          </w:p>
          <w:p>
            <w:pPr>
              <w:rPr>
                <w:rFonts w:ascii="宋体" w:hAnsi="宋体" w:cs="宋体"/>
                <w:szCs w:val="21"/>
              </w:rPr>
            </w:pPr>
            <w:r>
              <w:rPr>
                <w:rFonts w:hint="eastAsia" w:ascii="宋体" w:hAnsi="宋体" w:cs="宋体"/>
                <w:szCs w:val="21"/>
              </w:rPr>
              <w:t xml:space="preserve">  QMS运行至今文件更改和作废情况未发生。在“文件、</w:t>
            </w:r>
            <w:r>
              <w:rPr>
                <w:rFonts w:hint="eastAsia" w:ascii="宋体" w:hAnsi="宋体" w:cs="宋体"/>
                <w:szCs w:val="21"/>
                <w:lang w:eastAsia="zh-CN"/>
              </w:rPr>
              <w:t>记录控制程序</w:t>
            </w:r>
            <w:r>
              <w:rPr>
                <w:rFonts w:hint="eastAsia" w:ascii="宋体" w:hAnsi="宋体" w:cs="宋体"/>
                <w:szCs w:val="21"/>
              </w:rPr>
              <w:t>”中对如发生以上情况均有明确规定。</w:t>
            </w:r>
          </w:p>
        </w:tc>
        <w:tc>
          <w:tcPr>
            <w:tcW w:w="932"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adjustRightInd w:val="0"/>
              <w:snapToGrid w:val="0"/>
              <w:jc w:val="center"/>
              <w:rPr>
                <w:rFonts w:ascii="宋体" w:hAnsi="宋体" w:cs="新宋体"/>
                <w:szCs w:val="21"/>
                <w:highlight w:val="none"/>
              </w:rPr>
            </w:pPr>
            <w:r>
              <w:rPr>
                <w:rFonts w:hint="eastAsia" w:ascii="宋体" w:hAnsi="宋体" w:cs="宋体"/>
                <w:szCs w:val="21"/>
                <w:highlight w:val="none"/>
              </w:rPr>
              <w:t>产品和服务的要求</w:t>
            </w:r>
          </w:p>
        </w:tc>
        <w:tc>
          <w:tcPr>
            <w:tcW w:w="960" w:type="dxa"/>
          </w:tcPr>
          <w:p>
            <w:pPr>
              <w:rPr>
                <w:rFonts w:ascii="宋体" w:hAnsi="宋体" w:cs="新宋体"/>
                <w:szCs w:val="21"/>
                <w:highlight w:val="none"/>
              </w:rPr>
            </w:pPr>
            <w:r>
              <w:rPr>
                <w:rFonts w:hint="eastAsia" w:ascii="宋体" w:hAnsi="宋体" w:cs="宋体"/>
                <w:szCs w:val="21"/>
                <w:highlight w:val="none"/>
              </w:rPr>
              <w:t xml:space="preserve">Q8.2 </w:t>
            </w:r>
          </w:p>
        </w:tc>
        <w:tc>
          <w:tcPr>
            <w:tcW w:w="10657" w:type="dxa"/>
          </w:tcPr>
          <w:p>
            <w:pPr>
              <w:rPr>
                <w:rFonts w:ascii="宋体" w:hAnsi="宋体" w:cs="宋体"/>
                <w:szCs w:val="21"/>
              </w:rPr>
            </w:pPr>
            <w:r>
              <w:rPr>
                <w:rFonts w:hint="eastAsia" w:ascii="宋体" w:hAnsi="宋体" w:cs="宋体"/>
                <w:szCs w:val="21"/>
              </w:rPr>
              <w:t>公司制定并实施《服务控制程序》，业务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rPr>
            </w:pPr>
          </w:p>
          <w:p>
            <w:pPr>
              <w:rPr>
                <w:rFonts w:ascii="宋体" w:hAnsi="宋体" w:cs="宋体"/>
                <w:szCs w:val="21"/>
              </w:rPr>
            </w:pPr>
            <w:r>
              <w:rPr>
                <w:rFonts w:hint="eastAsia" w:ascii="宋体" w:hAnsi="宋体" w:cs="宋体"/>
                <w:szCs w:val="21"/>
              </w:rPr>
              <w:t>对市场进行调研，定向顾客提供的产品和服务的要求，从以下几个方面来确定与服务有关的要求：</w:t>
            </w:r>
          </w:p>
          <w:p>
            <w:pPr>
              <w:rPr>
                <w:rFonts w:ascii="宋体" w:hAnsi="宋体" w:cs="宋体"/>
                <w:szCs w:val="21"/>
              </w:rPr>
            </w:pPr>
            <w:r>
              <w:rPr>
                <w:rFonts w:hint="eastAsia" w:ascii="宋体" w:hAnsi="宋体" w:cs="宋体"/>
                <w:szCs w:val="21"/>
              </w:rPr>
              <w:t>（1）顾客对</w:t>
            </w:r>
            <w:r>
              <w:rPr>
                <w:rFonts w:hint="eastAsia" w:ascii="宋体" w:hAnsi="宋体" w:cs="宋体"/>
                <w:szCs w:val="21"/>
                <w:lang w:eastAsia="zh-CN"/>
              </w:rPr>
              <w:t>测绘服务、信息系统集成</w:t>
            </w:r>
            <w:r>
              <w:rPr>
                <w:rFonts w:hint="eastAsia" w:ascii="宋体" w:hAnsi="宋体" w:cs="宋体"/>
                <w:szCs w:val="21"/>
              </w:rPr>
              <w:t xml:space="preserve">规定的要求,包括服务项目内容、技术、进度和费用要求以及策划后期服务要求；      </w:t>
            </w:r>
          </w:p>
          <w:p>
            <w:pPr>
              <w:rPr>
                <w:rFonts w:ascii="宋体" w:hAnsi="宋体" w:cs="宋体"/>
                <w:szCs w:val="21"/>
              </w:rPr>
            </w:pPr>
            <w:r>
              <w:rPr>
                <w:rFonts w:hint="eastAsia" w:ascii="宋体" w:hAnsi="宋体" w:cs="宋体"/>
                <w:szCs w:val="21"/>
              </w:rPr>
              <w:t>（2）与</w:t>
            </w:r>
            <w:r>
              <w:rPr>
                <w:rFonts w:hint="eastAsia" w:ascii="宋体" w:hAnsi="宋体" w:cs="宋体"/>
                <w:szCs w:val="21"/>
                <w:lang w:eastAsia="zh-CN"/>
              </w:rPr>
              <w:t>测绘服务、信息系统集成</w:t>
            </w:r>
            <w:r>
              <w:rPr>
                <w:rFonts w:hint="eastAsia" w:ascii="宋体" w:hAnsi="宋体" w:cs="宋体"/>
                <w:szCs w:val="21"/>
              </w:rPr>
              <w:t>有关的法律、法规要求；</w:t>
            </w:r>
          </w:p>
          <w:p>
            <w:pPr>
              <w:rPr>
                <w:rFonts w:ascii="宋体" w:hAnsi="宋体" w:cs="宋体"/>
                <w:szCs w:val="21"/>
              </w:rPr>
            </w:pPr>
            <w:r>
              <w:rPr>
                <w:rFonts w:hint="eastAsia" w:ascii="宋体" w:hAnsi="宋体" w:cs="宋体"/>
                <w:szCs w:val="21"/>
              </w:rPr>
              <w:t>（3）公司确定的其他附加要求,如保密、特殊资历等</w:t>
            </w:r>
          </w:p>
          <w:p>
            <w:pPr>
              <w:rPr>
                <w:rFonts w:ascii="宋体" w:hAnsi="宋体" w:cs="宋体"/>
                <w:szCs w:val="21"/>
              </w:rPr>
            </w:pPr>
            <w:r>
              <w:rPr>
                <w:rFonts w:hint="eastAsia" w:ascii="宋体" w:hAnsi="宋体" w:cs="宋体"/>
                <w:szCs w:val="21"/>
              </w:rPr>
              <w:t>顾客有合作意向时或发放招标文件时，介绍公司服务项目，了解顾客要求，并结合国家和行业、企业标准进行确定，且明示在合同或订单上，确定顾客对产品的具体要求。</w:t>
            </w:r>
          </w:p>
          <w:p>
            <w:pPr>
              <w:ind w:firstLine="420" w:firstLineChars="200"/>
              <w:rPr>
                <w:szCs w:val="21"/>
              </w:rPr>
            </w:pPr>
            <w:r>
              <w:rPr>
                <w:rFonts w:hint="eastAsia"/>
                <w:szCs w:val="21"/>
              </w:rPr>
              <w:t>查见《合同清单》，内容包括：序号、顾客名称、项目内容、签订日期、违约责任等。</w:t>
            </w:r>
          </w:p>
          <w:p>
            <w:pPr>
              <w:rPr>
                <w:rFonts w:ascii="宋体" w:hAnsi="宋体" w:cs="宋体"/>
                <w:szCs w:val="21"/>
              </w:rPr>
            </w:pPr>
            <w:r>
              <w:rPr>
                <w:rFonts w:hint="eastAsia" w:ascii="宋体" w:hAnsi="宋体" w:cs="宋体"/>
                <w:szCs w:val="21"/>
              </w:rPr>
              <w:t xml:space="preserve">顾客名称                         </w:t>
            </w:r>
            <w:r>
              <w:rPr>
                <w:rFonts w:hint="eastAsia" w:ascii="宋体" w:hAnsi="宋体" w:cs="宋体"/>
                <w:szCs w:val="21"/>
                <w:lang w:val="en-US" w:eastAsia="zh-CN"/>
              </w:rPr>
              <w:t xml:space="preserve">         </w:t>
            </w:r>
            <w:r>
              <w:rPr>
                <w:rFonts w:hint="eastAsia" w:ascii="宋体" w:hAnsi="宋体" w:cs="宋体"/>
                <w:szCs w:val="21"/>
              </w:rPr>
              <w:t xml:space="preserve"> 项目类别                     </w:t>
            </w:r>
            <w:r>
              <w:rPr>
                <w:rFonts w:hint="eastAsia" w:ascii="宋体" w:hAnsi="宋体" w:cs="宋体"/>
                <w:szCs w:val="21"/>
                <w:lang w:val="en-US" w:eastAsia="zh-CN"/>
              </w:rPr>
              <w:t xml:space="preserve">          </w:t>
            </w:r>
            <w:r>
              <w:rPr>
                <w:rFonts w:hint="eastAsia" w:ascii="宋体" w:hAnsi="宋体" w:cs="宋体"/>
                <w:szCs w:val="21"/>
              </w:rPr>
              <w:t xml:space="preserve">  签订日期</w:t>
            </w:r>
          </w:p>
          <w:p>
            <w:pPr>
              <w:rPr>
                <w:rFonts w:hint="default" w:ascii="宋体" w:hAnsi="宋体" w:eastAsia="宋体" w:cs="宋体"/>
                <w:sz w:val="21"/>
                <w:szCs w:val="21"/>
                <w:lang w:val="en-US" w:eastAsia="zh-CN"/>
              </w:rPr>
            </w:pPr>
            <w:r>
              <w:rPr>
                <w:rFonts w:hint="eastAsia" w:ascii="宋体" w:hAnsi="宋体" w:cs="宋体"/>
                <w:sz w:val="21"/>
                <w:szCs w:val="21"/>
                <w:lang w:eastAsia="zh-CN"/>
              </w:rPr>
              <w:t>四川牧方农业发展有限公司</w:t>
            </w:r>
            <w:r>
              <w:rPr>
                <w:rFonts w:hint="eastAsia" w:ascii="宋体" w:hAnsi="宋体" w:cs="宋体"/>
                <w:sz w:val="21"/>
                <w:szCs w:val="21"/>
              </w:rPr>
              <w:t xml:space="preserve">    </w:t>
            </w:r>
            <w:r>
              <w:rPr>
                <w:rFonts w:hint="eastAsia" w:ascii="宋体" w:hAnsi="宋体" w:cs="宋体"/>
                <w:sz w:val="21"/>
                <w:szCs w:val="21"/>
                <w:lang w:eastAsia="zh-CN"/>
              </w:rPr>
              <w:t>生猪养殖及农作物种植项目测绘及林木采伐作业设计</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 xml:space="preserve"> 202</w:t>
            </w:r>
            <w:r>
              <w:rPr>
                <w:rFonts w:hint="eastAsia" w:ascii="宋体" w:hAnsi="宋体" w:cs="宋体"/>
                <w:sz w:val="21"/>
                <w:szCs w:val="21"/>
                <w:lang w:val="en-US" w:eastAsia="zh-CN"/>
              </w:rPr>
              <w:t>1</w:t>
            </w:r>
            <w:r>
              <w:rPr>
                <w:rFonts w:hint="eastAsia" w:ascii="宋体" w:hAnsi="宋体" w:cs="宋体"/>
                <w:sz w:val="21"/>
                <w:szCs w:val="21"/>
              </w:rPr>
              <w:t>.</w:t>
            </w:r>
            <w:r>
              <w:rPr>
                <w:rFonts w:hint="eastAsia" w:ascii="宋体" w:hAnsi="宋体" w:cs="宋体"/>
                <w:sz w:val="21"/>
                <w:szCs w:val="21"/>
                <w:lang w:val="en-US" w:eastAsia="zh-CN"/>
              </w:rPr>
              <w:t>7</w:t>
            </w:r>
            <w:r>
              <w:rPr>
                <w:rFonts w:hint="eastAsia" w:ascii="宋体" w:hAnsi="宋体" w:cs="宋体"/>
                <w:sz w:val="21"/>
                <w:szCs w:val="21"/>
              </w:rPr>
              <w:t>.</w:t>
            </w:r>
            <w:r>
              <w:rPr>
                <w:rFonts w:hint="eastAsia" w:ascii="宋体" w:hAnsi="宋体" w:cs="宋体"/>
                <w:sz w:val="21"/>
                <w:szCs w:val="21"/>
                <w:lang w:val="en-US" w:eastAsia="zh-CN"/>
              </w:rPr>
              <w:t>30</w:t>
            </w:r>
          </w:p>
          <w:p>
            <w:pPr>
              <w:rPr>
                <w:rFonts w:hint="eastAsia" w:eastAsia="宋体"/>
                <w:sz w:val="21"/>
                <w:szCs w:val="21"/>
                <w:lang w:eastAsia="zh-CN"/>
              </w:rPr>
            </w:pPr>
            <w:r>
              <w:rPr>
                <w:rFonts w:hint="eastAsia" w:ascii="宋体" w:hAnsi="宋体" w:cs="宋体"/>
                <w:sz w:val="21"/>
                <w:szCs w:val="21"/>
                <w:lang w:eastAsia="zh-CN"/>
              </w:rPr>
              <w:t>隆昌市圣灯镇人民政府</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lang w:eastAsia="zh-CN"/>
              </w:rPr>
              <w:t>林地调查报告及林木采伐作业设计项目服务</w:t>
            </w:r>
            <w:r>
              <w:rPr>
                <w:rFonts w:hint="eastAsia" w:ascii="宋体" w:hAnsi="宋体" w:cs="宋体"/>
                <w:sz w:val="21"/>
                <w:szCs w:val="21"/>
              </w:rPr>
              <w:t xml:space="preserve">            202</w:t>
            </w:r>
            <w:r>
              <w:rPr>
                <w:rFonts w:hint="eastAsia" w:ascii="宋体" w:hAnsi="宋体" w:cs="宋体"/>
                <w:sz w:val="21"/>
                <w:szCs w:val="21"/>
                <w:lang w:val="en-US" w:eastAsia="zh-CN"/>
              </w:rPr>
              <w:t>1</w:t>
            </w:r>
            <w:r>
              <w:rPr>
                <w:rFonts w:hint="eastAsia" w:ascii="宋体" w:hAnsi="宋体" w:cs="宋体"/>
                <w:sz w:val="21"/>
                <w:szCs w:val="21"/>
              </w:rPr>
              <w:t>.</w:t>
            </w:r>
            <w:r>
              <w:rPr>
                <w:rFonts w:hint="eastAsia" w:ascii="宋体" w:hAnsi="宋体" w:cs="宋体"/>
                <w:sz w:val="21"/>
                <w:szCs w:val="21"/>
                <w:lang w:val="en-US" w:eastAsia="zh-CN"/>
              </w:rPr>
              <w:t>8</w:t>
            </w:r>
            <w:r>
              <w:rPr>
                <w:rFonts w:hint="eastAsia" w:ascii="宋体" w:hAnsi="宋体" w:cs="宋体"/>
                <w:sz w:val="21"/>
                <w:szCs w:val="21"/>
              </w:rPr>
              <w:t>.</w:t>
            </w:r>
            <w:r>
              <w:rPr>
                <w:rFonts w:hint="eastAsia" w:ascii="宋体" w:hAnsi="宋体" w:cs="宋体"/>
                <w:sz w:val="21"/>
                <w:szCs w:val="21"/>
                <w:lang w:val="en-US" w:eastAsia="zh-CN"/>
              </w:rPr>
              <w:t>5</w:t>
            </w:r>
          </w:p>
          <w:p>
            <w:pPr>
              <w:rPr>
                <w:rFonts w:hint="default" w:ascii="宋体" w:hAnsi="宋体" w:eastAsia="宋体" w:cs="宋体"/>
                <w:szCs w:val="21"/>
                <w:lang w:val="en-US" w:eastAsia="zh-CN"/>
              </w:rPr>
            </w:pPr>
            <w:r>
              <w:rPr>
                <w:rFonts w:hint="eastAsia" w:ascii="宋体" w:hAnsi="宋体" w:cs="宋体"/>
                <w:szCs w:val="21"/>
                <w:lang w:eastAsia="zh-CN"/>
              </w:rPr>
              <w:t>四川省志雅科技有限公司</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lang w:eastAsia="zh-CN"/>
              </w:rPr>
              <w:t>马鞍山自然保护区数字化监测体系建设系统集成服务</w:t>
            </w:r>
            <w:r>
              <w:rPr>
                <w:rFonts w:hint="eastAsia" w:ascii="宋体" w:hAnsi="宋体" w:cs="宋体"/>
                <w:szCs w:val="21"/>
              </w:rPr>
              <w:t xml:space="preserve">           </w:t>
            </w:r>
            <w:r>
              <w:rPr>
                <w:rFonts w:hint="eastAsia" w:ascii="宋体" w:hAnsi="宋体" w:cs="宋体"/>
                <w:szCs w:val="21"/>
                <w:lang w:val="en-US" w:eastAsia="zh-CN"/>
              </w:rPr>
              <w:t>2021.2.28</w:t>
            </w:r>
          </w:p>
          <w:p>
            <w:pPr>
              <w:rPr>
                <w:rFonts w:hint="eastAsia" w:ascii="宋体" w:hAnsi="宋体" w:eastAsia="宋体" w:cs="宋体"/>
                <w:szCs w:val="21"/>
                <w:lang w:eastAsia="zh-CN"/>
              </w:rPr>
            </w:pPr>
            <w:r>
              <w:rPr>
                <w:rFonts w:hint="eastAsia" w:ascii="宋体" w:hAnsi="宋体" w:cs="宋体"/>
                <w:szCs w:val="21"/>
              </w:rPr>
              <w:t>为了明确与产品有关的要求，确保公司有能力满足顾客要求；在公司向顾客做出提供产品的承诺之前对产品有关要求进行了评审</w:t>
            </w:r>
            <w:r>
              <w:rPr>
                <w:rFonts w:hint="eastAsia" w:ascii="宋体" w:hAnsi="宋体" w:cs="宋体"/>
                <w:szCs w:val="21"/>
                <w:lang w:eastAsia="zh-CN"/>
              </w:rPr>
              <w:t>：</w:t>
            </w:r>
          </w:p>
          <w:p>
            <w:pPr>
              <w:rPr>
                <w:rFonts w:ascii="宋体" w:hAnsi="宋体" w:cs="宋体"/>
                <w:szCs w:val="21"/>
              </w:rPr>
            </w:pPr>
          </w:p>
          <w:p>
            <w:pPr>
              <w:rPr>
                <w:szCs w:val="21"/>
              </w:rPr>
            </w:pPr>
            <w:r>
              <w:rPr>
                <w:rFonts w:hint="eastAsia" w:ascii="宋体" w:hAnsi="宋体" w:cs="宋体"/>
                <w:szCs w:val="21"/>
              </w:rPr>
              <w:t>顾客：</w:t>
            </w:r>
            <w:r>
              <w:rPr>
                <w:rFonts w:hint="eastAsia" w:ascii="宋体" w:hAnsi="宋体" w:cs="宋体"/>
                <w:sz w:val="21"/>
                <w:szCs w:val="21"/>
                <w:lang w:eastAsia="zh-CN"/>
              </w:rPr>
              <w:t>四川牧方农业发展有限公司</w:t>
            </w:r>
            <w:r>
              <w:rPr>
                <w:rFonts w:hint="eastAsia"/>
                <w:szCs w:val="21"/>
              </w:rPr>
              <w:t xml:space="preserve"> </w:t>
            </w:r>
          </w:p>
          <w:p>
            <w:pPr>
              <w:rPr>
                <w:rFonts w:ascii="宋体" w:hAnsi="宋体" w:cs="宋体"/>
                <w:szCs w:val="21"/>
              </w:rPr>
            </w:pPr>
            <w:r>
              <w:rPr>
                <w:rFonts w:hint="eastAsia" w:ascii="宋体" w:hAnsi="宋体" w:cs="宋体"/>
                <w:szCs w:val="21"/>
              </w:rPr>
              <w:t xml:space="preserve">签订时间: </w:t>
            </w:r>
            <w:r>
              <w:rPr>
                <w:rFonts w:hint="eastAsia" w:ascii="宋体" w:hAnsi="宋体" w:cs="宋体"/>
                <w:sz w:val="21"/>
                <w:szCs w:val="21"/>
              </w:rPr>
              <w:t>202</w:t>
            </w:r>
            <w:r>
              <w:rPr>
                <w:rFonts w:hint="eastAsia" w:ascii="宋体" w:hAnsi="宋体" w:cs="宋体"/>
                <w:sz w:val="21"/>
                <w:szCs w:val="21"/>
                <w:lang w:val="en-US" w:eastAsia="zh-CN"/>
              </w:rPr>
              <w:t>1</w:t>
            </w:r>
            <w:r>
              <w:rPr>
                <w:rFonts w:hint="eastAsia" w:ascii="宋体" w:hAnsi="宋体" w:cs="宋体"/>
                <w:sz w:val="21"/>
                <w:szCs w:val="21"/>
              </w:rPr>
              <w:t>.</w:t>
            </w:r>
            <w:r>
              <w:rPr>
                <w:rFonts w:hint="eastAsia" w:ascii="宋体" w:hAnsi="宋体" w:cs="宋体"/>
                <w:sz w:val="21"/>
                <w:szCs w:val="21"/>
                <w:lang w:val="en-US" w:eastAsia="zh-CN"/>
              </w:rPr>
              <w:t>7</w:t>
            </w:r>
            <w:r>
              <w:rPr>
                <w:rFonts w:hint="eastAsia" w:ascii="宋体" w:hAnsi="宋体" w:cs="宋体"/>
                <w:sz w:val="21"/>
                <w:szCs w:val="21"/>
              </w:rPr>
              <w:t>.</w:t>
            </w:r>
            <w:r>
              <w:rPr>
                <w:rFonts w:hint="eastAsia" w:ascii="宋体" w:hAnsi="宋体" w:cs="宋体"/>
                <w:sz w:val="21"/>
                <w:szCs w:val="21"/>
                <w:lang w:val="en-US" w:eastAsia="zh-CN"/>
              </w:rPr>
              <w:t>30</w:t>
            </w:r>
          </w:p>
          <w:p>
            <w:pPr>
              <w:rPr>
                <w:rFonts w:ascii="宋体" w:hAnsi="宋体" w:cs="宋体"/>
                <w:szCs w:val="21"/>
              </w:rPr>
            </w:pPr>
            <w:r>
              <w:rPr>
                <w:rFonts w:hint="eastAsia"/>
                <w:szCs w:val="21"/>
              </w:rPr>
              <w:t>项目类别</w:t>
            </w:r>
            <w:r>
              <w:rPr>
                <w:rFonts w:hint="eastAsia" w:ascii="宋体" w:hAnsi="宋体" w:cs="宋体"/>
                <w:szCs w:val="21"/>
              </w:rPr>
              <w:t>：</w:t>
            </w:r>
            <w:r>
              <w:rPr>
                <w:rFonts w:hint="eastAsia" w:ascii="宋体" w:hAnsi="宋体" w:cs="宋体"/>
                <w:sz w:val="21"/>
                <w:szCs w:val="21"/>
                <w:lang w:eastAsia="zh-CN"/>
              </w:rPr>
              <w:t>生猪养殖及农作物种植项目测绘及林木采伐作业设计</w:t>
            </w:r>
            <w:r>
              <w:rPr>
                <w:rFonts w:hint="eastAsia"/>
                <w:szCs w:val="21"/>
              </w:rPr>
              <w:t xml:space="preserve"> </w:t>
            </w:r>
          </w:p>
          <w:p>
            <w:pPr>
              <w:rPr>
                <w:szCs w:val="21"/>
              </w:rPr>
            </w:pPr>
            <w:r>
              <w:rPr>
                <w:rFonts w:hint="eastAsia"/>
                <w:szCs w:val="21"/>
              </w:rPr>
              <w:t>评审内容：项目情况的要求及国家相关标准；合同草案要否符合要求；合同价款构成及结算方式要否符合要求；技术、质量、服务和工期要求；企业履约能力要否符合要求；设备能力要否符合要求等。</w:t>
            </w:r>
          </w:p>
          <w:p>
            <w:pPr>
              <w:rPr>
                <w:rFonts w:ascii="宋体" w:hAnsi="宋体" w:cs="宋体"/>
                <w:szCs w:val="21"/>
              </w:rPr>
            </w:pPr>
            <w:r>
              <w:rPr>
                <w:rFonts w:hint="eastAsia" w:ascii="宋体" w:hAnsi="宋体" w:cs="宋体"/>
                <w:szCs w:val="21"/>
              </w:rPr>
              <w:t>评审负责人：刘富文、刘福志、王莉</w:t>
            </w:r>
            <w:r>
              <w:rPr>
                <w:rFonts w:hint="eastAsia" w:ascii="宋体" w:hAnsi="宋体" w:cs="宋体"/>
                <w:szCs w:val="21"/>
                <w:lang w:eastAsia="zh-CN"/>
              </w:rPr>
              <w:t>、李辉、刘源</w:t>
            </w:r>
            <w:r>
              <w:rPr>
                <w:rFonts w:hint="eastAsia" w:ascii="宋体" w:hAnsi="宋体" w:cs="宋体"/>
                <w:szCs w:val="21"/>
              </w:rPr>
              <w:t>。</w:t>
            </w:r>
          </w:p>
          <w:p>
            <w:pPr>
              <w:rPr>
                <w:rFonts w:ascii="宋体" w:hAnsi="宋体" w:cs="宋体"/>
                <w:szCs w:val="21"/>
              </w:rPr>
            </w:pPr>
            <w:r>
              <w:rPr>
                <w:rFonts w:hint="eastAsia" w:ascii="宋体" w:hAnsi="宋体" w:cs="宋体"/>
                <w:szCs w:val="21"/>
              </w:rPr>
              <w:t>评审结论：同意签订合同。</w:t>
            </w:r>
          </w:p>
          <w:p>
            <w:pPr>
              <w:rPr>
                <w:rFonts w:ascii="宋体" w:hAnsi="宋体" w:cs="宋体"/>
                <w:szCs w:val="21"/>
              </w:rPr>
            </w:pPr>
            <w:r>
              <w:rPr>
                <w:rFonts w:hint="eastAsia" w:ascii="宋体" w:hAnsi="宋体" w:cs="宋体"/>
                <w:szCs w:val="21"/>
              </w:rPr>
              <w:t>评审时间:20</w:t>
            </w:r>
            <w:r>
              <w:rPr>
                <w:rFonts w:hint="eastAsia" w:ascii="宋体" w:hAnsi="宋体" w:cs="宋体"/>
                <w:szCs w:val="21"/>
                <w:lang w:val="en-US" w:eastAsia="zh-CN"/>
              </w:rPr>
              <w:t>21</w:t>
            </w: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.2</w:t>
            </w:r>
            <w:r>
              <w:rPr>
                <w:rFonts w:hint="eastAsia" w:ascii="宋体" w:hAnsi="宋体" w:cs="宋体"/>
                <w:szCs w:val="21"/>
                <w:lang w:val="en-US" w:eastAsia="zh-CN"/>
              </w:rPr>
              <w:t>8</w:t>
            </w:r>
            <w:r>
              <w:rPr>
                <w:rFonts w:hint="eastAsia" w:ascii="宋体" w:hAnsi="宋体" w:cs="宋体"/>
                <w:szCs w:val="21"/>
              </w:rPr>
              <w:t>（合同签订前）</w:t>
            </w:r>
          </w:p>
          <w:p>
            <w:pPr>
              <w:rPr>
                <w:rFonts w:ascii="宋体" w:hAnsi="宋体" w:cs="宋体"/>
                <w:szCs w:val="21"/>
              </w:rPr>
            </w:pPr>
          </w:p>
          <w:p>
            <w:pPr>
              <w:rPr>
                <w:szCs w:val="21"/>
              </w:rPr>
            </w:pPr>
            <w:r>
              <w:rPr>
                <w:rFonts w:hint="eastAsia" w:ascii="宋体" w:hAnsi="宋体" w:cs="宋体"/>
                <w:szCs w:val="21"/>
              </w:rPr>
              <w:t>顾客：隆昌市圣灯镇人民政府</w:t>
            </w:r>
            <w:r>
              <w:rPr>
                <w:rFonts w:hint="eastAsia"/>
                <w:szCs w:val="21"/>
              </w:rPr>
              <w:t xml:space="preserve"> </w:t>
            </w:r>
          </w:p>
          <w:p>
            <w:pPr>
              <w:rPr>
                <w:rFonts w:ascii="宋体" w:hAnsi="宋体" w:cs="宋体"/>
                <w:szCs w:val="21"/>
              </w:rPr>
            </w:pPr>
            <w:r>
              <w:rPr>
                <w:rFonts w:hint="eastAsia" w:ascii="宋体" w:hAnsi="宋体" w:cs="宋体"/>
                <w:szCs w:val="21"/>
              </w:rPr>
              <w:t>签订时间: 2021.8.5</w:t>
            </w:r>
          </w:p>
          <w:p>
            <w:pPr>
              <w:rPr>
                <w:rFonts w:ascii="宋体" w:hAnsi="宋体" w:cs="宋体"/>
                <w:szCs w:val="21"/>
              </w:rPr>
            </w:pPr>
            <w:r>
              <w:rPr>
                <w:rFonts w:hint="eastAsia"/>
                <w:szCs w:val="21"/>
              </w:rPr>
              <w:t>项目类别</w:t>
            </w:r>
            <w:r>
              <w:rPr>
                <w:rFonts w:hint="eastAsia" w:ascii="宋体" w:hAnsi="宋体" w:cs="宋体"/>
                <w:szCs w:val="21"/>
              </w:rPr>
              <w:t>：林地调查报告及林木采伐作业设计项目服务</w:t>
            </w:r>
            <w:r>
              <w:rPr>
                <w:rFonts w:hint="eastAsia"/>
                <w:szCs w:val="21"/>
              </w:rPr>
              <w:t xml:space="preserve"> </w:t>
            </w:r>
          </w:p>
          <w:p>
            <w:pPr>
              <w:rPr>
                <w:szCs w:val="21"/>
              </w:rPr>
            </w:pPr>
            <w:r>
              <w:rPr>
                <w:rFonts w:hint="eastAsia"/>
                <w:szCs w:val="21"/>
              </w:rPr>
              <w:t>评审内容：项目情况的要求及国家相关标准；合同草案要否符合要求；合同价款构成及结算方式要否符合要求；技术、质量、服务和工期要求；企业履约能力要否符合要求；设备能力要否符合要求等。</w:t>
            </w:r>
          </w:p>
          <w:p>
            <w:pPr>
              <w:rPr>
                <w:rFonts w:ascii="宋体" w:hAnsi="宋体" w:cs="宋体"/>
                <w:szCs w:val="21"/>
              </w:rPr>
            </w:pPr>
            <w:r>
              <w:rPr>
                <w:rFonts w:hint="eastAsia" w:ascii="宋体" w:hAnsi="宋体" w:cs="宋体"/>
                <w:szCs w:val="21"/>
              </w:rPr>
              <w:t>评审负责人：刘富文、刘福志、王莉</w:t>
            </w:r>
            <w:r>
              <w:rPr>
                <w:rFonts w:hint="eastAsia" w:ascii="宋体" w:hAnsi="宋体" w:cs="宋体"/>
                <w:szCs w:val="21"/>
                <w:lang w:eastAsia="zh-CN"/>
              </w:rPr>
              <w:t>、李辉、刘源</w:t>
            </w:r>
            <w:r>
              <w:rPr>
                <w:rFonts w:hint="eastAsia" w:ascii="宋体" w:hAnsi="宋体" w:cs="宋体"/>
                <w:szCs w:val="21"/>
              </w:rPr>
              <w:t>。</w:t>
            </w:r>
          </w:p>
          <w:p>
            <w:pPr>
              <w:rPr>
                <w:rFonts w:ascii="宋体" w:hAnsi="宋体" w:cs="宋体"/>
                <w:szCs w:val="21"/>
              </w:rPr>
            </w:pPr>
            <w:r>
              <w:rPr>
                <w:rFonts w:hint="eastAsia" w:ascii="宋体" w:hAnsi="宋体" w:cs="宋体"/>
                <w:szCs w:val="21"/>
              </w:rPr>
              <w:t>评审结论：同意签订合同。</w:t>
            </w:r>
          </w:p>
          <w:p>
            <w:pPr>
              <w:rPr>
                <w:rFonts w:hint="eastAsia" w:ascii="宋体" w:hAnsi="宋体" w:cs="宋体"/>
                <w:szCs w:val="21"/>
              </w:rPr>
            </w:pPr>
            <w:r>
              <w:rPr>
                <w:rFonts w:hint="eastAsia" w:ascii="宋体" w:hAnsi="宋体" w:cs="宋体"/>
                <w:szCs w:val="21"/>
              </w:rPr>
              <w:t>评审时间:202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8</w:t>
            </w:r>
            <w:r>
              <w:rPr>
                <w:rFonts w:hint="eastAsia" w:ascii="宋体" w:hAnsi="宋体" w:cs="宋体"/>
                <w:szCs w:val="21"/>
              </w:rPr>
              <w:t>.2（合同签订前）</w:t>
            </w:r>
          </w:p>
          <w:p>
            <w:pPr>
              <w:rPr>
                <w:rFonts w:hint="eastAsia" w:ascii="宋体" w:hAnsi="宋体" w:cs="宋体"/>
                <w:szCs w:val="21"/>
              </w:rPr>
            </w:pPr>
            <w:r>
              <w:rPr>
                <w:rFonts w:hint="eastAsia"/>
              </w:rPr>
              <w:t>...........</w:t>
            </w:r>
          </w:p>
          <w:p>
            <w:pPr>
              <w:pStyle w:val="4"/>
              <w:rPr>
                <w:b/>
                <w:bCs/>
              </w:rPr>
            </w:pPr>
            <w:r>
              <w:rPr>
                <w:rFonts w:hint="eastAsia" w:ascii="宋体" w:hAnsi="宋体" w:cs="宋体"/>
                <w:b/>
                <w:bCs/>
                <w:szCs w:val="21"/>
              </w:rPr>
              <w:t>抽查20</w:t>
            </w:r>
            <w:r>
              <w:rPr>
                <w:rFonts w:hint="eastAsia" w:ascii="宋体" w:hAnsi="宋体" w:cs="宋体"/>
                <w:b/>
                <w:bCs/>
                <w:szCs w:val="21"/>
                <w:lang w:val="en-US" w:eastAsia="zh-CN"/>
              </w:rPr>
              <w:t>21</w:t>
            </w:r>
            <w:r>
              <w:rPr>
                <w:rFonts w:hint="eastAsia" w:ascii="宋体" w:hAnsi="宋体" w:cs="宋体"/>
                <w:b/>
                <w:bCs/>
                <w:szCs w:val="21"/>
              </w:rPr>
              <w:t>年</w:t>
            </w:r>
            <w:r>
              <w:rPr>
                <w:rFonts w:hint="eastAsia" w:ascii="宋体" w:hAnsi="宋体" w:cs="宋体"/>
                <w:b/>
                <w:bCs/>
                <w:szCs w:val="21"/>
                <w:lang w:val="en-US" w:eastAsia="zh-CN"/>
              </w:rPr>
              <w:t>2</w:t>
            </w:r>
            <w:r>
              <w:rPr>
                <w:rFonts w:hint="eastAsia" w:ascii="宋体" w:hAnsi="宋体" w:cs="宋体"/>
                <w:b/>
                <w:bCs/>
                <w:szCs w:val="21"/>
              </w:rPr>
              <w:t>月</w:t>
            </w:r>
            <w:r>
              <w:rPr>
                <w:rFonts w:hint="eastAsia" w:ascii="宋体" w:hAnsi="宋体" w:cs="宋体"/>
                <w:b/>
                <w:bCs/>
                <w:szCs w:val="21"/>
                <w:lang w:val="en-US" w:eastAsia="zh-CN"/>
              </w:rPr>
              <w:t>28</w:t>
            </w:r>
            <w:r>
              <w:rPr>
                <w:rFonts w:hint="eastAsia" w:ascii="宋体" w:hAnsi="宋体" w:cs="宋体"/>
                <w:b/>
                <w:bCs/>
                <w:szCs w:val="21"/>
              </w:rPr>
              <w:t>日与</w:t>
            </w:r>
            <w:r>
              <w:rPr>
                <w:rFonts w:hint="eastAsia" w:ascii="宋体" w:hAnsi="宋体" w:cs="宋体"/>
                <w:b/>
                <w:bCs/>
                <w:szCs w:val="21"/>
                <w:lang w:eastAsia="zh-CN"/>
              </w:rPr>
              <w:t>四川省志雅科技有限公司</w:t>
            </w:r>
            <w:r>
              <w:rPr>
                <w:rFonts w:hint="eastAsia" w:ascii="宋体" w:hAnsi="宋体" w:cs="宋体"/>
                <w:b/>
                <w:bCs/>
                <w:szCs w:val="21"/>
              </w:rPr>
              <w:t>签订的合同，组织不能提供对该合同进行了合同评审的证据</w:t>
            </w:r>
            <w:r>
              <w:rPr>
                <w:rFonts w:hint="eastAsia" w:ascii="宋体" w:hAnsi="宋体" w:cs="宋体"/>
                <w:b/>
                <w:bCs/>
                <w:szCs w:val="21"/>
                <w:lang w:eastAsia="zh-CN"/>
              </w:rPr>
              <w:t>。不符合。</w:t>
            </w:r>
          </w:p>
          <w:p>
            <w:pPr>
              <w:rPr>
                <w:rFonts w:ascii="宋体" w:hAnsi="宋体" w:cs="宋体"/>
                <w:szCs w:val="21"/>
              </w:rPr>
            </w:pPr>
            <w:r>
              <w:rPr>
                <w:rFonts w:hint="eastAsia" w:ascii="宋体" w:hAnsi="宋体" w:cs="宋体"/>
                <w:szCs w:val="21"/>
              </w:rPr>
              <w:t>经查：近</w:t>
            </w:r>
            <w:r>
              <w:rPr>
                <w:rFonts w:hint="eastAsia" w:ascii="宋体" w:hAnsi="宋体" w:cs="宋体"/>
                <w:szCs w:val="21"/>
                <w:lang w:eastAsia="zh-CN"/>
              </w:rPr>
              <w:t>一年</w:t>
            </w:r>
            <w:r>
              <w:rPr>
                <w:rFonts w:hint="eastAsia" w:ascii="宋体" w:hAnsi="宋体" w:cs="宋体"/>
                <w:szCs w:val="21"/>
              </w:rPr>
              <w:t>以来，没有发生合同更改的情况，如果需要更改，需对更改内容重新评审。并将变化的要求及时通知有关人员。</w:t>
            </w:r>
          </w:p>
        </w:tc>
        <w:tc>
          <w:tcPr>
            <w:tcW w:w="932" w:type="dxa"/>
          </w:tcPr>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eastAsia="宋体"/>
                <w:lang w:eastAsia="zh-CN"/>
              </w:rPr>
            </w:pPr>
            <w:r>
              <w:rPr>
                <w:rFonts w:hint="eastAsia"/>
                <w:b/>
                <w:bCs/>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adjustRightInd w:val="0"/>
              <w:snapToGrid w:val="0"/>
              <w:rPr>
                <w:rFonts w:ascii="宋体" w:hAnsi="宋体" w:cs="宋体"/>
                <w:szCs w:val="21"/>
              </w:rPr>
            </w:pPr>
            <w:r>
              <w:rPr>
                <w:rFonts w:hint="eastAsia" w:ascii="宋体" w:hAnsi="宋体" w:cs="宋体"/>
                <w:szCs w:val="21"/>
              </w:rPr>
              <w:t>外部提供过程、产品和服务的控制</w:t>
            </w:r>
          </w:p>
        </w:tc>
        <w:tc>
          <w:tcPr>
            <w:tcW w:w="960" w:type="dxa"/>
          </w:tcPr>
          <w:p>
            <w:pPr>
              <w:rPr>
                <w:rFonts w:ascii="宋体" w:hAnsi="宋体" w:cs="宋体"/>
                <w:szCs w:val="21"/>
              </w:rPr>
            </w:pPr>
            <w:r>
              <w:rPr>
                <w:rFonts w:hint="eastAsia" w:ascii="宋体" w:hAnsi="宋体" w:cs="宋体"/>
                <w:szCs w:val="21"/>
              </w:rPr>
              <w:t>Q8.4</w:t>
            </w:r>
          </w:p>
        </w:tc>
        <w:tc>
          <w:tcPr>
            <w:tcW w:w="10657" w:type="dxa"/>
          </w:tcPr>
          <w:p>
            <w:pPr>
              <w:rPr>
                <w:rFonts w:hint="eastAsia" w:ascii="宋体" w:hAnsi="宋体" w:eastAsia="宋体" w:cs="宋体"/>
                <w:szCs w:val="21"/>
                <w:lang w:val="en-US" w:eastAsia="zh-CN"/>
              </w:rPr>
            </w:pPr>
            <w:r>
              <w:rPr>
                <w:rFonts w:hint="eastAsia" w:ascii="宋体" w:hAnsi="宋体" w:cs="宋体"/>
                <w:szCs w:val="21"/>
              </w:rPr>
              <w:t>1.查公司编制并执行了《</w:t>
            </w:r>
            <w:r>
              <w:rPr>
                <w:rFonts w:hint="eastAsia" w:ascii="宋体" w:hAnsi="宋体" w:cs="宋体"/>
                <w:szCs w:val="21"/>
                <w:lang w:eastAsia="zh-CN"/>
              </w:rPr>
              <w:t>采购管理控制程序</w:t>
            </w:r>
            <w:r>
              <w:rPr>
                <w:rFonts w:hint="eastAsia" w:ascii="宋体" w:hAnsi="宋体" w:cs="宋体"/>
                <w:szCs w:val="21"/>
              </w:rPr>
              <w:t>》，规定了采购控制要求，明确了对供方选择、评价、及再评价的准则。查公司主要采购的物品有办公设备、劳保用品、防暑降温用品、疫情防护用品等</w:t>
            </w:r>
            <w:r>
              <w:rPr>
                <w:rFonts w:hint="eastAsia" w:ascii="宋体" w:hAnsi="宋体" w:cs="宋体"/>
                <w:szCs w:val="21"/>
                <w:lang w:eastAsia="zh-CN"/>
              </w:rPr>
              <w:t>，企业主要通过网上平台采购</w:t>
            </w:r>
            <w:r>
              <w:rPr>
                <w:rFonts w:hint="eastAsia" w:ascii="宋体" w:hAnsi="宋体" w:cs="宋体"/>
                <w:szCs w:val="21"/>
              </w:rPr>
              <w:t>。</w:t>
            </w:r>
            <w:r>
              <w:rPr>
                <w:rFonts w:hint="eastAsia" w:ascii="宋体" w:hAnsi="宋体" w:cs="宋体"/>
                <w:szCs w:val="21"/>
                <w:lang w:eastAsia="zh-CN"/>
              </w:rPr>
              <w:t>系统集成项目中相关设备由甲方直接提供，乙方不负责采购，只负责设备的安装和调试。</w:t>
            </w:r>
          </w:p>
          <w:p>
            <w:pPr>
              <w:rPr>
                <w:rFonts w:ascii="宋体" w:hAnsi="宋体" w:cs="宋体"/>
                <w:szCs w:val="21"/>
              </w:rPr>
            </w:pPr>
            <w:r>
              <w:rPr>
                <w:rFonts w:hint="eastAsia" w:ascii="宋体" w:hAnsi="宋体" w:cs="宋体"/>
                <w:szCs w:val="21"/>
              </w:rPr>
              <w:t>2.查202</w:t>
            </w:r>
            <w:r>
              <w:rPr>
                <w:rFonts w:hint="eastAsia" w:ascii="宋体" w:hAnsi="宋体" w:cs="宋体"/>
                <w:szCs w:val="21"/>
                <w:lang w:val="en-US" w:eastAsia="zh-CN"/>
              </w:rPr>
              <w:t>1</w:t>
            </w:r>
            <w:r>
              <w:rPr>
                <w:rFonts w:hint="eastAsia" w:ascii="宋体" w:hAnsi="宋体" w:cs="宋体"/>
                <w:szCs w:val="21"/>
              </w:rPr>
              <w:t>年《合格供应商目录》</w:t>
            </w:r>
          </w:p>
          <w:p>
            <w:pPr>
              <w:widowControl/>
              <w:spacing w:line="400" w:lineRule="exact"/>
              <w:rPr>
                <w:rFonts w:hint="eastAsia" w:ascii="宋体" w:hAnsi="宋体"/>
                <w:szCs w:val="21"/>
              </w:rPr>
            </w:pPr>
            <w:r>
              <w:rPr>
                <w:rFonts w:hint="eastAsia" w:ascii="宋体" w:hAnsi="宋体"/>
                <w:szCs w:val="21"/>
              </w:rPr>
              <w:t xml:space="preserve">1）北京京东世纪贸易有限公司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供应：办公用品</w:t>
            </w:r>
            <w:r>
              <w:rPr>
                <w:rFonts w:hint="eastAsia" w:ascii="宋体" w:hAnsi="宋体" w:cs="宋体"/>
                <w:szCs w:val="21"/>
                <w:lang w:eastAsia="zh-CN"/>
              </w:rPr>
              <w:t>、</w:t>
            </w:r>
            <w:r>
              <w:rPr>
                <w:rFonts w:hint="eastAsia" w:ascii="宋体" w:hAnsi="宋体" w:cs="宋体"/>
                <w:szCs w:val="21"/>
              </w:rPr>
              <w:t>劳保用品等</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列入日期：202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w:t>
            </w:r>
          </w:p>
          <w:p>
            <w:pPr>
              <w:pStyle w:val="4"/>
              <w:rPr>
                <w:rFonts w:hint="default" w:eastAsia="宋体"/>
                <w:lang w:val="en-US" w:eastAsia="zh-CN"/>
              </w:rPr>
            </w:pPr>
            <w:r>
              <w:rPr>
                <w:rFonts w:hint="eastAsia" w:ascii="宋体" w:hAnsi="宋体"/>
                <w:szCs w:val="21"/>
                <w:lang w:val="en-US" w:eastAsia="zh-CN"/>
              </w:rPr>
              <w:t xml:space="preserve">2）木基约布（513435197908113678）   供应：土石方开挖、设备运输          </w:t>
            </w:r>
            <w:r>
              <w:rPr>
                <w:rFonts w:hint="eastAsia" w:ascii="宋体" w:hAnsi="宋体"/>
                <w:szCs w:val="21"/>
              </w:rPr>
              <w:t>列入日期：202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3</w:t>
            </w:r>
            <w:r>
              <w:rPr>
                <w:rFonts w:hint="eastAsia" w:ascii="宋体" w:hAnsi="宋体"/>
                <w:szCs w:val="21"/>
              </w:rPr>
              <w:t>月</w:t>
            </w:r>
          </w:p>
          <w:p>
            <w:pPr>
              <w:rPr>
                <w:rFonts w:ascii="宋体" w:hAnsi="宋体" w:cs="宋体"/>
                <w:szCs w:val="21"/>
              </w:rPr>
            </w:pPr>
            <w:r>
              <w:rPr>
                <w:rFonts w:hint="eastAsia" w:ascii="宋体" w:hAnsi="宋体" w:cs="宋体"/>
                <w:szCs w:val="21"/>
              </w:rPr>
              <w:t xml:space="preserve">.......... </w:t>
            </w:r>
          </w:p>
          <w:p>
            <w:r>
              <w:rPr>
                <w:rFonts w:hint="eastAsia" w:ascii="宋体" w:hAnsi="宋体" w:cs="宋体"/>
                <w:szCs w:val="21"/>
              </w:rPr>
              <w:t xml:space="preserve">                      </w:t>
            </w:r>
          </w:p>
          <w:p>
            <w:pPr>
              <w:widowControl/>
              <w:spacing w:line="400" w:lineRule="exact"/>
              <w:jc w:val="left"/>
              <w:rPr>
                <w:rFonts w:ascii="宋体" w:hAnsi="宋体" w:cs="宋体"/>
                <w:szCs w:val="21"/>
              </w:rPr>
            </w:pPr>
            <w:r>
              <w:rPr>
                <w:rFonts w:hint="eastAsia" w:ascii="宋体" w:hAnsi="宋体" w:cs="宋体"/>
                <w:szCs w:val="21"/>
              </w:rPr>
              <w:t>3．查：供应商评价记录：</w:t>
            </w:r>
          </w:p>
          <w:p>
            <w:pPr>
              <w:widowControl/>
              <w:spacing w:line="400" w:lineRule="exact"/>
              <w:jc w:val="left"/>
              <w:rPr>
                <w:rFonts w:ascii="宋体" w:hAnsi="宋体" w:cs="宋体"/>
                <w:szCs w:val="21"/>
              </w:rPr>
            </w:pPr>
            <w:r>
              <w:rPr>
                <w:rFonts w:hint="eastAsia" w:ascii="宋体" w:hAnsi="宋体" w:cs="宋体"/>
                <w:szCs w:val="21"/>
              </w:rPr>
              <w:t>抽查《供应商评价表》</w:t>
            </w:r>
          </w:p>
          <w:p>
            <w:pPr>
              <w:widowControl/>
              <w:spacing w:line="400" w:lineRule="exact"/>
              <w:jc w:val="left"/>
              <w:rPr>
                <w:rFonts w:ascii="宋体" w:hAnsi="宋体" w:cs="宋体"/>
                <w:szCs w:val="21"/>
              </w:rPr>
            </w:pPr>
            <w:r>
              <w:rPr>
                <w:rFonts w:hint="eastAsia" w:ascii="宋体" w:hAnsi="宋体" w:cs="宋体"/>
                <w:szCs w:val="21"/>
              </w:rPr>
              <w:t>1）供应商：北京京东世纪贸易有限公司</w:t>
            </w:r>
          </w:p>
          <w:p>
            <w:pPr>
              <w:widowControl/>
              <w:spacing w:line="400" w:lineRule="exact"/>
              <w:jc w:val="left"/>
              <w:rPr>
                <w:rFonts w:hint="eastAsia" w:ascii="宋体" w:hAnsi="宋体" w:eastAsia="宋体" w:cs="宋体"/>
                <w:szCs w:val="21"/>
                <w:lang w:eastAsia="zh-CN"/>
              </w:rPr>
            </w:pPr>
            <w:r>
              <w:rPr>
                <w:rFonts w:hint="eastAsia" w:ascii="宋体" w:hAnsi="宋体" w:cs="宋体"/>
                <w:szCs w:val="21"/>
              </w:rPr>
              <w:t>评价项目：资信能力、供货业绩、质量保证能力、价格、服务情况等</w:t>
            </w:r>
            <w:r>
              <w:rPr>
                <w:rFonts w:hint="eastAsia" w:ascii="宋体" w:hAnsi="宋体" w:cs="宋体"/>
                <w:szCs w:val="21"/>
                <w:lang w:eastAsia="zh-CN"/>
              </w:rPr>
              <w:t>。</w:t>
            </w:r>
          </w:p>
          <w:p>
            <w:pPr>
              <w:widowControl/>
              <w:spacing w:line="400" w:lineRule="exact"/>
              <w:jc w:val="left"/>
              <w:rPr>
                <w:rFonts w:ascii="宋体" w:hAnsi="宋体" w:cs="宋体"/>
                <w:szCs w:val="21"/>
              </w:rPr>
            </w:pPr>
            <w:r>
              <w:rPr>
                <w:rFonts w:hint="eastAsia" w:ascii="宋体" w:hAnsi="宋体" w:cs="宋体"/>
                <w:szCs w:val="21"/>
              </w:rPr>
              <w:t>评价结论：同意列入合格供应商目录。</w:t>
            </w:r>
          </w:p>
          <w:p>
            <w:pPr>
              <w:widowControl/>
              <w:spacing w:line="400" w:lineRule="exact"/>
              <w:jc w:val="left"/>
              <w:rPr>
                <w:rFonts w:ascii="宋体" w:hAnsi="宋体" w:cs="宋体"/>
                <w:szCs w:val="21"/>
              </w:rPr>
            </w:pPr>
            <w:r>
              <w:rPr>
                <w:rFonts w:hint="eastAsia" w:ascii="宋体" w:hAnsi="宋体" w:cs="宋体"/>
                <w:szCs w:val="21"/>
              </w:rPr>
              <w:t>评价人：王莉   批准人：</w:t>
            </w:r>
            <w:r>
              <w:rPr>
                <w:rFonts w:hint="eastAsia" w:ascii="宋体" w:hAnsi="宋体" w:cs="宋体"/>
                <w:szCs w:val="21"/>
                <w:lang w:eastAsia="zh-CN"/>
              </w:rPr>
              <w:t>刘富文</w:t>
            </w:r>
            <w:r>
              <w:rPr>
                <w:rFonts w:hint="eastAsia" w:ascii="宋体" w:hAnsi="宋体" w:cs="宋体"/>
                <w:szCs w:val="21"/>
              </w:rPr>
              <w:t xml:space="preserve">   评审日期 2021.4.16</w:t>
            </w:r>
          </w:p>
          <w:p>
            <w:pPr>
              <w:rPr>
                <w:rFonts w:ascii="宋体" w:hAnsi="宋体" w:cs="宋体"/>
                <w:szCs w:val="21"/>
              </w:rPr>
            </w:pPr>
          </w:p>
          <w:p>
            <w:pPr>
              <w:widowControl/>
              <w:spacing w:line="400" w:lineRule="exact"/>
              <w:jc w:val="left"/>
              <w:rPr>
                <w:rFonts w:ascii="宋体" w:hAnsi="宋体" w:cs="宋体"/>
                <w:szCs w:val="21"/>
                <w:highlight w:val="none"/>
              </w:rPr>
            </w:pPr>
            <w:r>
              <w:rPr>
                <w:rFonts w:hint="eastAsia" w:ascii="宋体" w:hAnsi="宋体" w:cs="宋体"/>
                <w:szCs w:val="21"/>
                <w:highlight w:val="none"/>
              </w:rPr>
              <w:t xml:space="preserve">2）供应商： 木基约布（513435197908113678） </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评价项目：资信能力、价格、服务情况等</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评价结论：此供应商符合合格供应商要求，列入合格供应商目录。</w:t>
            </w:r>
          </w:p>
          <w:p>
            <w:pPr>
              <w:pStyle w:val="18"/>
              <w:rPr>
                <w:highlight w:val="none"/>
              </w:rPr>
            </w:pPr>
            <w:r>
              <w:rPr>
                <w:rFonts w:hint="eastAsia" w:ascii="宋体" w:hAnsi="宋体" w:cs="宋体"/>
                <w:szCs w:val="21"/>
                <w:highlight w:val="none"/>
              </w:rPr>
              <w:t>评价人：王莉   批准人：</w:t>
            </w:r>
            <w:r>
              <w:rPr>
                <w:rFonts w:hint="eastAsia" w:ascii="宋体" w:hAnsi="宋体" w:cs="宋体"/>
                <w:szCs w:val="21"/>
                <w:highlight w:val="none"/>
                <w:lang w:eastAsia="zh-CN"/>
              </w:rPr>
              <w:t>刘富文</w:t>
            </w:r>
            <w:r>
              <w:rPr>
                <w:rFonts w:hint="eastAsia" w:ascii="宋体" w:hAnsi="宋体" w:cs="宋体"/>
                <w:szCs w:val="21"/>
                <w:highlight w:val="none"/>
              </w:rPr>
              <w:t xml:space="preserve">   评审日期 202</w:t>
            </w: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.10</w:t>
            </w:r>
          </w:p>
          <w:p>
            <w:pPr>
              <w:rPr>
                <w:rFonts w:ascii="宋体" w:hAnsi="宋体" w:cs="宋体"/>
                <w:szCs w:val="21"/>
              </w:rPr>
            </w:pPr>
            <w:r>
              <w:rPr>
                <w:rFonts w:hint="eastAsia" w:ascii="宋体" w:hAnsi="宋体" w:cs="宋体"/>
                <w:szCs w:val="21"/>
              </w:rPr>
              <w:t>..........</w:t>
            </w:r>
          </w:p>
          <w:p>
            <w:pPr>
              <w:rPr>
                <w:rFonts w:ascii="宋体" w:hAnsi="宋体" w:cs="宋体"/>
                <w:szCs w:val="21"/>
              </w:rPr>
            </w:pPr>
          </w:p>
          <w:p>
            <w:pPr>
              <w:rPr>
                <w:rFonts w:ascii="宋体" w:hAnsi="宋体" w:cs="宋体"/>
                <w:szCs w:val="21"/>
              </w:rPr>
            </w:pPr>
            <w:r>
              <w:rPr>
                <w:rFonts w:hint="eastAsia" w:ascii="宋体" w:hAnsi="宋体" w:cs="宋体"/>
                <w:szCs w:val="21"/>
              </w:rPr>
              <w:t>4、公司所需的办公用品、劳保用品等物品均在合格供方名录中的供方进行采购。</w:t>
            </w:r>
          </w:p>
          <w:p>
            <w:pPr>
              <w:rPr>
                <w:rFonts w:ascii="宋体" w:hAnsi="宋体" w:cs="宋体"/>
                <w:szCs w:val="21"/>
              </w:rPr>
            </w:pPr>
            <w:r>
              <w:rPr>
                <w:rFonts w:hint="eastAsia" w:ascii="宋体" w:hAnsi="宋体" w:cs="宋体"/>
                <w:szCs w:val="21"/>
              </w:rPr>
              <w:t>经询问公司采购物品主要根据需求，主要以</w:t>
            </w:r>
            <w:r>
              <w:rPr>
                <w:rFonts w:hint="eastAsia" w:ascii="宋体" w:hAnsi="宋体" w:cs="宋体"/>
                <w:szCs w:val="21"/>
                <w:lang w:eastAsia="zh-CN"/>
              </w:rPr>
              <w:t>网上</w:t>
            </w:r>
            <w:r>
              <w:rPr>
                <w:rFonts w:hint="eastAsia" w:ascii="宋体" w:hAnsi="宋体" w:cs="宋体"/>
                <w:szCs w:val="21"/>
              </w:rPr>
              <w:t>采购单形式表达。</w:t>
            </w:r>
          </w:p>
          <w:p>
            <w:pPr>
              <w:rPr>
                <w:rFonts w:ascii="宋体" w:hAnsi="宋体" w:cs="宋体"/>
                <w:szCs w:val="21"/>
              </w:rPr>
            </w:pPr>
            <w:r>
              <w:rPr>
                <w:rFonts w:hint="eastAsia" w:ascii="宋体" w:hAnsi="宋体" w:cs="宋体"/>
                <w:szCs w:val="21"/>
              </w:rPr>
              <w:t>抽查采购</w:t>
            </w:r>
            <w:r>
              <w:rPr>
                <w:rFonts w:hint="eastAsia" w:ascii="宋体" w:hAnsi="宋体" w:cs="宋体"/>
                <w:szCs w:val="21"/>
                <w:lang w:eastAsia="zh-CN"/>
              </w:rPr>
              <w:t>计划</w:t>
            </w:r>
            <w:r>
              <w:rPr>
                <w:rFonts w:hint="eastAsia" w:ascii="宋体" w:hAnsi="宋体" w:cs="宋体"/>
                <w:szCs w:val="21"/>
              </w:rPr>
              <w:t>。</w:t>
            </w:r>
          </w:p>
          <w:p>
            <w:pPr>
              <w:rPr>
                <w:rFonts w:ascii="宋体" w:hAnsi="宋体" w:cs="宋体"/>
                <w:szCs w:val="21"/>
              </w:rPr>
            </w:pPr>
            <w:r>
              <w:rPr>
                <w:rFonts w:hint="eastAsia" w:ascii="宋体" w:hAnsi="宋体" w:cs="宋体"/>
                <w:szCs w:val="21"/>
              </w:rPr>
              <w:t>供方：北京京东世纪贸易有限公司</w:t>
            </w:r>
            <w:r>
              <w:rPr>
                <w:rFonts w:hint="eastAsia" w:ascii="宋体" w:hAnsi="宋体"/>
                <w:szCs w:val="21"/>
              </w:rPr>
              <w:t xml:space="preserve">       时间：202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p>
          <w:p>
            <w:pPr>
              <w:pStyle w:val="18"/>
            </w:pPr>
            <w:r>
              <w:rPr>
                <w:rFonts w:hint="eastAsia"/>
              </w:rPr>
              <w:t xml:space="preserve">产品名称           单位       </w:t>
            </w:r>
            <w:r>
              <w:rPr>
                <w:rFonts w:hint="eastAsia"/>
                <w:lang w:val="en-US" w:eastAsia="zh-CN"/>
              </w:rPr>
              <w:t xml:space="preserve">   </w:t>
            </w:r>
            <w:r>
              <w:rPr>
                <w:rFonts w:hint="eastAsia"/>
              </w:rPr>
              <w:t xml:space="preserve"> 数量   </w:t>
            </w:r>
          </w:p>
          <w:p>
            <w:pPr>
              <w:pStyle w:val="18"/>
            </w:pPr>
            <w:r>
              <w:rPr>
                <w:rFonts w:hint="eastAsia"/>
              </w:rPr>
              <w:t xml:space="preserve">打印纸              件         </w:t>
            </w:r>
            <w:r>
              <w:rPr>
                <w:rFonts w:hint="eastAsia"/>
                <w:lang w:val="en-US" w:eastAsia="zh-CN"/>
              </w:rPr>
              <w:t xml:space="preserve">   </w:t>
            </w:r>
            <w:r>
              <w:rPr>
                <w:rFonts w:hint="eastAsia"/>
              </w:rPr>
              <w:t xml:space="preserve"> </w:t>
            </w:r>
            <w:r>
              <w:rPr>
                <w:rFonts w:hint="eastAsia"/>
                <w:lang w:val="en-US" w:eastAsia="zh-CN"/>
              </w:rPr>
              <w:t>2</w:t>
            </w:r>
            <w:r>
              <w:rPr>
                <w:rFonts w:hint="eastAsia"/>
              </w:rPr>
              <w:t xml:space="preserve">      </w:t>
            </w:r>
          </w:p>
          <w:p>
            <w:pPr>
              <w:pStyle w:val="18"/>
            </w:pPr>
            <w:r>
              <w:rPr>
                <w:rFonts w:hint="eastAsia"/>
              </w:rPr>
              <w:t xml:space="preserve">订机机              个         </w:t>
            </w:r>
            <w:r>
              <w:rPr>
                <w:rFonts w:hint="eastAsia"/>
                <w:lang w:val="en-US" w:eastAsia="zh-CN"/>
              </w:rPr>
              <w:t xml:space="preserve">   </w:t>
            </w:r>
            <w:r>
              <w:rPr>
                <w:rFonts w:hint="eastAsia"/>
              </w:rPr>
              <w:t xml:space="preserve"> </w:t>
            </w:r>
            <w:r>
              <w:rPr>
                <w:rFonts w:hint="eastAsia"/>
                <w:lang w:val="en-US" w:eastAsia="zh-CN"/>
              </w:rPr>
              <w:t>5</w:t>
            </w:r>
            <w:r>
              <w:rPr>
                <w:rFonts w:hint="eastAsia"/>
              </w:rPr>
              <w:t xml:space="preserve">       </w:t>
            </w:r>
          </w:p>
          <w:p>
            <w:pPr>
              <w:pStyle w:val="18"/>
              <w:tabs>
                <w:tab w:val="left" w:pos="3971"/>
              </w:tabs>
              <w:rPr>
                <w:rFonts w:hint="default"/>
                <w:lang w:val="en-US"/>
              </w:rPr>
            </w:pPr>
            <w:r>
              <w:rPr>
                <w:rFonts w:hint="eastAsia"/>
              </w:rPr>
              <w:t>文件袋              个</w:t>
            </w:r>
            <w:r>
              <w:rPr>
                <w:rFonts w:hint="eastAsia"/>
              </w:rPr>
              <w:tab/>
            </w:r>
            <w:r>
              <w:rPr>
                <w:rFonts w:hint="eastAsia"/>
                <w:lang w:val="en-US" w:eastAsia="zh-CN"/>
              </w:rPr>
              <w:t xml:space="preserve">  60</w:t>
            </w:r>
          </w:p>
          <w:p>
            <w:pPr>
              <w:pStyle w:val="18"/>
              <w:tabs>
                <w:tab w:val="left" w:pos="3971"/>
              </w:tabs>
              <w:rPr>
                <w:rFonts w:hint="default" w:eastAsia="宋体"/>
                <w:lang w:val="en-US" w:eastAsia="zh-CN"/>
              </w:rPr>
            </w:pPr>
            <w:r>
              <w:rPr>
                <w:rFonts w:hint="eastAsia"/>
              </w:rPr>
              <w:t xml:space="preserve">手套                双         </w:t>
            </w:r>
            <w:r>
              <w:rPr>
                <w:rFonts w:hint="eastAsia"/>
                <w:lang w:val="en-US" w:eastAsia="zh-CN"/>
              </w:rPr>
              <w:t xml:space="preserve">   50</w:t>
            </w:r>
          </w:p>
          <w:p>
            <w:pPr>
              <w:pStyle w:val="18"/>
              <w:tabs>
                <w:tab w:val="left" w:pos="3971"/>
              </w:tabs>
              <w:rPr>
                <w:rFonts w:hint="default"/>
                <w:lang w:val="en-US"/>
              </w:rPr>
            </w:pPr>
            <w:r>
              <w:rPr>
                <w:rFonts w:hint="eastAsia"/>
              </w:rPr>
              <w:t xml:space="preserve">口罩                个         </w:t>
            </w:r>
            <w:r>
              <w:rPr>
                <w:rFonts w:hint="eastAsia"/>
                <w:lang w:val="en-US" w:eastAsia="zh-CN"/>
              </w:rPr>
              <w:t xml:space="preserve">   200</w:t>
            </w:r>
          </w:p>
          <w:p>
            <w:pPr>
              <w:pStyle w:val="18"/>
            </w:pPr>
            <w:r>
              <w:rPr>
                <w:rFonts w:hint="eastAsia"/>
              </w:rPr>
              <w:t>............</w:t>
            </w:r>
          </w:p>
          <w:p>
            <w:pPr>
              <w:rPr>
                <w:rFonts w:ascii="宋体" w:hAnsi="宋体" w:cs="宋体"/>
                <w:szCs w:val="21"/>
              </w:rPr>
            </w:pPr>
            <w:r>
              <w:rPr>
                <w:rFonts w:hint="eastAsia" w:ascii="宋体" w:hAnsi="宋体" w:cs="宋体"/>
                <w:szCs w:val="21"/>
                <w:lang w:eastAsia="zh-CN"/>
              </w:rPr>
              <w:t>制单员</w:t>
            </w:r>
            <w:r>
              <w:rPr>
                <w:rFonts w:hint="eastAsia" w:ascii="宋体" w:hAnsi="宋体" w:cs="宋体"/>
                <w:szCs w:val="21"/>
              </w:rPr>
              <w:t>：</w:t>
            </w:r>
            <w:r>
              <w:rPr>
                <w:rFonts w:hint="eastAsia" w:ascii="宋体" w:hAnsi="宋体" w:cs="宋体"/>
                <w:szCs w:val="21"/>
                <w:lang w:eastAsia="zh-CN"/>
              </w:rPr>
              <w:t>王莉</w:t>
            </w:r>
            <w:r>
              <w:rPr>
                <w:rFonts w:hint="eastAsia" w:ascii="宋体" w:hAnsi="宋体" w:cs="宋体"/>
                <w:szCs w:val="21"/>
              </w:rPr>
              <w:t xml:space="preserve">        部门经理：</w:t>
            </w:r>
            <w:r>
              <w:rPr>
                <w:rFonts w:hint="eastAsia" w:ascii="宋体" w:hAnsi="宋体" w:cs="宋体"/>
                <w:szCs w:val="21"/>
                <w:lang w:eastAsia="zh-CN"/>
              </w:rPr>
              <w:t>王莉</w:t>
            </w:r>
            <w:r>
              <w:rPr>
                <w:rFonts w:hint="eastAsia" w:ascii="宋体" w:hAnsi="宋体" w:cs="宋体"/>
                <w:szCs w:val="21"/>
              </w:rPr>
              <w:t>。</w:t>
            </w:r>
          </w:p>
          <w:p>
            <w:pPr>
              <w:pStyle w:val="18"/>
              <w:rPr>
                <w:highlight w:val="yellow"/>
              </w:rPr>
            </w:pPr>
            <w:r>
              <w:rPr>
                <w:rFonts w:hint="eastAsia" w:ascii="宋体" w:hAnsi="宋体" w:cs="宋体"/>
                <w:szCs w:val="21"/>
              </w:rPr>
              <w:t>。。。。。。。</w:t>
            </w:r>
          </w:p>
          <w:p>
            <w:pPr>
              <w:rPr>
                <w:rFonts w:ascii="宋体" w:hAnsi="宋体" w:cs="宋体"/>
                <w:szCs w:val="21"/>
              </w:rPr>
            </w:pPr>
            <w:r>
              <w:rPr>
                <w:rFonts w:hint="eastAsia" w:ascii="宋体" w:hAnsi="宋体" w:cs="宋体"/>
                <w:szCs w:val="21"/>
              </w:rPr>
              <w:t xml:space="preserve">  组织对外部供方的控制是分类、分级进行控制，实施优胜劣汰的控制方法。并对影响最终组织检测质量的关键检测仪器、原材料供应商进行从严控制。对外部供应商管理和控制基本符合标准要求。</w:t>
            </w:r>
          </w:p>
        </w:tc>
        <w:tc>
          <w:tcPr>
            <w:tcW w:w="932" w:type="dxa"/>
          </w:tcPr>
          <w:p>
            <w:pPr>
              <w:pStyle w:val="18"/>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adjustRightInd w:val="0"/>
              <w:snapToGrid w:val="0"/>
              <w:jc w:val="center"/>
              <w:rPr>
                <w:rFonts w:ascii="宋体" w:hAnsi="宋体" w:cs="宋体"/>
                <w:szCs w:val="21"/>
                <w:highlight w:val="none"/>
              </w:rPr>
            </w:pPr>
            <w:r>
              <w:rPr>
                <w:rFonts w:hint="eastAsia" w:ascii="宋体" w:hAnsi="宋体" w:cs="宋体"/>
                <w:szCs w:val="21"/>
                <w:highlight w:val="none"/>
              </w:rPr>
              <w:t>顾客满意</w:t>
            </w:r>
          </w:p>
        </w:tc>
        <w:tc>
          <w:tcPr>
            <w:tcW w:w="960" w:type="dxa"/>
          </w:tcPr>
          <w:p>
            <w:pPr>
              <w:rPr>
                <w:rFonts w:ascii="宋体" w:hAnsi="宋体" w:cs="宋体"/>
                <w:szCs w:val="21"/>
                <w:highlight w:val="none"/>
              </w:rPr>
            </w:pPr>
            <w:r>
              <w:rPr>
                <w:rFonts w:hint="eastAsia" w:ascii="宋体" w:hAnsi="宋体" w:cs="宋体"/>
                <w:szCs w:val="21"/>
                <w:highlight w:val="none"/>
              </w:rPr>
              <w:t>Q9.1.2</w:t>
            </w:r>
          </w:p>
        </w:tc>
        <w:tc>
          <w:tcPr>
            <w:tcW w:w="10657" w:type="dxa"/>
          </w:tcPr>
          <w:p>
            <w:pPr>
              <w:rPr>
                <w:rFonts w:ascii="宋体" w:hAnsi="宋体" w:cs="宋体"/>
                <w:szCs w:val="21"/>
              </w:rPr>
            </w:pPr>
            <w:r>
              <w:rPr>
                <w:rFonts w:hint="eastAsia" w:ascii="宋体" w:hAnsi="宋体" w:cs="宋体"/>
                <w:szCs w:val="21"/>
              </w:rPr>
              <w:t>公司主要通过日常口头交流、电话回访、登门拜访、定期发放《顾客满意度调查表》等形式来收集了解顾客是否满意的信息。202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r>
              <w:rPr>
                <w:rFonts w:hint="eastAsia" w:ascii="宋体" w:hAnsi="宋体" w:cs="宋体"/>
                <w:szCs w:val="21"/>
                <w:lang w:val="zh-CN"/>
              </w:rPr>
              <w:t>发放调查表共</w:t>
            </w:r>
            <w:r>
              <w:rPr>
                <w:rFonts w:hint="eastAsia" w:ascii="宋体" w:hAnsi="宋体" w:cs="宋体"/>
                <w:szCs w:val="21"/>
              </w:rPr>
              <w:t>3</w:t>
            </w:r>
            <w:r>
              <w:rPr>
                <w:rFonts w:hint="eastAsia" w:ascii="宋体" w:hAnsi="宋体" w:cs="宋体"/>
                <w:szCs w:val="21"/>
                <w:lang w:val="zh-CN"/>
              </w:rPr>
              <w:t>份，回收调查表共</w:t>
            </w:r>
            <w:r>
              <w:rPr>
                <w:rFonts w:hint="eastAsia" w:ascii="宋体" w:hAnsi="宋体" w:cs="宋体"/>
                <w:szCs w:val="21"/>
              </w:rPr>
              <w:t>3</w:t>
            </w:r>
            <w:r>
              <w:rPr>
                <w:rFonts w:hint="eastAsia" w:ascii="宋体" w:hAnsi="宋体" w:cs="宋体"/>
                <w:szCs w:val="21"/>
                <w:lang w:val="zh-CN"/>
              </w:rPr>
              <w:t>份。调查顾客有：(1）</w:t>
            </w:r>
            <w:r>
              <w:rPr>
                <w:rFonts w:hint="eastAsia" w:ascii="宋体" w:hAnsi="宋体" w:cs="宋体"/>
                <w:sz w:val="21"/>
                <w:szCs w:val="21"/>
                <w:lang w:eastAsia="zh-CN"/>
              </w:rPr>
              <w:t>四川牧方农业发展有限公司</w:t>
            </w:r>
            <w:r>
              <w:rPr>
                <w:rFonts w:hint="eastAsia" w:ascii="宋体" w:hAnsi="宋体" w:cs="宋体"/>
                <w:szCs w:val="21"/>
                <w:lang w:val="zh-CN"/>
              </w:rPr>
              <w:t>（2）</w:t>
            </w:r>
            <w:r>
              <w:rPr>
                <w:rFonts w:hint="eastAsia" w:ascii="宋体" w:hAnsi="宋体" w:cs="宋体"/>
                <w:sz w:val="21"/>
                <w:szCs w:val="21"/>
                <w:lang w:eastAsia="zh-CN"/>
              </w:rPr>
              <w:t>隆昌市圣灯镇人民政府</w:t>
            </w:r>
            <w:r>
              <w:rPr>
                <w:rFonts w:hint="eastAsia" w:ascii="宋体" w:hAnsi="宋体" w:cs="宋体"/>
                <w:szCs w:val="21"/>
                <w:lang w:val="zh-CN"/>
              </w:rPr>
              <w:t>（3）</w:t>
            </w:r>
            <w:r>
              <w:rPr>
                <w:rFonts w:hint="eastAsia" w:ascii="宋体" w:hAnsi="宋体" w:cs="宋体"/>
                <w:szCs w:val="21"/>
                <w:lang w:eastAsia="zh-CN"/>
              </w:rPr>
              <w:t>四川省志雅科技有限公司</w:t>
            </w:r>
            <w:r>
              <w:rPr>
                <w:rFonts w:hint="eastAsia" w:ascii="宋体" w:hAnsi="宋体" w:cs="宋体"/>
                <w:szCs w:val="21"/>
                <w:lang w:val="zh-CN"/>
              </w:rPr>
              <w:t>。</w:t>
            </w:r>
          </w:p>
          <w:p>
            <w:pPr>
              <w:ind w:firstLine="420" w:firstLineChars="200"/>
              <w:rPr>
                <w:szCs w:val="21"/>
              </w:rPr>
            </w:pPr>
            <w:r>
              <w:rPr>
                <w:rFonts w:hint="eastAsia"/>
                <w:szCs w:val="21"/>
              </w:rPr>
              <w:t>出现“较不满意”、“很不满意”选项的调查表0 份。</w:t>
            </w:r>
          </w:p>
          <w:p>
            <w:pPr>
              <w:rPr>
                <w:rFonts w:ascii="宋体" w:hAnsi="宋体" w:cs="宋体"/>
                <w:szCs w:val="21"/>
              </w:rPr>
            </w:pPr>
            <w:r>
              <w:rPr>
                <w:rFonts w:hint="eastAsia" w:ascii="宋体" w:hAnsi="宋体" w:cs="宋体"/>
                <w:szCs w:val="21"/>
              </w:rPr>
              <w:t>--调查内容包括：服务质量；服务及时性；异常情况处理、接洽人员的专业知识等</w:t>
            </w:r>
          </w:p>
          <w:p>
            <w:pPr>
              <w:rPr>
                <w:rFonts w:hint="eastAsia" w:ascii="宋体" w:hAnsi="宋体" w:eastAsia="宋体" w:cs="宋体"/>
                <w:szCs w:val="21"/>
                <w:lang w:eastAsia="zh-CN"/>
              </w:rPr>
            </w:pPr>
            <w:r>
              <w:rPr>
                <w:rFonts w:hint="eastAsia" w:ascii="宋体" w:hAnsi="宋体" w:cs="宋体"/>
                <w:szCs w:val="21"/>
              </w:rPr>
              <w:t>--统计分析结果</w:t>
            </w:r>
            <w:r>
              <w:rPr>
                <w:rFonts w:hint="eastAsia"/>
                <w:szCs w:val="21"/>
                <w:lang w:val="zh-CN"/>
              </w:rPr>
              <w:t>顾客满意度</w:t>
            </w:r>
            <w:r>
              <w:rPr>
                <w:rFonts w:hint="eastAsia" w:ascii="宋体" w:hAnsi="宋体" w:cs="宋体"/>
                <w:szCs w:val="21"/>
              </w:rPr>
              <w:t>：95</w:t>
            </w:r>
            <w:r>
              <w:rPr>
                <w:rFonts w:hint="eastAsia" w:ascii="宋体" w:hAnsi="宋体" w:cs="宋体"/>
                <w:szCs w:val="21"/>
                <w:lang w:val="en-US" w:eastAsia="zh-CN"/>
              </w:rPr>
              <w:t>%</w:t>
            </w:r>
          </w:p>
          <w:p>
            <w:pPr>
              <w:rPr>
                <w:rFonts w:ascii="宋体" w:hAnsi="宋体" w:cs="宋体"/>
                <w:szCs w:val="21"/>
              </w:rPr>
            </w:pPr>
            <w:r>
              <w:rPr>
                <w:rFonts w:hint="eastAsia" w:ascii="宋体" w:hAnsi="宋体" w:cs="宋体"/>
                <w:szCs w:val="21"/>
              </w:rPr>
              <w:t>--暂无明显需实施纠正措施的改进事项。</w:t>
            </w:r>
          </w:p>
          <w:p>
            <w:pPr>
              <w:rPr>
                <w:szCs w:val="21"/>
              </w:rPr>
            </w:pPr>
            <w:r>
              <w:rPr>
                <w:rFonts w:hint="eastAsia" w:ascii="宋体" w:hAnsi="宋体" w:cs="宋体"/>
                <w:szCs w:val="21"/>
              </w:rPr>
              <w:t>--</w:t>
            </w:r>
            <w:r>
              <w:rPr>
                <w:rFonts w:hint="eastAsia"/>
                <w:szCs w:val="21"/>
              </w:rPr>
              <w:t>提供顾客满意调查分析报告，报告显示：公司在</w:t>
            </w:r>
            <w:r>
              <w:rPr>
                <w:rFonts w:hint="eastAsia" w:ascii="宋体" w:hAnsi="宋体" w:cs="宋体"/>
                <w:szCs w:val="21"/>
              </w:rPr>
              <w:t>服务质量；服务及时性；异常情况处理、接洽人员的专业知识等</w:t>
            </w:r>
            <w:r>
              <w:rPr>
                <w:rFonts w:hint="eastAsia"/>
                <w:szCs w:val="21"/>
              </w:rPr>
              <w:t>其他方面都得到了顾客的认可。在测绘等</w:t>
            </w:r>
            <w:r>
              <w:rPr>
                <w:rFonts w:hint="eastAsia" w:ascii="宋体" w:hAnsi="宋体" w:cs="宋体"/>
                <w:szCs w:val="21"/>
              </w:rPr>
              <w:t>费用</w:t>
            </w:r>
            <w:r>
              <w:rPr>
                <w:rFonts w:hint="eastAsia"/>
                <w:szCs w:val="21"/>
              </w:rPr>
              <w:t>方面，与顾客心目中要求还有一些差距，这说明公司的服务价格还需改进，</w:t>
            </w:r>
            <w:r>
              <w:rPr>
                <w:rFonts w:hint="eastAsia"/>
              </w:rPr>
              <w:t>加强合同的评审，取得提前与顾客沟通，并协调跟进实施过程，确保满足顾客的期望，增强顾客的满意。</w:t>
            </w:r>
            <w:r>
              <w:rPr>
                <w:rFonts w:hint="eastAsia"/>
                <w:szCs w:val="21"/>
              </w:rPr>
              <w:t>该结果已提交管理评审。</w:t>
            </w:r>
          </w:p>
        </w:tc>
        <w:tc>
          <w:tcPr>
            <w:tcW w:w="932" w:type="dxa"/>
          </w:tcPr>
          <w:p>
            <w:r>
              <w:rPr>
                <w:rFonts w:hint="eastAsia"/>
              </w:rPr>
              <w:t>符合</w:t>
            </w:r>
          </w:p>
        </w:tc>
      </w:tr>
    </w:tbl>
    <w:p>
      <w:pPr>
        <w:pStyle w:val="8"/>
        <w:rPr>
          <w:rFonts w:ascii="隶书" w:hAnsi="宋体" w:eastAsia="隶书"/>
          <w:bCs/>
          <w:sz w:val="36"/>
          <w:szCs w:val="36"/>
        </w:rPr>
      </w:pPr>
      <w:r>
        <w:rPr>
          <w:rFonts w:hint="eastAsia"/>
        </w:rPr>
        <w:t xml:space="preserve">说明：不符合标注N  </w:t>
      </w:r>
    </w:p>
    <w:p>
      <w:pPr>
        <w:rPr>
          <w:rFonts w:ascii="隶书" w:hAnsi="宋体" w:eastAsia="隶书"/>
          <w:bCs/>
          <w:sz w:val="36"/>
          <w:szCs w:val="36"/>
        </w:rPr>
      </w:pPr>
      <w:r>
        <w:rPr>
          <w:rFonts w:hint="eastAsia" w:ascii="隶书" w:hAnsi="宋体" w:eastAsia="隶书"/>
          <w:bCs/>
          <w:sz w:val="36"/>
          <w:szCs w:val="36"/>
        </w:rPr>
        <w:br w:type="page"/>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21"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w:t>
            </w:r>
            <w:r>
              <w:rPr>
                <w:rFonts w:hint="eastAsia"/>
                <w:sz w:val="24"/>
                <w:szCs w:val="24"/>
              </w:rPr>
              <w:t>（含财务），   主管领导：</w:t>
            </w:r>
            <w:r>
              <w:rPr>
                <w:rFonts w:hint="eastAsia"/>
                <w:sz w:val="24"/>
                <w:szCs w:val="24"/>
                <w:lang w:eastAsia="zh-CN"/>
              </w:rPr>
              <w:t>王莉</w:t>
            </w:r>
            <w:r>
              <w:rPr>
                <w:rFonts w:hint="eastAsia"/>
                <w:sz w:val="24"/>
                <w:szCs w:val="24"/>
              </w:rPr>
              <w:t xml:space="preserve">   陪同人员：刘福志</w:t>
            </w:r>
          </w:p>
        </w:tc>
        <w:tc>
          <w:tcPr>
            <w:tcW w:w="9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21"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余家龙</w:t>
            </w:r>
            <w:r>
              <w:rPr>
                <w:rFonts w:hint="eastAsia"/>
                <w:sz w:val="24"/>
                <w:szCs w:val="24"/>
              </w:rPr>
              <w:t>。审核时间：</w:t>
            </w:r>
            <w:r>
              <w:rPr>
                <w:rFonts w:hint="eastAsia"/>
                <w:sz w:val="24"/>
                <w:szCs w:val="24"/>
                <w:lang w:eastAsia="zh-CN"/>
              </w:rPr>
              <w:t>2021.8.13</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21" w:type="dxa"/>
            <w:vAlign w:val="center"/>
          </w:tcPr>
          <w:p>
            <w:pPr>
              <w:spacing w:line="300" w:lineRule="exact"/>
              <w:rPr>
                <w:rFonts w:ascii="宋体" w:hAnsi="宋体" w:cs="新宋体"/>
                <w:sz w:val="18"/>
                <w:szCs w:val="18"/>
              </w:rPr>
            </w:pPr>
            <w:r>
              <w:rPr>
                <w:rFonts w:hint="eastAsia" w:ascii="宋体" w:hAnsi="宋体" w:cs="宋体"/>
                <w:szCs w:val="21"/>
              </w:rPr>
              <w:t>审核条款：</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rPr>
                <w:szCs w:val="21"/>
              </w:rPr>
            </w:pPr>
            <w:r>
              <w:rPr>
                <w:rFonts w:hint="eastAsia" w:ascii="宋体" w:hAnsi="宋体" w:cs="新宋体"/>
                <w:szCs w:val="21"/>
              </w:rPr>
              <w:t>E5.3；</w:t>
            </w:r>
            <w:r>
              <w:rPr>
                <w:szCs w:val="21"/>
              </w:rPr>
              <w:t xml:space="preserve"> </w:t>
            </w:r>
          </w:p>
          <w:p>
            <w:pPr>
              <w:rPr>
                <w:rFonts w:ascii="宋体" w:hAnsi="宋体" w:cs="新宋体"/>
                <w:szCs w:val="21"/>
              </w:rPr>
            </w:pPr>
          </w:p>
        </w:tc>
        <w:tc>
          <w:tcPr>
            <w:tcW w:w="10621"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综合部</w:t>
            </w:r>
            <w:r>
              <w:rPr>
                <w:rFonts w:hint="eastAsia" w:ascii="宋体" w:hAnsi="宋体" w:cs="宋体"/>
                <w:szCs w:val="21"/>
              </w:rPr>
              <w:t>及财务部的岗位职责，具体为：</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负责组织知识管理。</w:t>
            </w:r>
          </w:p>
          <w:p>
            <w:pPr>
              <w:widowControl/>
              <w:numPr>
                <w:ilvl w:val="0"/>
                <w:numId w:val="5"/>
              </w:numPr>
              <w:tabs>
                <w:tab w:val="left" w:pos="840"/>
              </w:tabs>
              <w:spacing w:line="400" w:lineRule="exact"/>
              <w:rPr>
                <w:rFonts w:ascii="宋体" w:hAnsi="宋体"/>
                <w:szCs w:val="21"/>
              </w:rPr>
            </w:pPr>
            <w:r>
              <w:rPr>
                <w:rFonts w:hint="eastAsia" w:ascii="宋体" w:hAnsi="宋体"/>
                <w:szCs w:val="21"/>
              </w:rPr>
              <w:t>负责公司的员工档案管理、后勤保障、基础设施（如办公场所、车辆、通讯等支持性设施）管理工作；</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负责提出公司人力资源的管理以及培训管理工作。合理配备人力资源，保证与不可接受风险因素、重要环境因素有关的人员达到规定的要求；</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负责组织特种作业人员的培训、持证上岗的考核管理工作；</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负责制定提高员工工作效率的管理方案；</w:t>
            </w:r>
          </w:p>
          <w:p>
            <w:pPr>
              <w:widowControl/>
              <w:numPr>
                <w:ilvl w:val="0"/>
                <w:numId w:val="5"/>
              </w:numPr>
              <w:spacing w:line="440" w:lineRule="exact"/>
              <w:jc w:val="left"/>
              <w:rPr>
                <w:rFonts w:ascii="宋体" w:hAnsi="宋体" w:cs="宋体"/>
                <w:szCs w:val="21"/>
              </w:rPr>
            </w:pPr>
            <w:r>
              <w:rPr>
                <w:rFonts w:hint="eastAsia" w:ascii="宋体" w:hAnsi="宋体"/>
                <w:szCs w:val="21"/>
              </w:rPr>
              <w:t>负责劳动防护用品的计划制定、发放审批和劳动防护用品按计划采购</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E6.2</w:t>
            </w:r>
          </w:p>
          <w:p>
            <w:pPr>
              <w:rPr>
                <w:rFonts w:ascii="宋体" w:hAnsi="宋体" w:cs="新宋体"/>
                <w:szCs w:val="21"/>
              </w:rPr>
            </w:pPr>
          </w:p>
        </w:tc>
        <w:tc>
          <w:tcPr>
            <w:tcW w:w="10621" w:type="dxa"/>
          </w:tcPr>
          <w:p>
            <w:pPr>
              <w:spacing w:line="400" w:lineRule="exact"/>
              <w:rPr>
                <w:rFonts w:ascii="宋体" w:hAnsi="宋体"/>
                <w:szCs w:val="21"/>
              </w:rPr>
            </w:pPr>
            <w:r>
              <w:rPr>
                <w:rFonts w:hint="eastAsia" w:ascii="宋体" w:hAnsi="宋体"/>
                <w:szCs w:val="21"/>
              </w:rPr>
              <w:t>查见：公司建立有《管理目标、指标及管理方案》，</w:t>
            </w:r>
          </w:p>
          <w:p>
            <w:pPr>
              <w:spacing w:line="400" w:lineRule="exact"/>
              <w:rPr>
                <w:rFonts w:ascii="宋体" w:hAnsi="宋体"/>
                <w:szCs w:val="21"/>
              </w:rPr>
            </w:pPr>
            <w:r>
              <w:rPr>
                <w:rFonts w:hint="eastAsia" w:ascii="宋体" w:hAnsi="宋体"/>
                <w:szCs w:val="21"/>
              </w:rPr>
              <w:t>查</w:t>
            </w:r>
            <w:r>
              <w:rPr>
                <w:rFonts w:hint="eastAsia" w:ascii="宋体" w:hAnsi="宋体"/>
                <w:szCs w:val="21"/>
                <w:lang w:eastAsia="zh-CN"/>
              </w:rPr>
              <w:t>综合部</w:t>
            </w:r>
            <w:r>
              <w:rPr>
                <w:rFonts w:hint="eastAsia" w:ascii="宋体" w:hAnsi="宋体"/>
                <w:szCs w:val="21"/>
              </w:rPr>
              <w:t>环境目标指标：  考核情况（</w:t>
            </w:r>
            <w:r>
              <w:rPr>
                <w:rFonts w:hint="eastAsia" w:ascii="宋体" w:hAnsi="宋体"/>
                <w:szCs w:val="21"/>
                <w:lang w:eastAsia="zh-CN"/>
              </w:rPr>
              <w:t>2021年1月-2021年6月</w:t>
            </w:r>
            <w:r>
              <w:rPr>
                <w:rFonts w:hint="eastAsia" w:ascii="宋体" w:hAnsi="宋体"/>
                <w:szCs w:val="21"/>
              </w:rPr>
              <w:t>）</w:t>
            </w:r>
          </w:p>
          <w:p>
            <w:pPr>
              <w:numPr>
                <w:ilvl w:val="0"/>
                <w:numId w:val="6"/>
              </w:numPr>
              <w:spacing w:line="400" w:lineRule="exact"/>
              <w:rPr>
                <w:rFonts w:ascii="宋体" w:hAnsi="宋体" w:cs="宋体"/>
                <w:szCs w:val="21"/>
              </w:rPr>
            </w:pPr>
            <w:r>
              <w:rPr>
                <w:rFonts w:hint="eastAsia" w:ascii="宋体" w:hAnsi="宋体" w:cs="宋体"/>
                <w:bCs/>
                <w:szCs w:val="21"/>
                <w:lang w:eastAsia="zh-CN"/>
              </w:rPr>
              <w:t>固体废弃物收集处置率100%</w:t>
            </w:r>
            <w:r>
              <w:rPr>
                <w:rFonts w:hint="eastAsia" w:ascii="宋体" w:hAnsi="宋体" w:cs="宋体"/>
                <w:szCs w:val="21"/>
              </w:rPr>
              <w:t>；                         实测：</w:t>
            </w:r>
            <w:r>
              <w:rPr>
                <w:rFonts w:hint="eastAsia" w:ascii="宋体" w:hAnsi="宋体" w:cs="宋体"/>
                <w:bCs/>
                <w:szCs w:val="21"/>
                <w:lang w:eastAsia="zh-CN"/>
              </w:rPr>
              <w:t>100%</w:t>
            </w:r>
            <w:r>
              <w:rPr>
                <w:rFonts w:hint="eastAsia" w:ascii="宋体" w:hAnsi="宋体" w:cs="宋体"/>
                <w:szCs w:val="21"/>
              </w:rPr>
              <w:t xml:space="preserve">                 </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eastAsia="zh-CN"/>
              </w:rPr>
              <w:t>杜绝资源能源浪费</w:t>
            </w:r>
            <w:r>
              <w:rPr>
                <w:rFonts w:hint="eastAsia" w:ascii="宋体" w:hAnsi="宋体" w:cs="宋体"/>
                <w:szCs w:val="21"/>
              </w:rPr>
              <w:t>；                                  实测：零</w:t>
            </w:r>
          </w:p>
          <w:p>
            <w:pPr>
              <w:spacing w:line="400" w:lineRule="exact"/>
            </w:pPr>
            <w:r>
              <w:rPr>
                <w:rFonts w:hint="eastAsia" w:ascii="宋体" w:hAnsi="宋体" w:cs="宋体"/>
                <w:szCs w:val="21"/>
              </w:rPr>
              <w:t xml:space="preserve">3）火灾事故发生次数为零；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实测：0</w:t>
            </w:r>
          </w:p>
          <w:p>
            <w:pPr>
              <w:spacing w:line="400" w:lineRule="exact"/>
              <w:rPr>
                <w:rFonts w:ascii="宋体" w:hAnsi="宋体"/>
                <w:szCs w:val="21"/>
              </w:rPr>
            </w:pPr>
            <w:r>
              <w:rPr>
                <w:rFonts w:hint="eastAsia" w:ascii="宋体" w:hAnsi="宋体"/>
                <w:szCs w:val="21"/>
              </w:rPr>
              <w:t>考核均完成目标任务。</w:t>
            </w:r>
          </w:p>
          <w:p>
            <w:pPr>
              <w:spacing w:line="400" w:lineRule="exact"/>
              <w:rPr>
                <w:rFonts w:ascii="宋体" w:hAnsi="宋体"/>
                <w:szCs w:val="21"/>
              </w:rPr>
            </w:pPr>
            <w:r>
              <w:rPr>
                <w:rFonts w:hint="eastAsia" w:ascii="宋体" w:hAnsi="宋体"/>
                <w:szCs w:val="21"/>
              </w:rPr>
              <w:t>查见环境目标管理方案有时间期限、具体措施、责任部门。</w:t>
            </w:r>
          </w:p>
          <w:p>
            <w:pPr>
              <w:spacing w:line="400" w:lineRule="exact"/>
              <w:rPr>
                <w:rFonts w:ascii="宋体" w:hAnsi="宋体"/>
                <w:szCs w:val="21"/>
              </w:rPr>
            </w:pPr>
            <w:r>
              <w:rPr>
                <w:rFonts w:hint="eastAsia" w:ascii="宋体" w:hAnsi="宋体"/>
                <w:szCs w:val="21"/>
              </w:rPr>
              <w:t>抽查固体废弃物确定的管理方案：</w:t>
            </w:r>
          </w:p>
          <w:p>
            <w:pPr>
              <w:spacing w:line="400" w:lineRule="exact"/>
              <w:rPr>
                <w:rFonts w:ascii="宋体" w:hAnsi="宋体"/>
                <w:szCs w:val="21"/>
              </w:rPr>
            </w:pPr>
            <w:r>
              <w:rPr>
                <w:rFonts w:hint="eastAsia" w:ascii="宋体" w:hAnsi="宋体"/>
                <w:szCs w:val="21"/>
              </w:rPr>
              <w:t>1建立控制运行文件；</w:t>
            </w:r>
          </w:p>
          <w:p>
            <w:pPr>
              <w:spacing w:line="400" w:lineRule="exact"/>
              <w:rPr>
                <w:rFonts w:ascii="宋体" w:hAnsi="宋体"/>
                <w:szCs w:val="21"/>
              </w:rPr>
            </w:pPr>
            <w:r>
              <w:rPr>
                <w:rFonts w:hint="eastAsia" w:ascii="宋体" w:hAnsi="宋体"/>
                <w:szCs w:val="21"/>
              </w:rPr>
              <w:t>2确定控制部门和人员职责；</w:t>
            </w:r>
          </w:p>
          <w:p>
            <w:pPr>
              <w:spacing w:line="400" w:lineRule="exact"/>
              <w:rPr>
                <w:rFonts w:ascii="宋体" w:hAnsi="宋体"/>
                <w:szCs w:val="21"/>
              </w:rPr>
            </w:pPr>
            <w:r>
              <w:rPr>
                <w:rFonts w:hint="eastAsia" w:ascii="宋体" w:hAnsi="宋体"/>
                <w:szCs w:val="21"/>
              </w:rPr>
              <w:t>3组织控制岗位人员培训；</w:t>
            </w:r>
          </w:p>
          <w:p>
            <w:pPr>
              <w:spacing w:line="400" w:lineRule="exact"/>
              <w:rPr>
                <w:rFonts w:ascii="宋体" w:hAnsi="宋体"/>
                <w:szCs w:val="21"/>
              </w:rPr>
            </w:pPr>
            <w:r>
              <w:rPr>
                <w:rFonts w:hint="eastAsia" w:ascii="宋体" w:hAnsi="宋体"/>
                <w:szCs w:val="21"/>
              </w:rPr>
              <w:t>4设置收集点或固废物回收容器,进行分类收集(可回收、不可回收、有毒有害)；</w:t>
            </w:r>
          </w:p>
          <w:p>
            <w:pPr>
              <w:spacing w:line="400" w:lineRule="exact"/>
              <w:rPr>
                <w:rFonts w:ascii="宋体" w:hAnsi="宋体"/>
                <w:szCs w:val="21"/>
              </w:rPr>
            </w:pPr>
            <w:r>
              <w:rPr>
                <w:rFonts w:hint="eastAsia" w:ascii="宋体" w:hAnsi="宋体"/>
                <w:szCs w:val="21"/>
              </w:rPr>
              <w:t>5识别可回收、不可回收、有毒有害废弃物；</w:t>
            </w:r>
          </w:p>
          <w:p>
            <w:pPr>
              <w:spacing w:line="400" w:lineRule="exact"/>
              <w:rPr>
                <w:rFonts w:ascii="宋体" w:hAnsi="宋体"/>
                <w:szCs w:val="21"/>
              </w:rPr>
            </w:pPr>
            <w:r>
              <w:rPr>
                <w:rFonts w:hint="eastAsia" w:ascii="宋体" w:hAnsi="宋体"/>
                <w:szCs w:val="21"/>
              </w:rPr>
              <w:t>6对纸张尽可能进行双面利用；</w:t>
            </w:r>
          </w:p>
          <w:p>
            <w:pPr>
              <w:spacing w:line="400" w:lineRule="exact"/>
              <w:rPr>
                <w:rFonts w:ascii="宋体" w:hAnsi="宋体"/>
                <w:szCs w:val="21"/>
              </w:rPr>
            </w:pPr>
            <w:r>
              <w:rPr>
                <w:rFonts w:hint="eastAsia" w:ascii="宋体" w:hAnsi="宋体"/>
                <w:szCs w:val="21"/>
              </w:rPr>
              <w:t>7物资采购时，计划准确避免无计划采购；</w:t>
            </w:r>
          </w:p>
          <w:p>
            <w:pPr>
              <w:spacing w:line="400" w:lineRule="exact"/>
              <w:rPr>
                <w:rFonts w:ascii="宋体" w:hAnsi="宋体"/>
                <w:szCs w:val="21"/>
              </w:rPr>
            </w:pPr>
            <w:r>
              <w:rPr>
                <w:rFonts w:hint="eastAsia" w:ascii="宋体" w:hAnsi="宋体"/>
                <w:szCs w:val="21"/>
              </w:rPr>
              <w:t>8对废弃物进行出售；</w:t>
            </w:r>
          </w:p>
          <w:p>
            <w:pPr>
              <w:spacing w:line="400" w:lineRule="exact"/>
              <w:rPr>
                <w:rFonts w:ascii="宋体" w:hAnsi="宋体"/>
                <w:szCs w:val="21"/>
              </w:rPr>
            </w:pPr>
            <w:r>
              <w:rPr>
                <w:rFonts w:hint="eastAsia" w:ascii="宋体" w:hAnsi="宋体"/>
                <w:szCs w:val="21"/>
              </w:rPr>
              <w:t>9部组织每月对控制部门进行定期监控；</w:t>
            </w:r>
          </w:p>
          <w:p>
            <w:pPr>
              <w:spacing w:line="400" w:lineRule="exact"/>
              <w:rPr>
                <w:rFonts w:ascii="宋体" w:hAnsi="宋体"/>
                <w:szCs w:val="21"/>
              </w:rPr>
            </w:pPr>
            <w:r>
              <w:rPr>
                <w:rFonts w:hint="eastAsia" w:ascii="宋体" w:hAnsi="宋体"/>
                <w:szCs w:val="21"/>
              </w:rPr>
              <w:t>........</w:t>
            </w:r>
          </w:p>
          <w:p>
            <w:pPr>
              <w:spacing w:line="400" w:lineRule="atLeast"/>
              <w:jc w:val="left"/>
              <w:rPr>
                <w:rFonts w:ascii="宋体" w:hAnsi="宋体" w:cs="宋体"/>
                <w:szCs w:val="21"/>
              </w:rPr>
            </w:pPr>
            <w:r>
              <w:rPr>
                <w:rFonts w:hint="eastAsia" w:ascii="宋体" w:hAnsi="宋体"/>
                <w:szCs w:val="21"/>
              </w:rPr>
              <w:t>方案针对目标及指标提出了管理措施，方案中有具体的实施时间及经费，有相应的实施主体。</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jc w:val="left"/>
              <w:rPr>
                <w:rFonts w:ascii="宋体" w:hAnsi="宋体" w:cs="新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szCs w:val="21"/>
              </w:rPr>
              <w:t>E7.1</w:t>
            </w:r>
          </w:p>
          <w:p>
            <w:pPr>
              <w:rPr>
                <w:rFonts w:ascii="宋体" w:hAnsi="宋体"/>
                <w:szCs w:val="21"/>
              </w:rPr>
            </w:pPr>
          </w:p>
          <w:p>
            <w:pPr>
              <w:rPr>
                <w:rFonts w:ascii="宋体" w:hAnsi="宋体" w:cs="新宋体"/>
                <w:szCs w:val="21"/>
              </w:rPr>
            </w:pPr>
          </w:p>
        </w:tc>
        <w:tc>
          <w:tcPr>
            <w:tcW w:w="10621" w:type="dxa"/>
          </w:tcPr>
          <w:p>
            <w:pPr>
              <w:ind w:firstLine="420" w:firstLineChars="200"/>
              <w:rPr>
                <w:rFonts w:ascii="宋体" w:hAnsi="宋体"/>
                <w:szCs w:val="21"/>
              </w:rPr>
            </w:pPr>
            <w:r>
              <w:rPr>
                <w:rFonts w:hint="eastAsia" w:ascii="宋体" w:hAnsi="宋体"/>
                <w:szCs w:val="21"/>
              </w:rPr>
              <w:t>询问负责人，企业为了实施环境管理体系，并持续改进其有效性、增强顾客满意度和体系正常运行提供了充足的资金及必要的资源，为提高员工环保意识组织了的培训，目前的资源基本满足策划需要。</w:t>
            </w:r>
          </w:p>
          <w:p>
            <w:pPr>
              <w:rPr>
                <w:rFonts w:ascii="宋体" w:hAnsi="宋体"/>
                <w:szCs w:val="21"/>
              </w:rPr>
            </w:pPr>
            <w:r>
              <w:rPr>
                <w:rFonts w:hint="eastAsia" w:ascii="宋体" w:hAnsi="宋体"/>
                <w:szCs w:val="21"/>
              </w:rPr>
              <w:t>总经理对资源的配备比较重视，人力资源、设备和工作环境等可满足</w:t>
            </w:r>
            <w:r>
              <w:rPr>
                <w:rFonts w:hint="eastAsia"/>
                <w:sz w:val="20"/>
                <w:lang w:eastAsia="zh-CN"/>
              </w:rPr>
              <w:t>测绘服务(工程测量、不动产测绘、地理信息系统工程、摄影测量与遥感)；林业专业及辅助性活动；信息系统集成服务</w:t>
            </w:r>
            <w:r>
              <w:rPr>
                <w:rFonts w:hint="eastAsia" w:ascii="宋体" w:hAnsi="宋体"/>
                <w:szCs w:val="21"/>
              </w:rPr>
              <w:t>的需要。</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能力</w:t>
            </w:r>
          </w:p>
        </w:tc>
        <w:tc>
          <w:tcPr>
            <w:tcW w:w="960" w:type="dxa"/>
          </w:tcPr>
          <w:p>
            <w:pPr>
              <w:rPr>
                <w:rFonts w:ascii="宋体" w:hAnsi="宋体" w:cs="新宋体"/>
                <w:szCs w:val="21"/>
              </w:rPr>
            </w:pPr>
            <w:r>
              <w:rPr>
                <w:rFonts w:hint="eastAsia" w:ascii="宋体" w:hAnsi="宋体" w:cs="新宋体"/>
                <w:szCs w:val="21"/>
              </w:rPr>
              <w:t>E7.2</w:t>
            </w:r>
          </w:p>
          <w:p>
            <w:pPr>
              <w:rPr>
                <w:rFonts w:ascii="宋体" w:hAnsi="宋体" w:cs="新宋体"/>
                <w:szCs w:val="21"/>
              </w:rPr>
            </w:pPr>
          </w:p>
        </w:tc>
        <w:tc>
          <w:tcPr>
            <w:tcW w:w="10621" w:type="dxa"/>
          </w:tcPr>
          <w:p>
            <w:pPr>
              <w:spacing w:line="360" w:lineRule="auto"/>
              <w:ind w:firstLine="420" w:firstLineChars="200"/>
              <w:rPr>
                <w:highlight w:val="none"/>
              </w:rPr>
            </w:pPr>
            <w:r>
              <w:rPr>
                <w:rFonts w:hint="eastAsia"/>
                <w:highlight w:val="none"/>
              </w:rPr>
              <w:t>公司确定了从事的工作影响管理体系绩效和有效性且在公司控制范围内的人员所必要的能力，这些能力主要是基于适当的教育、培训或经历等。</w:t>
            </w:r>
          </w:p>
          <w:p>
            <w:pPr>
              <w:spacing w:line="360" w:lineRule="auto"/>
              <w:ind w:firstLine="420" w:firstLineChars="200"/>
              <w:rPr>
                <w:highlight w:val="none"/>
              </w:rPr>
            </w:pPr>
            <w:r>
              <w:rPr>
                <w:rFonts w:hint="eastAsia"/>
                <w:highlight w:val="none"/>
              </w:rPr>
              <w:t>公司对每个从事影响产品符合性要求及从事的工作影响管理体系绩效和有效性的工作人员的能力进行识别，制定培训制度、有计划有目的、系统地提供培训以满足这些需求。</w:t>
            </w:r>
          </w:p>
          <w:p>
            <w:pPr>
              <w:spacing w:line="360" w:lineRule="auto"/>
              <w:rPr>
                <w:highlight w:val="none"/>
              </w:rPr>
            </w:pPr>
            <w:r>
              <w:rPr>
                <w:rFonts w:hint="eastAsia"/>
                <w:highlight w:val="none"/>
              </w:rPr>
              <w:t>适用时，采取措施（包括：培训、辅导、重新分配工作或招聘具有能力的人员）获得所需的能力，并评价措施的有效性。保留适当的形成文件的信息，作为人员能力的证据。</w:t>
            </w:r>
          </w:p>
          <w:p>
            <w:pPr>
              <w:spacing w:line="360" w:lineRule="auto"/>
              <w:rPr>
                <w:highlight w:val="none"/>
              </w:rPr>
            </w:pPr>
            <w:r>
              <w:rPr>
                <w:rFonts w:hint="eastAsia"/>
                <w:highlight w:val="none"/>
              </w:rPr>
              <w:t>查见公司员能力、资质要求</w:t>
            </w:r>
          </w:p>
          <w:p>
            <w:pPr>
              <w:spacing w:line="360" w:lineRule="auto"/>
              <w:rPr>
                <w:highlight w:val="none"/>
              </w:rPr>
            </w:pPr>
            <w:r>
              <w:rPr>
                <w:rFonts w:hint="eastAsia"/>
                <w:highlight w:val="none"/>
              </w:rPr>
              <w:t xml:space="preserve">姓名                  证书编号                       资质证书  </w:t>
            </w:r>
          </w:p>
          <w:p>
            <w:pPr>
              <w:pStyle w:val="4"/>
              <w:rPr>
                <w:rFonts w:hint="eastAsia" w:eastAsia="宋体"/>
                <w:highlight w:val="none"/>
                <w:lang w:eastAsia="zh-CN"/>
              </w:rPr>
            </w:pPr>
            <w:r>
              <w:rPr>
                <w:rFonts w:hint="eastAsia"/>
                <w:highlight w:val="none"/>
                <w:lang w:eastAsia="zh-CN"/>
              </w:rPr>
              <w:t>张少亮</w:t>
            </w:r>
            <w:r>
              <w:rPr>
                <w:rFonts w:hint="eastAsia"/>
                <w:highlight w:val="none"/>
              </w:rPr>
              <w:t xml:space="preserve">               </w:t>
            </w:r>
            <w:r>
              <w:rPr>
                <w:rFonts w:hint="eastAsia" w:ascii="宋体" w:hAnsi="宋体" w:cs="宋体"/>
                <w:highlight w:val="none"/>
                <w:lang w:val="en-US" w:eastAsia="zh-CN"/>
              </w:rPr>
              <w:t>20190009602</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lang w:eastAsia="zh-CN"/>
              </w:rPr>
              <w:t>郭腾刚</w:t>
            </w:r>
            <w:r>
              <w:rPr>
                <w:rFonts w:hint="eastAsia"/>
                <w:highlight w:val="none"/>
              </w:rPr>
              <w:t xml:space="preserve">              </w:t>
            </w:r>
            <w:r>
              <w:rPr>
                <w:rFonts w:hint="eastAsia"/>
                <w:highlight w:val="none"/>
                <w:lang w:val="en-US" w:eastAsia="zh-CN"/>
              </w:rPr>
              <w:t>510521198812291014</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lang w:eastAsia="zh-CN"/>
              </w:rPr>
              <w:t>李辉</w:t>
            </w:r>
            <w:r>
              <w:rPr>
                <w:rFonts w:hint="eastAsia"/>
                <w:highlight w:val="none"/>
              </w:rPr>
              <w:t xml:space="preserve">               </w:t>
            </w:r>
            <w:r>
              <w:rPr>
                <w:rFonts w:hint="eastAsia"/>
                <w:highlight w:val="none"/>
                <w:lang w:val="en-US" w:eastAsia="zh-CN"/>
              </w:rPr>
              <w:t>510824198707134792</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rPr>
              <w:t>。。。。。。。。。。</w:t>
            </w:r>
          </w:p>
          <w:p>
            <w:pPr>
              <w:spacing w:line="360" w:lineRule="auto"/>
              <w:rPr>
                <w:highlight w:val="none"/>
              </w:rPr>
            </w:pPr>
            <w:r>
              <w:rPr>
                <w:rFonts w:hint="eastAsia"/>
                <w:highlight w:val="none"/>
              </w:rPr>
              <w:t>查见2021</w:t>
            </w:r>
            <w:r>
              <w:rPr>
                <w:rFonts w:hint="eastAsia"/>
                <w:highlight w:val="none"/>
                <w:lang w:eastAsia="zh-CN"/>
              </w:rPr>
              <w:t>年度</w:t>
            </w:r>
            <w:r>
              <w:rPr>
                <w:rFonts w:hint="eastAsia"/>
                <w:highlight w:val="none"/>
              </w:rPr>
              <w:t>员工培训计划表，培训计划共</w:t>
            </w:r>
            <w:r>
              <w:rPr>
                <w:rFonts w:hint="eastAsia"/>
                <w:highlight w:val="none"/>
                <w:lang w:val="en-US" w:eastAsia="zh-CN"/>
              </w:rPr>
              <w:t>12</w:t>
            </w:r>
            <w:r>
              <w:rPr>
                <w:rFonts w:hint="eastAsia"/>
                <w:highlight w:val="none"/>
              </w:rPr>
              <w:t>次，已完成的培训记录</w:t>
            </w:r>
            <w:r>
              <w:rPr>
                <w:rFonts w:hint="eastAsia"/>
                <w:highlight w:val="none"/>
                <w:lang w:val="en-US" w:eastAsia="zh-CN"/>
              </w:rPr>
              <w:t>8</w:t>
            </w:r>
            <w:r>
              <w:rPr>
                <w:rFonts w:hint="eastAsia"/>
                <w:highlight w:val="none"/>
              </w:rPr>
              <w:t>次。</w:t>
            </w:r>
          </w:p>
          <w:p>
            <w:pPr>
              <w:spacing w:line="360" w:lineRule="auto"/>
              <w:rPr>
                <w:highlight w:val="none"/>
              </w:rPr>
            </w:pPr>
            <w:r>
              <w:rPr>
                <w:rFonts w:hint="eastAsia"/>
                <w:highlight w:val="none"/>
              </w:rPr>
              <w:t>1）：2021.1.10 培训内容：1：管理体系文件的培训；2：公司管理手册、程序文件内容。培训老师：姜老师，培训人员：刘富文、刘福志、王莉、刘源；效果评价：通过此次培训，各部门人员对公司体系文件内容能够掌握，达到培训目的，此次培训有效。评价人：姜老师。</w:t>
            </w:r>
          </w:p>
          <w:p>
            <w:pPr>
              <w:spacing w:line="360" w:lineRule="auto"/>
              <w:rPr>
                <w:rFonts w:hint="eastAsia"/>
                <w:highlight w:val="none"/>
              </w:rPr>
            </w:pPr>
            <w:r>
              <w:rPr>
                <w:rFonts w:hint="eastAsia"/>
                <w:highlight w:val="none"/>
              </w:rPr>
              <w:t>2）：2021.2.2 培训内容：内部审核知识培训。培训老师：姜老师，培训人员：</w:t>
            </w:r>
            <w:r>
              <w:rPr>
                <w:rFonts w:hint="eastAsia"/>
                <w:highlight w:val="none"/>
                <w:lang w:eastAsia="zh-CN"/>
              </w:rPr>
              <w:t>内审员</w:t>
            </w:r>
            <w:r>
              <w:rPr>
                <w:rFonts w:hint="eastAsia"/>
                <w:highlight w:val="none"/>
              </w:rPr>
              <w:t>；效果评价：通过现场案例分析，各部门人员对所学内容能够掌握，达到培训目的，此次培训有效。评价人：姜老师。</w:t>
            </w:r>
          </w:p>
          <w:p>
            <w:pPr>
              <w:pStyle w:val="4"/>
              <w:rPr>
                <w:rFonts w:hint="eastAsia" w:eastAsia="宋体"/>
                <w:highlight w:val="none"/>
                <w:lang w:val="en-US" w:eastAsia="zh-CN"/>
              </w:rPr>
            </w:pPr>
            <w:r>
              <w:rPr>
                <w:rFonts w:hint="eastAsia"/>
                <w:highlight w:val="none"/>
                <w:lang w:val="en-US" w:eastAsia="zh-CN"/>
              </w:rPr>
              <w:t>......</w:t>
            </w:r>
          </w:p>
          <w:p>
            <w:pPr>
              <w:spacing w:line="360" w:lineRule="auto"/>
            </w:pPr>
            <w:r>
              <w:rPr>
                <w:rFonts w:hint="eastAsia"/>
                <w:highlight w:val="none"/>
              </w:rPr>
              <w:t>公司人员能力管理符合要求。</w:t>
            </w:r>
          </w:p>
        </w:tc>
        <w:tc>
          <w:tcPr>
            <w:tcW w:w="968" w:type="dxa"/>
          </w:tcPr>
          <w:p>
            <w:r>
              <w:rPr>
                <w:rFonts w:hint="eastAsia"/>
              </w:rPr>
              <w:t>符合</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160" w:type="dxa"/>
          </w:tcPr>
          <w:p>
            <w:pPr>
              <w:adjustRightInd w:val="0"/>
              <w:snapToGrid w:val="0"/>
              <w:jc w:val="left"/>
              <w:rPr>
                <w:szCs w:val="21"/>
              </w:rPr>
            </w:pPr>
            <w:r>
              <w:rPr>
                <w:rFonts w:hint="eastAsia" w:ascii="宋体" w:hAnsi="宋体" w:cs="新宋体"/>
                <w:szCs w:val="21"/>
              </w:rPr>
              <w:t>意识</w:t>
            </w:r>
          </w:p>
        </w:tc>
        <w:tc>
          <w:tcPr>
            <w:tcW w:w="960" w:type="dxa"/>
          </w:tcPr>
          <w:p>
            <w:pPr>
              <w:rPr>
                <w:rFonts w:ascii="宋体" w:hAnsi="宋体"/>
                <w:szCs w:val="21"/>
              </w:rPr>
            </w:pPr>
            <w:r>
              <w:rPr>
                <w:rFonts w:hint="eastAsia" w:ascii="宋体" w:hAnsi="宋体" w:cs="新宋体"/>
                <w:szCs w:val="21"/>
              </w:rPr>
              <w:t>E7.3</w:t>
            </w:r>
          </w:p>
        </w:tc>
        <w:tc>
          <w:tcPr>
            <w:tcW w:w="10621" w:type="dxa"/>
          </w:tcPr>
          <w:p>
            <w:pPr>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公司通过宣导、培训、制度约束等方式确保员工能意识到他们从事的活动的相关性及重要性，以及他们对贯彻方针、达成目标及实现E的有效性的积极贡献，以及其不符合E要求的后果。</w:t>
            </w:r>
          </w:p>
          <w:p>
            <w:pPr>
              <w:rPr>
                <w:rFonts w:ascii="宋体" w:hAnsi="宋体"/>
                <w:szCs w:val="21"/>
              </w:rPr>
            </w:pPr>
            <w:r>
              <w:rPr>
                <w:rFonts w:hint="eastAsia" w:ascii="宋体" w:hAnsi="宋体"/>
                <w:szCs w:val="21"/>
              </w:rPr>
              <w:t>---</w:t>
            </w:r>
            <w:r>
              <w:rPr>
                <w:szCs w:val="21"/>
              </w:rPr>
              <w:t>经与员工</w:t>
            </w:r>
            <w:r>
              <w:rPr>
                <w:rFonts w:hint="eastAsia" w:ascii="宋体" w:hAnsi="宋体"/>
                <w:szCs w:val="21"/>
              </w:rPr>
              <w:t>沟通了解，基本具备以上必要环境管理体系相关意识。</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tcPr>
          <w:p>
            <w:pPr>
              <w:adjustRightInd w:val="0"/>
              <w:snapToGrid w:val="0"/>
              <w:jc w:val="left"/>
              <w:rPr>
                <w:rFonts w:ascii="宋体" w:hAnsi="宋体"/>
                <w:szCs w:val="21"/>
              </w:rPr>
            </w:pPr>
            <w:r>
              <w:rPr>
                <w:rFonts w:hint="eastAsia" w:ascii="宋体" w:hAnsi="宋体" w:cs="新宋体"/>
                <w:szCs w:val="21"/>
              </w:rPr>
              <w:t>沟通</w:t>
            </w:r>
          </w:p>
        </w:tc>
        <w:tc>
          <w:tcPr>
            <w:tcW w:w="960" w:type="dxa"/>
          </w:tcPr>
          <w:p>
            <w:pPr>
              <w:rPr>
                <w:rFonts w:ascii="宋体" w:hAnsi="宋体" w:cs="新宋体"/>
                <w:szCs w:val="21"/>
              </w:rPr>
            </w:pPr>
            <w:r>
              <w:rPr>
                <w:rFonts w:hint="eastAsia" w:ascii="宋体" w:hAnsi="宋体" w:cs="新宋体"/>
                <w:szCs w:val="21"/>
              </w:rPr>
              <w:t xml:space="preserve">E7.4 </w:t>
            </w:r>
          </w:p>
          <w:p>
            <w:pPr>
              <w:rPr>
                <w:rFonts w:ascii="宋体" w:hAnsi="宋体"/>
                <w:szCs w:val="21"/>
              </w:rPr>
            </w:pPr>
          </w:p>
        </w:tc>
        <w:tc>
          <w:tcPr>
            <w:tcW w:w="10621" w:type="dxa"/>
          </w:tcPr>
          <w:p>
            <w:pPr>
              <w:pStyle w:val="10"/>
              <w:spacing w:line="400" w:lineRule="exact"/>
              <w:rPr>
                <w:color w:val="auto"/>
                <w:sz w:val="21"/>
                <w:szCs w:val="21"/>
              </w:rPr>
            </w:pPr>
            <w:r>
              <w:rPr>
                <w:rFonts w:hint="eastAsia"/>
                <w:color w:val="auto"/>
                <w:kern w:val="2"/>
                <w:sz w:val="21"/>
                <w:szCs w:val="21"/>
              </w:rPr>
              <w:t>--《</w:t>
            </w:r>
            <w:r>
              <w:rPr>
                <w:rFonts w:hint="eastAsia"/>
                <w:color w:val="auto"/>
                <w:kern w:val="2"/>
                <w:sz w:val="21"/>
                <w:szCs w:val="21"/>
                <w:lang w:eastAsia="zh-CN"/>
              </w:rPr>
              <w:t>信息交流控制程序</w:t>
            </w:r>
            <w:r>
              <w:rPr>
                <w:rFonts w:hint="eastAsia"/>
                <w:color w:val="auto"/>
                <w:kern w:val="2"/>
                <w:sz w:val="21"/>
                <w:szCs w:val="21"/>
              </w:rPr>
              <w:t>》</w:t>
            </w:r>
            <w:r>
              <w:rPr>
                <w:rFonts w:hint="eastAsia" w:cs="Arial"/>
                <w:color w:val="auto"/>
                <w:kern w:val="2"/>
                <w:sz w:val="21"/>
                <w:szCs w:val="21"/>
              </w:rPr>
              <w:t>规定了公司内外信息交流、协商的对象、方式、记录等。</w:t>
            </w:r>
          </w:p>
          <w:p>
            <w:pPr>
              <w:pStyle w:val="10"/>
              <w:spacing w:line="400" w:lineRule="exact"/>
              <w:rPr>
                <w:color w:val="auto"/>
                <w:sz w:val="21"/>
                <w:szCs w:val="21"/>
              </w:rPr>
            </w:pPr>
            <w:r>
              <w:rPr>
                <w:rFonts w:hint="eastAsia"/>
                <w:color w:val="auto"/>
                <w:kern w:val="2"/>
                <w:sz w:val="21"/>
                <w:szCs w:val="21"/>
              </w:rPr>
              <w:t>对部门之间有需要交流的有关环境管理信息，在公司内部利用部门会议、宣传栏进行环境管理方针及目标、指标、管理方案及环保法律法规等内容的宣传、沟通。</w:t>
            </w:r>
          </w:p>
          <w:p>
            <w:pPr>
              <w:pStyle w:val="10"/>
              <w:spacing w:line="400" w:lineRule="exact"/>
              <w:rPr>
                <w:color w:val="auto"/>
                <w:sz w:val="21"/>
                <w:szCs w:val="21"/>
              </w:rPr>
            </w:pPr>
            <w:r>
              <w:rPr>
                <w:rFonts w:hint="eastAsia"/>
                <w:color w:val="auto"/>
                <w:kern w:val="2"/>
                <w:sz w:val="21"/>
                <w:szCs w:val="21"/>
              </w:rPr>
              <w:t xml:space="preserve">  部门员工参与协商，员工提出参与环境知识的学习和培训，在日常服务例会中有通报公司近期环境工作及加强环境管理工作，员工做好自身和其他保护环境方面的工作要求。</w:t>
            </w:r>
          </w:p>
          <w:p>
            <w:pPr>
              <w:pStyle w:val="10"/>
              <w:spacing w:line="400" w:lineRule="exact"/>
              <w:ind w:firstLine="210" w:firstLineChars="100"/>
              <w:rPr>
                <w:color w:val="auto"/>
                <w:sz w:val="21"/>
                <w:szCs w:val="21"/>
              </w:rPr>
            </w:pPr>
            <w:r>
              <w:rPr>
                <w:rFonts w:hint="eastAsia"/>
                <w:color w:val="auto"/>
                <w:kern w:val="2"/>
                <w:sz w:val="21"/>
                <w:szCs w:val="21"/>
              </w:rPr>
              <w:t>对外部当地政府、周边邻里、客户，合格供应商等相关方进行了环境管理方针等方面的信息交流，主要通过网络、交流及公开信、合同等方式进行，并达成一致性意见实施有效控制。</w:t>
            </w:r>
          </w:p>
          <w:p>
            <w:pPr>
              <w:spacing w:line="400" w:lineRule="exact"/>
              <w:rPr>
                <w:rFonts w:ascii="宋体" w:hAnsi="宋体" w:cs="Arial"/>
                <w:szCs w:val="21"/>
              </w:rPr>
            </w:pPr>
            <w:r>
              <w:rPr>
                <w:rFonts w:hint="eastAsia" w:ascii="宋体" w:hAnsi="宋体" w:cs="Arial"/>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szCs w:val="21"/>
              </w:rPr>
            </w:pPr>
            <w:r>
              <w:rPr>
                <w:rFonts w:hint="eastAsia" w:ascii="宋体" w:hAnsi="宋体" w:cs="Arial"/>
                <w:szCs w:val="21"/>
              </w:rPr>
              <w:t>查见：公司内部会议记录表，沟通信息包括：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w:t>
            </w:r>
            <w:r>
              <w:rPr>
                <w:rFonts w:hint="eastAsia" w:ascii="宋体" w:hAnsi="宋体" w:cs="Arial"/>
                <w:szCs w:val="21"/>
                <w:lang w:eastAsia="zh-CN"/>
              </w:rPr>
              <w:t>刘福志</w:t>
            </w:r>
            <w:r>
              <w:rPr>
                <w:rFonts w:hint="eastAsia" w:ascii="宋体" w:hAnsi="宋体" w:cs="Arial"/>
                <w:szCs w:val="21"/>
              </w:rPr>
              <w:t>。</w:t>
            </w:r>
          </w:p>
          <w:p>
            <w:pPr>
              <w:widowControl/>
              <w:spacing w:line="400" w:lineRule="atLeast"/>
              <w:ind w:firstLine="315" w:firstLineChars="150"/>
              <w:rPr>
                <w:rFonts w:ascii="宋体" w:hAnsi="宋体" w:cs="Arial"/>
                <w:szCs w:val="21"/>
              </w:rPr>
            </w:pPr>
            <w:r>
              <w:rPr>
                <w:rFonts w:hint="eastAsia" w:ascii="宋体" w:hAnsi="宋体" w:cs="Arial"/>
                <w:szCs w:val="21"/>
              </w:rPr>
              <w:t>2）告知员工：环境管理体系建立的依据、标准和意义，对全体员工出具了相关方告知书；</w:t>
            </w:r>
          </w:p>
          <w:p>
            <w:pPr>
              <w:widowControl/>
              <w:spacing w:line="400" w:lineRule="atLeast"/>
              <w:ind w:firstLine="315" w:firstLineChars="150"/>
              <w:rPr>
                <w:rFonts w:ascii="宋体" w:hAnsi="宋体" w:cs="Arial"/>
                <w:szCs w:val="21"/>
              </w:rPr>
            </w:pPr>
            <w:r>
              <w:rPr>
                <w:rFonts w:hint="eastAsia" w:ascii="宋体" w:hAnsi="宋体" w:cs="Arial"/>
                <w:szCs w:val="21"/>
              </w:rPr>
              <w:t>3）组织员工学习：与环境管理有关的法律法规，包括《环境保护法》、《大气污染防治法》等关于员工权益等内容；</w:t>
            </w:r>
          </w:p>
          <w:p>
            <w:pPr>
              <w:pStyle w:val="10"/>
              <w:spacing w:line="400" w:lineRule="exact"/>
              <w:ind w:firstLine="420" w:firstLineChars="200"/>
              <w:rPr>
                <w:rFonts w:ascii="宋体" w:hAnsi="宋体"/>
                <w:color w:val="auto"/>
                <w:szCs w:val="21"/>
              </w:rPr>
            </w:pPr>
            <w:r>
              <w:rPr>
                <w:rFonts w:hint="eastAsia" w:ascii="宋体" w:hAnsi="宋体" w:cs="Arial"/>
                <w:color w:val="auto"/>
                <w:sz w:val="21"/>
                <w:szCs w:val="21"/>
              </w:rPr>
              <w:t>4）将公司环境管理要求和意义作为新员工岗前培训内容。</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tcPr>
          <w:p>
            <w:pPr>
              <w:spacing w:line="400" w:lineRule="atLeast"/>
              <w:rPr>
                <w:rFonts w:ascii="宋体" w:hAnsi="宋体" w:cs="宋体"/>
                <w:szCs w:val="21"/>
              </w:rPr>
            </w:pPr>
            <w:r>
              <w:rPr>
                <w:rFonts w:hint="eastAsia" w:ascii="宋体" w:hAnsi="宋体" w:cs="新宋体"/>
                <w:szCs w:val="21"/>
              </w:rPr>
              <w:t>文件</w:t>
            </w:r>
          </w:p>
        </w:tc>
        <w:tc>
          <w:tcPr>
            <w:tcW w:w="960" w:type="dxa"/>
          </w:tcPr>
          <w:p>
            <w:pPr>
              <w:rPr>
                <w:rFonts w:ascii="宋体" w:hAnsi="宋体" w:cs="新宋体"/>
                <w:szCs w:val="21"/>
              </w:rPr>
            </w:pPr>
            <w:r>
              <w:rPr>
                <w:rFonts w:hint="eastAsia" w:ascii="宋体" w:hAnsi="宋体" w:cs="新宋体"/>
                <w:szCs w:val="21"/>
              </w:rPr>
              <w:t>E7.5</w:t>
            </w:r>
          </w:p>
          <w:p>
            <w:pPr>
              <w:rPr>
                <w:rFonts w:ascii="宋体" w:hAnsi="宋体" w:cs="宋体"/>
                <w:szCs w:val="21"/>
              </w:rPr>
            </w:pPr>
          </w:p>
        </w:tc>
        <w:tc>
          <w:tcPr>
            <w:tcW w:w="10621" w:type="dxa"/>
          </w:tcPr>
          <w:p>
            <w:pPr>
              <w:spacing w:line="400" w:lineRule="exact"/>
              <w:rPr>
                <w:rFonts w:ascii="宋体" w:hAnsi="宋体"/>
                <w:szCs w:val="21"/>
              </w:rPr>
            </w:pPr>
            <w:r>
              <w:rPr>
                <w:rFonts w:hint="eastAsia" w:ascii="宋体" w:hAnsi="宋体"/>
                <w:szCs w:val="21"/>
              </w:rPr>
              <w:t>----有《</w:t>
            </w:r>
            <w:r>
              <w:rPr>
                <w:rFonts w:hint="eastAsia" w:ascii="宋体" w:hAnsi="宋体"/>
                <w:szCs w:val="21"/>
                <w:lang w:eastAsia="zh-CN"/>
              </w:rPr>
              <w:t>文件控制程序</w:t>
            </w:r>
            <w:r>
              <w:rPr>
                <w:rFonts w:hint="eastAsia" w:ascii="宋体" w:hAnsi="宋体"/>
                <w:szCs w:val="21"/>
              </w:rPr>
              <w:t>》，体系文件生效实施日期为</w:t>
            </w:r>
            <w:r>
              <w:rPr>
                <w:rFonts w:hint="eastAsia" w:ascii="宋体" w:hAnsi="宋体"/>
                <w:szCs w:val="21"/>
                <w:lang w:eastAsia="zh-CN"/>
              </w:rPr>
              <w:t>2021年1月6日</w:t>
            </w:r>
            <w:r>
              <w:rPr>
                <w:rFonts w:hint="eastAsia" w:ascii="宋体" w:hAnsi="宋体"/>
                <w:szCs w:val="21"/>
              </w:rPr>
              <w:t>，文件规定了环境管理文件的编制、审批、评审、编号、回收、发放、更改、换版、作废等的管理和控制。</w:t>
            </w:r>
          </w:p>
          <w:p>
            <w:pPr>
              <w:spacing w:line="400" w:lineRule="exact"/>
              <w:rPr>
                <w:rFonts w:ascii="宋体" w:hAnsi="宋体"/>
                <w:szCs w:val="21"/>
              </w:rPr>
            </w:pPr>
            <w:r>
              <w:rPr>
                <w:rFonts w:hint="eastAsia" w:ascii="宋体" w:hAnsi="宋体"/>
                <w:szCs w:val="21"/>
              </w:rPr>
              <w:t>· 查《</w:t>
            </w:r>
            <w:r>
              <w:rPr>
                <w:rFonts w:hint="eastAsia" w:ascii="宋体" w:hAnsi="宋体"/>
                <w:szCs w:val="21"/>
                <w:lang w:eastAsia="zh-CN"/>
              </w:rPr>
              <w:t>文件控制程序</w:t>
            </w:r>
            <w:r>
              <w:rPr>
                <w:rFonts w:hint="eastAsia" w:ascii="宋体" w:hAnsi="宋体"/>
                <w:szCs w:val="21"/>
              </w:rPr>
              <w:t>》，包括管理手册、程序文件，另有《规范文件》、《岗位职责》等作业文件。</w:t>
            </w:r>
          </w:p>
          <w:p>
            <w:pPr>
              <w:spacing w:line="400" w:lineRule="exact"/>
              <w:rPr>
                <w:rFonts w:ascii="宋体" w:hAnsi="宋体"/>
                <w:szCs w:val="21"/>
              </w:rPr>
            </w:pPr>
            <w:r>
              <w:rPr>
                <w:rFonts w:hint="eastAsia" w:ascii="宋体" w:hAnsi="宋体"/>
                <w:szCs w:val="21"/>
              </w:rPr>
              <w:t>· 查：《文件发放、回收登记表》，抽查文件发放情况，有收文、发文的确认签字，符合文件发放规定。</w:t>
            </w:r>
          </w:p>
          <w:p>
            <w:pPr>
              <w:spacing w:line="400" w:lineRule="exact"/>
              <w:rPr>
                <w:rFonts w:ascii="宋体" w:hAnsi="宋体"/>
                <w:szCs w:val="21"/>
              </w:rPr>
            </w:pPr>
            <w:r>
              <w:rPr>
                <w:rFonts w:hint="eastAsia" w:ascii="宋体" w:hAnsi="宋体"/>
                <w:szCs w:val="21"/>
              </w:rPr>
              <w:t>· 查《适用的法律法规及其他要求清单》，内容有国家和地方与环境管理体系相关适用法律法规。</w:t>
            </w:r>
          </w:p>
          <w:p>
            <w:pPr>
              <w:spacing w:line="400" w:lineRule="exact"/>
              <w:rPr>
                <w:rFonts w:ascii="宋体" w:hAnsi="宋体"/>
                <w:szCs w:val="21"/>
              </w:rPr>
            </w:pPr>
            <w:r>
              <w:rPr>
                <w:rFonts w:hint="eastAsia" w:ascii="宋体" w:hAnsi="宋体"/>
                <w:szCs w:val="21"/>
              </w:rPr>
              <w:t>文件资料基本满足岗位工作需要，并为现行有效版本。</w:t>
            </w:r>
          </w:p>
          <w:p>
            <w:pPr>
              <w:spacing w:line="400" w:lineRule="exact"/>
              <w:rPr>
                <w:rFonts w:ascii="宋体" w:hAnsi="宋体"/>
                <w:szCs w:val="21"/>
              </w:rPr>
            </w:pPr>
            <w:r>
              <w:rPr>
                <w:rFonts w:hint="eastAsia" w:ascii="宋体" w:hAnsi="宋体"/>
                <w:szCs w:val="21"/>
              </w:rPr>
              <w:t>· 查文件的评审及更新：管理评审时对文件的适宜性及可操作性进行评审：适宜、可操作。</w:t>
            </w:r>
          </w:p>
          <w:p>
            <w:pPr>
              <w:spacing w:line="400" w:lineRule="exact"/>
              <w:rPr>
                <w:rFonts w:ascii="宋体" w:hAnsi="宋体"/>
                <w:szCs w:val="21"/>
              </w:rPr>
            </w:pPr>
            <w:r>
              <w:rPr>
                <w:rFonts w:hint="eastAsia" w:ascii="宋体" w:hAnsi="宋体"/>
                <w:szCs w:val="21"/>
              </w:rPr>
              <w:t xml:space="preserve">   查文件的作废：暂无。</w:t>
            </w:r>
          </w:p>
          <w:p>
            <w:pPr>
              <w:spacing w:line="400" w:lineRule="exact"/>
              <w:ind w:firstLine="315" w:firstLineChars="150"/>
              <w:rPr>
                <w:rFonts w:ascii="宋体" w:hAnsi="宋体"/>
                <w:szCs w:val="21"/>
              </w:rPr>
            </w:pPr>
            <w:r>
              <w:rPr>
                <w:rFonts w:hint="eastAsia" w:ascii="宋体" w:hAnsi="宋体"/>
                <w:szCs w:val="21"/>
              </w:rPr>
              <w:t>电子文档需要责任部门留下发放记录，并告知换页处置要求。</w:t>
            </w:r>
          </w:p>
          <w:p>
            <w:pPr>
              <w:spacing w:line="400" w:lineRule="exact"/>
              <w:ind w:firstLine="315" w:firstLineChars="150"/>
              <w:rPr>
                <w:rFonts w:ascii="宋体" w:hAnsi="宋体"/>
                <w:szCs w:val="21"/>
              </w:rPr>
            </w:pPr>
            <w:r>
              <w:rPr>
                <w:rFonts w:hint="eastAsia" w:ascii="宋体" w:hAnsi="宋体"/>
                <w:szCs w:val="21"/>
              </w:rPr>
              <w:t>文件按需求和公司管理规定发放至有关部门和人员，查有发放记录，符合。</w:t>
            </w:r>
          </w:p>
          <w:p>
            <w:pPr>
              <w:spacing w:line="400" w:lineRule="exact"/>
              <w:rPr>
                <w:rFonts w:ascii="宋体" w:hAnsi="宋体"/>
                <w:szCs w:val="21"/>
              </w:rPr>
            </w:pPr>
            <w:r>
              <w:rPr>
                <w:rFonts w:hint="eastAsia" w:ascii="宋体" w:hAnsi="宋体"/>
                <w:szCs w:val="21"/>
              </w:rPr>
              <w:t xml:space="preserve"> ----有《</w:t>
            </w:r>
            <w:r>
              <w:rPr>
                <w:rFonts w:hint="eastAsia" w:ascii="宋体" w:hAnsi="宋体"/>
                <w:szCs w:val="21"/>
                <w:lang w:eastAsia="zh-CN"/>
              </w:rPr>
              <w:t>记录控制程序</w:t>
            </w:r>
            <w:r>
              <w:rPr>
                <w:rFonts w:hint="eastAsia" w:ascii="宋体" w:hAnsi="宋体"/>
                <w:szCs w:val="21"/>
              </w:rPr>
              <w:t>》，对记录表单的设计、编号、填写、贮存、保管、保护、检索、保存期限、到期处置等方面规定了要求并按此程序控制。</w:t>
            </w:r>
          </w:p>
          <w:p>
            <w:pPr>
              <w:spacing w:line="400" w:lineRule="exact"/>
              <w:rPr>
                <w:rFonts w:ascii="宋体" w:hAnsi="宋体" w:cs="宋体"/>
                <w:szCs w:val="21"/>
              </w:rPr>
            </w:pPr>
            <w:r>
              <w:rPr>
                <w:rFonts w:hint="eastAsia" w:ascii="宋体" w:hAnsi="宋体"/>
                <w:szCs w:val="21"/>
              </w:rPr>
              <w:t>提供《记录清单》，记录文件清单规定了记录的名称、编号、存放部门、保存期限等内容。所规定的记录均涵盖，保存期限规定的合理。</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E8.2</w:t>
            </w:r>
          </w:p>
        </w:tc>
        <w:tc>
          <w:tcPr>
            <w:tcW w:w="10621" w:type="dxa"/>
          </w:tcPr>
          <w:p>
            <w:pPr>
              <w:spacing w:line="400" w:lineRule="exact"/>
              <w:ind w:firstLine="210" w:firstLineChars="100"/>
              <w:rPr>
                <w:rFonts w:hint="eastAsia" w:ascii="宋体" w:hAnsi="宋体"/>
                <w:szCs w:val="21"/>
              </w:rPr>
            </w:pPr>
            <w:r>
              <w:rPr>
                <w:rFonts w:hint="eastAsia" w:ascii="宋体" w:hAnsi="宋体" w:cs="宋体"/>
                <w:szCs w:val="21"/>
              </w:rPr>
              <w:t>查见：《</w:t>
            </w:r>
            <w:r>
              <w:rPr>
                <w:rFonts w:hint="eastAsia" w:ascii="宋体" w:hAnsi="宋体" w:cs="宋体"/>
                <w:szCs w:val="21"/>
                <w:lang w:eastAsia="zh-CN"/>
              </w:rPr>
              <w:t>应急准备与响应控制程序</w:t>
            </w:r>
            <w:r>
              <w:rPr>
                <w:rFonts w:hint="eastAsia" w:ascii="宋体" w:hAnsi="宋体" w:cs="宋体"/>
                <w:szCs w:val="21"/>
              </w:rPr>
              <w:t>》、</w:t>
            </w:r>
            <w:r>
              <w:rPr>
                <w:rFonts w:hint="eastAsia" w:ascii="宋体" w:hAnsi="宋体"/>
                <w:szCs w:val="21"/>
              </w:rPr>
              <w:t>公司拟定有《火灾、触电应急预案》。</w:t>
            </w:r>
          </w:p>
          <w:p>
            <w:pPr>
              <w:spacing w:line="400" w:lineRule="exact"/>
              <w:ind w:firstLine="210" w:firstLineChars="100"/>
              <w:rPr>
                <w:rFonts w:ascii="宋体" w:hAnsi="宋体" w:cs="宋体"/>
                <w:szCs w:val="21"/>
              </w:rPr>
            </w:pPr>
            <w:r>
              <w:rPr>
                <w:rFonts w:hint="eastAsia" w:ascii="宋体" w:hAnsi="宋体"/>
                <w:szCs w:val="21"/>
                <w:lang w:eastAsia="zh-CN"/>
              </w:rPr>
              <w:t>2021年3月10日</w:t>
            </w:r>
            <w:r>
              <w:rPr>
                <w:rFonts w:hint="eastAsia" w:ascii="宋体" w:hAnsi="宋体"/>
                <w:szCs w:val="21"/>
              </w:rPr>
              <w:t>进行了火灾应急预案演习。</w:t>
            </w:r>
          </w:p>
          <w:p>
            <w:pPr>
              <w:spacing w:line="400" w:lineRule="exact"/>
              <w:rPr>
                <w:rFonts w:ascii="宋体" w:hAnsi="宋体" w:cs="宋体"/>
                <w:szCs w:val="21"/>
              </w:rPr>
            </w:pPr>
            <w:r>
              <w:rPr>
                <w:rFonts w:hint="eastAsia" w:ascii="宋体" w:hAnsi="宋体" w:cs="宋体"/>
                <w:szCs w:val="21"/>
              </w:rPr>
              <w:t>查见：消防演练实况记录：公司全体人员参加了</w:t>
            </w:r>
            <w:r>
              <w:rPr>
                <w:rFonts w:hint="eastAsia" w:ascii="宋体" w:hAnsi="宋体"/>
                <w:szCs w:val="21"/>
                <w:lang w:eastAsia="zh-CN"/>
              </w:rPr>
              <w:t>2021年3月10日</w:t>
            </w:r>
            <w:r>
              <w:rPr>
                <w:rFonts w:hint="eastAsia" w:ascii="宋体" w:hAnsi="宋体" w:cs="宋体"/>
                <w:szCs w:val="21"/>
              </w:rPr>
              <w:t>在公司由</w:t>
            </w:r>
            <w:r>
              <w:rPr>
                <w:rFonts w:hint="eastAsia" w:ascii="宋体" w:hAnsi="宋体" w:cs="宋体"/>
                <w:szCs w:val="21"/>
                <w:lang w:eastAsia="zh-CN"/>
              </w:rPr>
              <w:t>综合部</w:t>
            </w:r>
            <w:r>
              <w:rPr>
                <w:rFonts w:hint="eastAsia" w:ascii="宋体" w:hAnsi="宋体" w:cs="宋体"/>
                <w:szCs w:val="21"/>
              </w:rPr>
              <w:t>组织的火灾消防演练。</w:t>
            </w:r>
          </w:p>
          <w:p>
            <w:pPr>
              <w:spacing w:line="400" w:lineRule="exact"/>
            </w:pPr>
            <w:r>
              <w:rPr>
                <w:rFonts w:hint="eastAsia" w:ascii="宋体" w:hAnsi="宋体" w:cs="宋体"/>
                <w:szCs w:val="21"/>
              </w:rPr>
              <w:t>查，现场能提供以上演练记录及消防安全演习总结报告。通过演练，基本按公司制定的应急预案来实施，方案的可操作性强，达到既锻炼队伍又检验了队伍，提高了员工的现场急救水平，增强了安全防护的意识等。</w:t>
            </w:r>
          </w:p>
          <w:p>
            <w:pPr>
              <w:spacing w:line="400" w:lineRule="exact"/>
              <w:rPr>
                <w:rFonts w:ascii="宋体" w:hAnsi="宋体" w:cs="宋体"/>
                <w:szCs w:val="21"/>
              </w:rPr>
            </w:pPr>
            <w:r>
              <w:rPr>
                <w:rFonts w:hint="eastAsia" w:ascii="宋体" w:hAnsi="宋体" w:cs="宋体"/>
                <w:szCs w:val="21"/>
              </w:rPr>
              <w:t xml:space="preserve">   公司制定的应急预案和响应措施内容全面、切实可行，能满足公司办公现场的应急响应要求，将继续予以执行，近期不作修改。</w:t>
            </w:r>
          </w:p>
          <w:p>
            <w:pPr>
              <w:pStyle w:val="4"/>
            </w:pPr>
            <w:r>
              <w:rPr>
                <w:rFonts w:hint="eastAsia" w:hAnsi="宋体"/>
                <w:szCs w:val="21"/>
              </w:rPr>
              <w:t>查见</w:t>
            </w:r>
            <w:r>
              <w:rPr>
                <w:rFonts w:hint="eastAsia" w:hAnsi="宋体"/>
                <w:szCs w:val="21"/>
                <w:lang w:eastAsia="zh-CN"/>
              </w:rPr>
              <w:t>2021年3月16日综合部</w:t>
            </w:r>
            <w:r>
              <w:rPr>
                <w:rFonts w:hAnsi="宋体"/>
                <w:szCs w:val="21"/>
              </w:rPr>
              <w:t>组织</w:t>
            </w:r>
            <w:r>
              <w:rPr>
                <w:rFonts w:hint="eastAsia" w:hAnsi="宋体"/>
                <w:szCs w:val="21"/>
              </w:rPr>
              <w:t>的设备短路触电</w:t>
            </w:r>
            <w:r>
              <w:rPr>
                <w:rFonts w:hAnsi="宋体"/>
                <w:szCs w:val="21"/>
              </w:rPr>
              <w:t>事故应急演练</w:t>
            </w:r>
            <w:r>
              <w:rPr>
                <w:rFonts w:hint="eastAsia" w:hAnsi="宋体"/>
                <w:szCs w:val="21"/>
              </w:rPr>
              <w:t>总结：</w:t>
            </w:r>
            <w:r>
              <w:rPr>
                <w:rFonts w:hint="eastAsia" w:ascii="宋体" w:cs="宋体"/>
                <w:szCs w:val="21"/>
              </w:rPr>
              <w:t>通过演练，参与演练人员能有效实施求助、救助等流程，提高了公司触电应急处理能力，参与触电应急演习的员工有能力启动应急预案并按预案执行。</w:t>
            </w:r>
          </w:p>
          <w:p>
            <w:pPr>
              <w:rPr>
                <w:rFonts w:ascii="宋体" w:hAnsi="宋体" w:cs="宋体"/>
                <w:szCs w:val="21"/>
              </w:rPr>
            </w:pPr>
            <w:r>
              <w:rPr>
                <w:rFonts w:hint="eastAsia" w:ascii="宋体" w:hAnsi="宋体" w:cs="宋体"/>
                <w:szCs w:val="21"/>
              </w:rPr>
              <w:t>应急准备：在公司办公区域，按要求配置灭火器。</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 xml:space="preserve">E9.1 </w:t>
            </w:r>
          </w:p>
          <w:p>
            <w:pPr>
              <w:rPr>
                <w:rFonts w:ascii="宋体" w:hAnsi="宋体" w:cs="新宋体"/>
                <w:szCs w:val="21"/>
              </w:rPr>
            </w:pPr>
          </w:p>
        </w:tc>
        <w:tc>
          <w:tcPr>
            <w:tcW w:w="10621" w:type="dxa"/>
          </w:tcPr>
          <w:p>
            <w:pPr>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环境</w:t>
            </w:r>
            <w:r>
              <w:rPr>
                <w:rFonts w:hint="eastAsia" w:ascii="宋体" w:hAnsi="宋体" w:cs="宋体"/>
                <w:szCs w:val="21"/>
              </w:rPr>
              <w:t>运行控制程序》和管理文件。</w:t>
            </w:r>
          </w:p>
          <w:p>
            <w:pPr>
              <w:spacing w:line="400" w:lineRule="exact"/>
              <w:rPr>
                <w:rFonts w:ascii="宋体" w:hAnsi="宋体" w:cs="宋体"/>
                <w:szCs w:val="21"/>
              </w:rPr>
            </w:pPr>
            <w:r>
              <w:rPr>
                <w:rFonts w:hint="eastAsia" w:ascii="宋体" w:hAnsi="宋体" w:cs="宋体"/>
                <w:szCs w:val="21"/>
              </w:rPr>
              <w:t>查公司环境安全运行检查记录表</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综合部</w:t>
            </w:r>
            <w:r>
              <w:rPr>
                <w:rFonts w:hint="eastAsia" w:ascii="宋体" w:hAnsi="宋体" w:cs="宋体"/>
                <w:szCs w:val="21"/>
              </w:rPr>
              <w:t>组织人员对公司办公场所和服务场所的环境方面、安全消防方面的工程作业固体废弃物处理、生活垃圾处理、消防器材保养和检查等进行检查，检查结论：合格。提供有</w:t>
            </w:r>
            <w:r>
              <w:rPr>
                <w:rFonts w:hint="eastAsia" w:ascii="宋体" w:hAnsi="宋体" w:cs="宋体"/>
                <w:szCs w:val="21"/>
                <w:lang w:eastAsia="zh-CN"/>
              </w:rPr>
              <w:t>2021年1月至2021年7月份</w:t>
            </w:r>
            <w:r>
              <w:rPr>
                <w:rFonts w:hint="eastAsia" w:ascii="宋体" w:hAnsi="宋体" w:cs="宋体"/>
                <w:szCs w:val="21"/>
              </w:rPr>
              <w:t>的安全环境检查月报记录。</w:t>
            </w:r>
          </w:p>
          <w:p>
            <w:pPr>
              <w:spacing w:line="400" w:lineRule="exact"/>
              <w:ind w:firstLine="210" w:firstLineChars="100"/>
              <w:rPr>
                <w:rFonts w:ascii="宋体" w:hAnsi="宋体" w:cs="宋体"/>
                <w:szCs w:val="21"/>
              </w:rPr>
            </w:pPr>
            <w:r>
              <w:rPr>
                <w:rFonts w:hint="eastAsia" w:ascii="宋体" w:hAnsi="宋体" w:cs="宋体"/>
                <w:szCs w:val="21"/>
              </w:rPr>
              <w:t>安全环境运行检查记录完整。</w:t>
            </w:r>
          </w:p>
          <w:p>
            <w:pPr>
              <w:pStyle w:val="18"/>
              <w:rPr>
                <w:rFonts w:ascii="宋体" w:hAnsi="宋体" w:cs="宋体"/>
                <w:szCs w:val="21"/>
              </w:rPr>
            </w:pPr>
            <w:r>
              <w:rPr>
                <w:rFonts w:hint="eastAsia" w:ascii="宋体" w:hAnsi="宋体" w:cs="宋体"/>
                <w:szCs w:val="21"/>
              </w:rPr>
              <w:t xml:space="preserve"> 。。。。。。。</w:t>
            </w:r>
          </w:p>
          <w:p>
            <w:pPr>
              <w:pStyle w:val="18"/>
              <w:rPr>
                <w:rFonts w:ascii="宋体" w:hAnsi="宋体" w:cs="宋体"/>
                <w:szCs w:val="21"/>
              </w:rPr>
            </w:pPr>
            <w:r>
              <w:rPr>
                <w:rFonts w:hint="eastAsia" w:ascii="宋体" w:hAnsi="宋体" w:cs="宋体"/>
                <w:szCs w:val="21"/>
              </w:rPr>
              <w:t>公司运行控制有效。</w:t>
            </w:r>
          </w:p>
        </w:tc>
        <w:tc>
          <w:tcPr>
            <w:tcW w:w="968" w:type="dxa"/>
          </w:tcPr>
          <w:p>
            <w:r>
              <w:rPr>
                <w:rFonts w:hint="eastAsia"/>
              </w:rPr>
              <w:t>符合</w:t>
            </w: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 xml:space="preserve">E9.1.2 </w:t>
            </w:r>
          </w:p>
          <w:p>
            <w:pPr>
              <w:rPr>
                <w:rFonts w:ascii="宋体" w:hAnsi="宋体" w:cs="新宋体"/>
                <w:szCs w:val="21"/>
              </w:rPr>
            </w:pPr>
          </w:p>
        </w:tc>
        <w:tc>
          <w:tcPr>
            <w:tcW w:w="10621" w:type="dxa"/>
          </w:tcPr>
          <w:p>
            <w:pPr>
              <w:widowControl/>
              <w:spacing w:line="400" w:lineRule="exact"/>
              <w:jc w:val="left"/>
              <w:rPr>
                <w:rFonts w:ascii="宋体" w:hAnsi="宋体"/>
                <w:szCs w:val="21"/>
              </w:rPr>
            </w:pPr>
            <w:r>
              <w:rPr>
                <w:rFonts w:hint="eastAsia" w:ascii="宋体" w:hAnsi="宋体"/>
                <w:szCs w:val="21"/>
              </w:rPr>
              <w:t>----有《</w:t>
            </w:r>
            <w:r>
              <w:rPr>
                <w:rFonts w:hint="eastAsia" w:ascii="宋体" w:hAnsi="宋体"/>
                <w:szCs w:val="21"/>
                <w:lang w:eastAsia="zh-CN"/>
              </w:rPr>
              <w:t>合规性评价控制程序</w:t>
            </w:r>
            <w:r>
              <w:rPr>
                <w:rFonts w:hint="eastAsia" w:ascii="宋体" w:hAnsi="宋体"/>
                <w:szCs w:val="21"/>
              </w:rPr>
              <w:t>》，规定明确基本合理。</w:t>
            </w:r>
            <w:r>
              <w:rPr>
                <w:rFonts w:hint="eastAsia" w:ascii="宋体" w:hAnsi="宋体"/>
                <w:szCs w:val="21"/>
                <w:lang w:eastAsia="zh-CN"/>
              </w:rPr>
              <w:t>综合部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w:t>
            </w:r>
          </w:p>
          <w:p>
            <w:pPr>
              <w:widowControl/>
              <w:spacing w:line="400" w:lineRule="exact"/>
              <w:jc w:val="left"/>
              <w:rPr>
                <w:rFonts w:ascii="宋体" w:hAnsi="宋体"/>
                <w:szCs w:val="21"/>
              </w:rPr>
            </w:pPr>
            <w:r>
              <w:rPr>
                <w:rFonts w:hint="eastAsia" w:ascii="宋体" w:hAnsi="宋体"/>
                <w:szCs w:val="21"/>
              </w:rPr>
              <w:t>由</w:t>
            </w:r>
            <w:r>
              <w:rPr>
                <w:rFonts w:hint="eastAsia" w:ascii="宋体" w:hAnsi="宋体"/>
                <w:szCs w:val="21"/>
                <w:lang w:eastAsia="zh-CN"/>
              </w:rPr>
              <w:t>综合部</w:t>
            </w:r>
            <w:r>
              <w:rPr>
                <w:rFonts w:hint="eastAsia" w:ascii="宋体" w:hAnsi="宋体"/>
                <w:szCs w:val="21"/>
              </w:rPr>
              <w:t>组织各部门于</w:t>
            </w:r>
            <w:r>
              <w:rPr>
                <w:rFonts w:hint="eastAsia" w:ascii="宋体" w:hAnsi="宋体"/>
                <w:szCs w:val="21"/>
                <w:lang w:eastAsia="zh-CN"/>
              </w:rPr>
              <w:t>2021年4月16日</w:t>
            </w:r>
            <w:r>
              <w:rPr>
                <w:rFonts w:hint="eastAsia" w:ascii="宋体" w:hAnsi="宋体"/>
                <w:szCs w:val="21"/>
              </w:rPr>
              <w:t>对公司管理和经营活动中涉及的重要环境因素、危险源、法律法规进行了评价。</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hint="eastAsia" w:ascii="宋体" w:hAnsi="宋体" w:eastAsia="宋体"/>
                <w:szCs w:val="21"/>
                <w:lang w:eastAsia="zh-CN"/>
              </w:rPr>
            </w:pPr>
            <w:r>
              <w:rPr>
                <w:rFonts w:hint="eastAsia" w:ascii="宋体" w:hAnsi="宋体"/>
                <w:szCs w:val="21"/>
              </w:rPr>
              <w:t>评价人：</w:t>
            </w:r>
            <w:r>
              <w:rPr>
                <w:rFonts w:hint="eastAsia" w:ascii="宋体" w:hAnsi="宋体"/>
                <w:szCs w:val="21"/>
                <w:lang w:eastAsia="zh-CN"/>
              </w:rPr>
              <w:t>刘富文</w:t>
            </w:r>
            <w:r>
              <w:rPr>
                <w:rFonts w:hint="eastAsia" w:ascii="宋体" w:hAnsi="宋体"/>
                <w:szCs w:val="21"/>
              </w:rPr>
              <w:t>、</w:t>
            </w:r>
            <w:r>
              <w:rPr>
                <w:rFonts w:hint="eastAsia" w:ascii="宋体" w:hAnsi="宋体"/>
                <w:szCs w:val="21"/>
                <w:lang w:eastAsia="zh-CN"/>
              </w:rPr>
              <w:t>各部门负责人</w:t>
            </w:r>
          </w:p>
          <w:p>
            <w:pPr>
              <w:rPr>
                <w:rFonts w:ascii="宋体" w:hAnsi="宋体" w:cs="宋体"/>
                <w:szCs w:val="21"/>
              </w:rPr>
            </w:pPr>
            <w:r>
              <w:rPr>
                <w:rFonts w:hint="eastAsia" w:ascii="宋体" w:hAnsi="宋体"/>
                <w:szCs w:val="21"/>
              </w:rPr>
              <w:t>查：有《合规性评价报告》，有保持合规性评价的相关记录。</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E10.2;10.3；</w:t>
            </w:r>
          </w:p>
          <w:p>
            <w:pPr>
              <w:rPr>
                <w:rFonts w:ascii="宋体" w:hAnsi="宋体" w:cs="新宋体"/>
                <w:szCs w:val="21"/>
              </w:rPr>
            </w:pPr>
          </w:p>
        </w:tc>
        <w:tc>
          <w:tcPr>
            <w:tcW w:w="10621" w:type="dxa"/>
          </w:tcPr>
          <w:p>
            <w:pPr>
              <w:spacing w:line="400" w:lineRule="atLeast"/>
              <w:rPr>
                <w:rFonts w:ascii="宋体" w:hAnsi="宋体"/>
                <w:szCs w:val="21"/>
              </w:rPr>
            </w:pPr>
            <w:r>
              <w:rPr>
                <w:rFonts w:hint="eastAsia" w:ascii="宋体" w:hAnsi="宋体"/>
                <w:szCs w:val="21"/>
              </w:rPr>
              <w:t>公司制定系列程序文件《</w:t>
            </w:r>
            <w:r>
              <w:rPr>
                <w:rFonts w:hint="eastAsia" w:ascii="宋体" w:hAnsi="宋体"/>
                <w:szCs w:val="21"/>
                <w:lang w:eastAsia="zh-CN"/>
              </w:rPr>
              <w:t>管理评审控制程序</w:t>
            </w:r>
            <w:r>
              <w:rPr>
                <w:rFonts w:hint="eastAsia" w:ascii="宋体" w:hAnsi="宋体"/>
                <w:szCs w:val="21"/>
              </w:rPr>
              <w:t>》、《</w:t>
            </w:r>
            <w:r>
              <w:rPr>
                <w:rFonts w:hint="eastAsia" w:ascii="宋体" w:hAnsi="宋体"/>
                <w:szCs w:val="21"/>
                <w:lang w:eastAsia="zh-CN"/>
              </w:rPr>
              <w:t>持续改进控制程序</w:t>
            </w:r>
            <w:r>
              <w:rPr>
                <w:rFonts w:hint="eastAsia" w:ascii="宋体" w:hAnsi="宋体"/>
                <w:szCs w:val="21"/>
              </w:rPr>
              <w:t>》及《</w:t>
            </w:r>
            <w:r>
              <w:rPr>
                <w:rFonts w:hint="eastAsia" w:ascii="宋体" w:hAnsi="宋体"/>
                <w:szCs w:val="21"/>
                <w:lang w:eastAsia="zh-CN"/>
              </w:rPr>
              <w:t>内部审核控制程序</w:t>
            </w:r>
            <w:r>
              <w:rPr>
                <w:rFonts w:hint="eastAsia" w:ascii="宋体" w:hAnsi="宋体"/>
                <w:szCs w:val="21"/>
              </w:rPr>
              <w:t>》等，对持续改进的过程予以规定，以实现环境管理体系及产品符合性的持续改进。持续改进的过程包含持续改进的提出、立项、不合格的原因的分析、纠正措施的确定、跟踪和评价及负责部门和人员职责等。</w:t>
            </w:r>
          </w:p>
          <w:p>
            <w:pPr>
              <w:spacing w:line="400" w:lineRule="atLeast"/>
              <w:rPr>
                <w:rFonts w:ascii="宋体" w:hAnsi="宋体"/>
                <w:szCs w:val="21"/>
              </w:rPr>
            </w:pPr>
            <w:r>
              <w:rPr>
                <w:rFonts w:hint="eastAsia" w:ascii="宋体" w:hAnsi="宋体"/>
                <w:szCs w:val="21"/>
              </w:rPr>
              <w:t>提供有改进、纠正和预防措施实施情况一览表</w:t>
            </w:r>
          </w:p>
          <w:p>
            <w:pPr>
              <w:spacing w:line="400" w:lineRule="atLeast"/>
              <w:ind w:firstLine="210" w:firstLineChars="100"/>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公司通过方针、目标的达成分析、内部审核结果、数据资料统计分析、纠正和预防措施和管理评审等方式，以推动环境管理体系的持续改进。</w:t>
            </w:r>
          </w:p>
          <w:p>
            <w:pPr>
              <w:spacing w:line="400" w:lineRule="atLeas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EMS运行控制相关财务支出证据</w:t>
            </w:r>
          </w:p>
        </w:tc>
        <w:tc>
          <w:tcPr>
            <w:tcW w:w="960" w:type="dxa"/>
          </w:tcPr>
          <w:p>
            <w:pPr>
              <w:rPr>
                <w:rFonts w:ascii="宋体" w:hAnsi="宋体" w:cs="新宋体"/>
                <w:szCs w:val="21"/>
              </w:rPr>
            </w:pPr>
          </w:p>
        </w:tc>
        <w:tc>
          <w:tcPr>
            <w:tcW w:w="10621" w:type="dxa"/>
          </w:tcPr>
          <w:p>
            <w:pPr>
              <w:spacing w:line="400" w:lineRule="atLeast"/>
              <w:rPr>
                <w:rFonts w:ascii="宋体" w:hAnsi="宋体"/>
                <w:szCs w:val="21"/>
              </w:rPr>
            </w:pPr>
            <w:r>
              <w:rPr>
                <w:rFonts w:hint="eastAsia" w:ascii="宋体" w:hAnsi="宋体"/>
                <w:szCs w:val="21"/>
              </w:rPr>
              <w:t>提供有202</w:t>
            </w:r>
            <w:r>
              <w:rPr>
                <w:rFonts w:hint="eastAsia" w:ascii="宋体" w:hAnsi="宋体"/>
                <w:szCs w:val="21"/>
                <w:lang w:val="en-US" w:eastAsia="zh-CN"/>
              </w:rPr>
              <w:t>1</w:t>
            </w:r>
            <w:r>
              <w:rPr>
                <w:rFonts w:hint="eastAsia" w:ascii="宋体" w:hAnsi="宋体"/>
                <w:szCs w:val="21"/>
              </w:rPr>
              <w:t>年环境管理体系运行资金计划审批及财务投入清单：支出项目有购置灭火器、体系认证费用垃圾清运费、消防安全培训和演练、固废处理等共计约12</w:t>
            </w:r>
            <w:r>
              <w:rPr>
                <w:rFonts w:hint="eastAsia" w:ascii="宋体" w:hAnsi="宋体"/>
                <w:szCs w:val="21"/>
                <w:lang w:val="en-US" w:eastAsia="zh-CN"/>
              </w:rPr>
              <w:t>5</w:t>
            </w:r>
            <w:r>
              <w:rPr>
                <w:rFonts w:hint="eastAsia" w:ascii="宋体" w:hAnsi="宋体"/>
                <w:szCs w:val="21"/>
              </w:rPr>
              <w:t>00元。</w:t>
            </w:r>
          </w:p>
        </w:tc>
        <w:tc>
          <w:tcPr>
            <w:tcW w:w="968" w:type="dxa"/>
          </w:tcPr>
          <w:p>
            <w:r>
              <w:rPr>
                <w:rFonts w:hint="eastAsia"/>
              </w:rPr>
              <w:t>符合</w:t>
            </w:r>
          </w:p>
        </w:tc>
      </w:tr>
    </w:tbl>
    <w:p>
      <w:pPr>
        <w:pStyle w:val="8"/>
      </w:pPr>
      <w:r>
        <w:rPr>
          <w:rFonts w:hint="eastAsia"/>
        </w:rPr>
        <w:t>说明：不符合标注N</w:t>
      </w:r>
    </w:p>
    <w:p>
      <w:pPr>
        <w:spacing w:line="480" w:lineRule="exact"/>
        <w:jc w:val="center"/>
        <w:rPr>
          <w:rFonts w:ascii="隶书" w:hAnsi="宋体" w:eastAsia="隶书"/>
          <w:bCs/>
          <w:sz w:val="36"/>
          <w:szCs w:val="36"/>
        </w:rPr>
      </w:pPr>
      <w:r>
        <w:rPr>
          <w:rFonts w:hint="eastAsia"/>
        </w:rPr>
        <w:br w:type="page"/>
      </w:r>
      <w:r>
        <w:rPr>
          <w:rFonts w:hint="eastAsia" w:ascii="隶书" w:hAnsi="宋体" w:eastAsia="隶书"/>
          <w:bCs/>
          <w:sz w:val="36"/>
          <w:szCs w:val="36"/>
        </w:rPr>
        <w:t>管理体系审核记录表</w:t>
      </w:r>
    </w:p>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21"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w:t>
            </w:r>
            <w:r>
              <w:rPr>
                <w:rFonts w:hint="eastAsia"/>
                <w:sz w:val="24"/>
                <w:szCs w:val="24"/>
              </w:rPr>
              <w:t>（含财务），   主管领导：王莉   陪同人员：刘福志</w:t>
            </w:r>
          </w:p>
        </w:tc>
        <w:tc>
          <w:tcPr>
            <w:tcW w:w="9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21" w:type="dxa"/>
            <w:vAlign w:val="center"/>
          </w:tcPr>
          <w:p>
            <w:pPr>
              <w:spacing w:before="120"/>
              <w:rPr>
                <w:rFonts w:hint="eastAsia" w:eastAsia="宋体"/>
                <w:lang w:eastAsia="zh-CN"/>
              </w:rPr>
            </w:pPr>
            <w:r>
              <w:rPr>
                <w:rFonts w:hint="eastAsia"/>
                <w:sz w:val="24"/>
                <w:szCs w:val="24"/>
              </w:rPr>
              <w:t>审核员：文平。审核时间：</w:t>
            </w:r>
            <w:r>
              <w:rPr>
                <w:rFonts w:hint="eastAsia"/>
                <w:sz w:val="24"/>
                <w:szCs w:val="24"/>
                <w:lang w:eastAsia="zh-CN"/>
              </w:rPr>
              <w:t>2021.8.13</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21" w:type="dxa"/>
            <w:vAlign w:val="center"/>
          </w:tcPr>
          <w:p>
            <w:pPr>
              <w:spacing w:line="300" w:lineRule="exact"/>
              <w:rPr>
                <w:rFonts w:ascii="宋体" w:hAnsi="宋体" w:cs="新宋体"/>
                <w:sz w:val="18"/>
                <w:szCs w:val="18"/>
              </w:rPr>
            </w:pPr>
            <w:r>
              <w:rPr>
                <w:rFonts w:hint="eastAsia" w:ascii="宋体" w:hAnsi="宋体" w:cs="宋体"/>
                <w:szCs w:val="21"/>
              </w:rPr>
              <w:t>审核条款：</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rPr>
                <w:szCs w:val="21"/>
              </w:rPr>
            </w:pPr>
            <w:r>
              <w:rPr>
                <w:rFonts w:hint="eastAsia" w:ascii="宋体" w:hAnsi="宋体" w:cs="新宋体"/>
                <w:szCs w:val="21"/>
              </w:rPr>
              <w:t>S5.3；</w:t>
            </w:r>
            <w:r>
              <w:rPr>
                <w:szCs w:val="21"/>
              </w:rPr>
              <w:t xml:space="preserve"> </w:t>
            </w:r>
          </w:p>
          <w:p>
            <w:pPr>
              <w:rPr>
                <w:rFonts w:ascii="宋体" w:hAnsi="宋体" w:cs="新宋体"/>
                <w:szCs w:val="21"/>
              </w:rPr>
            </w:pPr>
          </w:p>
        </w:tc>
        <w:tc>
          <w:tcPr>
            <w:tcW w:w="10621"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综合部</w:t>
            </w:r>
            <w:r>
              <w:rPr>
                <w:rFonts w:hint="eastAsia" w:ascii="宋体" w:hAnsi="宋体" w:cs="宋体"/>
                <w:szCs w:val="21"/>
              </w:rPr>
              <w:t>及财务部的岗位职责，具体为：</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负责组织知识管理。</w:t>
            </w:r>
          </w:p>
          <w:p>
            <w:pPr>
              <w:widowControl/>
              <w:numPr>
                <w:ilvl w:val="0"/>
                <w:numId w:val="5"/>
              </w:numPr>
              <w:tabs>
                <w:tab w:val="left" w:pos="840"/>
              </w:tabs>
              <w:spacing w:line="400" w:lineRule="exact"/>
              <w:rPr>
                <w:rFonts w:ascii="宋体" w:hAnsi="宋体"/>
                <w:szCs w:val="21"/>
              </w:rPr>
            </w:pPr>
            <w:r>
              <w:rPr>
                <w:rFonts w:hint="eastAsia" w:ascii="宋体" w:hAnsi="宋体"/>
                <w:szCs w:val="21"/>
              </w:rPr>
              <w:t>负责公司的员工档案管理、后勤保障、基础设施（如办公场所、车辆、通讯等支持性设施）管理工作；</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负责提出公司人力资源的管理以及培训管理工作。合理配备人力资源，保证与不可接受风险因素、重要环境因素有关的人员达到规定的要求；</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负责组织特种作业人员的培训、持证上岗的考核管理工作；</w:t>
            </w:r>
          </w:p>
          <w:p>
            <w:pPr>
              <w:widowControl/>
              <w:numPr>
                <w:ilvl w:val="0"/>
                <w:numId w:val="5"/>
              </w:numPr>
              <w:tabs>
                <w:tab w:val="left" w:pos="840"/>
              </w:tabs>
              <w:spacing w:line="440" w:lineRule="exact"/>
              <w:jc w:val="left"/>
              <w:rPr>
                <w:rFonts w:ascii="宋体" w:hAnsi="宋体"/>
                <w:szCs w:val="21"/>
              </w:rPr>
            </w:pPr>
            <w:r>
              <w:rPr>
                <w:rFonts w:hint="eastAsia" w:ascii="宋体" w:hAnsi="宋体"/>
                <w:szCs w:val="21"/>
              </w:rPr>
              <w:t>负责制定提高员工工作效率的管理方案；</w:t>
            </w:r>
          </w:p>
          <w:p>
            <w:pPr>
              <w:widowControl/>
              <w:numPr>
                <w:ilvl w:val="0"/>
                <w:numId w:val="5"/>
              </w:numPr>
              <w:spacing w:line="440" w:lineRule="exact"/>
              <w:jc w:val="left"/>
              <w:rPr>
                <w:rFonts w:ascii="宋体" w:hAnsi="宋体" w:cs="宋体"/>
                <w:szCs w:val="21"/>
              </w:rPr>
            </w:pPr>
            <w:r>
              <w:rPr>
                <w:rFonts w:hint="eastAsia" w:ascii="宋体" w:hAnsi="宋体"/>
                <w:szCs w:val="21"/>
              </w:rPr>
              <w:t>负责劳动防护用品的计划制定、发放审批和劳动防护用品按计划采购</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S6.2</w:t>
            </w:r>
          </w:p>
          <w:p>
            <w:pPr>
              <w:rPr>
                <w:rFonts w:ascii="宋体" w:hAnsi="宋体" w:cs="新宋体"/>
                <w:szCs w:val="21"/>
              </w:rPr>
            </w:pPr>
          </w:p>
        </w:tc>
        <w:tc>
          <w:tcPr>
            <w:tcW w:w="10621" w:type="dxa"/>
          </w:tcPr>
          <w:p>
            <w:pPr>
              <w:spacing w:line="400" w:lineRule="exact"/>
              <w:rPr>
                <w:rFonts w:ascii="宋体" w:hAnsi="宋体"/>
                <w:szCs w:val="21"/>
              </w:rPr>
            </w:pPr>
            <w:r>
              <w:rPr>
                <w:rFonts w:hint="eastAsia" w:ascii="宋体" w:hAnsi="宋体"/>
                <w:szCs w:val="21"/>
              </w:rPr>
              <w:t>查见：公司建立有《管理目标、指标及管理方案》，</w:t>
            </w:r>
          </w:p>
          <w:p>
            <w:pPr>
              <w:spacing w:line="400" w:lineRule="exact"/>
              <w:rPr>
                <w:rFonts w:ascii="宋体" w:hAnsi="宋体"/>
                <w:szCs w:val="21"/>
              </w:rPr>
            </w:pPr>
            <w:r>
              <w:rPr>
                <w:rFonts w:hint="eastAsia" w:ascii="宋体" w:hAnsi="宋体"/>
                <w:szCs w:val="21"/>
              </w:rPr>
              <w:t>查</w:t>
            </w:r>
            <w:r>
              <w:rPr>
                <w:rFonts w:hint="eastAsia" w:ascii="宋体" w:hAnsi="宋体"/>
                <w:szCs w:val="21"/>
                <w:lang w:eastAsia="zh-CN"/>
              </w:rPr>
              <w:t>综合部</w:t>
            </w:r>
            <w:r>
              <w:rPr>
                <w:rFonts w:hint="eastAsia" w:ascii="宋体" w:hAnsi="宋体"/>
                <w:szCs w:val="21"/>
              </w:rPr>
              <w:t>职业健康安全目标指标：  考核情况（</w:t>
            </w:r>
            <w:r>
              <w:rPr>
                <w:rFonts w:hint="eastAsia" w:ascii="宋体" w:hAnsi="宋体"/>
                <w:szCs w:val="21"/>
                <w:lang w:eastAsia="zh-CN"/>
              </w:rPr>
              <w:t>2021年1月-2021年6月</w:t>
            </w:r>
            <w:r>
              <w:rPr>
                <w:rFonts w:hint="eastAsia" w:ascii="宋体" w:hAnsi="宋体"/>
                <w:szCs w:val="21"/>
              </w:rPr>
              <w:t>）</w:t>
            </w:r>
          </w:p>
          <w:p>
            <w:pPr>
              <w:spacing w:line="400" w:lineRule="exact"/>
              <w:rPr>
                <w:rFonts w:ascii="宋体" w:hAnsi="宋体"/>
                <w:szCs w:val="21"/>
              </w:rPr>
            </w:pPr>
            <w:r>
              <w:rPr>
                <w:rFonts w:hint="eastAsia" w:ascii="宋体" w:hAnsi="宋体"/>
                <w:szCs w:val="21"/>
              </w:rPr>
              <w:t>1）安全事故发生次数为零；                            实测：0</w:t>
            </w:r>
          </w:p>
          <w:p>
            <w:pPr>
              <w:spacing w:line="400" w:lineRule="exact"/>
              <w:rPr>
                <w:rFonts w:ascii="宋体" w:hAnsi="宋体"/>
                <w:szCs w:val="21"/>
              </w:rPr>
            </w:pPr>
            <w:r>
              <w:rPr>
                <w:rFonts w:hint="eastAsia" w:ascii="宋体" w:hAnsi="宋体"/>
                <w:szCs w:val="21"/>
              </w:rPr>
              <w:t>2）火灾事故发生次数为零；                             实测:0</w:t>
            </w:r>
          </w:p>
          <w:p>
            <w:pPr>
              <w:spacing w:line="400" w:lineRule="exact"/>
              <w:rPr>
                <w:rFonts w:ascii="宋体" w:hAnsi="宋体"/>
                <w:szCs w:val="21"/>
              </w:rPr>
            </w:pPr>
            <w:r>
              <w:rPr>
                <w:rFonts w:hint="eastAsia" w:ascii="宋体" w:hAnsi="宋体"/>
                <w:szCs w:val="21"/>
              </w:rPr>
              <w:t>考核均完成目标任务。</w:t>
            </w:r>
          </w:p>
          <w:p>
            <w:pPr>
              <w:spacing w:line="400" w:lineRule="exact"/>
              <w:rPr>
                <w:rFonts w:ascii="宋体" w:hAnsi="宋体"/>
                <w:szCs w:val="21"/>
              </w:rPr>
            </w:pPr>
            <w:r>
              <w:rPr>
                <w:rFonts w:hint="eastAsia" w:ascii="宋体" w:hAnsi="宋体"/>
                <w:szCs w:val="21"/>
              </w:rPr>
              <w:t>查见职业健康安全目标管理方案有时间期限、具体措施、责任部门等。</w:t>
            </w:r>
          </w:p>
          <w:p>
            <w:pPr>
              <w:spacing w:line="400" w:lineRule="exact"/>
              <w:rPr>
                <w:rFonts w:ascii="宋体" w:hAnsi="宋体"/>
                <w:szCs w:val="21"/>
              </w:rPr>
            </w:pPr>
            <w:r>
              <w:rPr>
                <w:rFonts w:hint="eastAsia" w:ascii="宋体" w:hAnsi="宋体"/>
                <w:szCs w:val="21"/>
              </w:rPr>
              <w:t>抽查现场服务过程中（可能）发生的意外伤害确定的管理措施要求：</w:t>
            </w:r>
          </w:p>
          <w:p>
            <w:pPr>
              <w:numPr>
                <w:ilvl w:val="0"/>
                <w:numId w:val="7"/>
              </w:numPr>
              <w:spacing w:line="360" w:lineRule="exact"/>
              <w:rPr>
                <w:szCs w:val="21"/>
              </w:rPr>
            </w:pPr>
            <w:r>
              <w:rPr>
                <w:rFonts w:hint="eastAsia"/>
                <w:szCs w:val="21"/>
              </w:rPr>
              <w:t>编制管理手册，对外出作业进行管理</w:t>
            </w:r>
          </w:p>
          <w:p>
            <w:pPr>
              <w:numPr>
                <w:ilvl w:val="0"/>
                <w:numId w:val="7"/>
              </w:numPr>
              <w:spacing w:line="360" w:lineRule="exact"/>
              <w:rPr>
                <w:szCs w:val="21"/>
              </w:rPr>
            </w:pPr>
            <w:r>
              <w:rPr>
                <w:rFonts w:hint="eastAsia"/>
                <w:szCs w:val="21"/>
              </w:rPr>
              <w:t>每年进行体检</w:t>
            </w:r>
          </w:p>
          <w:p>
            <w:pPr>
              <w:numPr>
                <w:ilvl w:val="0"/>
                <w:numId w:val="7"/>
              </w:numPr>
              <w:spacing w:line="400" w:lineRule="exact"/>
              <w:rPr>
                <w:szCs w:val="21"/>
              </w:rPr>
            </w:pPr>
            <w:r>
              <w:rPr>
                <w:rFonts w:hint="eastAsia"/>
                <w:szCs w:val="21"/>
              </w:rPr>
              <w:t>对岗位进行培训，提高安全意识</w:t>
            </w:r>
          </w:p>
          <w:p>
            <w:pPr>
              <w:spacing w:line="400" w:lineRule="exact"/>
              <w:rPr>
                <w:rFonts w:ascii="宋体" w:hAnsi="宋体"/>
                <w:szCs w:val="21"/>
              </w:rPr>
            </w:pPr>
            <w:r>
              <w:rPr>
                <w:rFonts w:hint="eastAsia" w:ascii="宋体" w:hAnsi="宋体"/>
                <w:szCs w:val="21"/>
              </w:rPr>
              <w:t>........</w:t>
            </w:r>
          </w:p>
          <w:p>
            <w:pPr>
              <w:spacing w:line="400" w:lineRule="atLeast"/>
              <w:jc w:val="left"/>
              <w:rPr>
                <w:rFonts w:ascii="宋体" w:hAnsi="宋体"/>
                <w:szCs w:val="21"/>
              </w:rPr>
            </w:pPr>
            <w:r>
              <w:rPr>
                <w:rFonts w:hint="eastAsia" w:ascii="宋体" w:hAnsi="宋体"/>
                <w:szCs w:val="21"/>
              </w:rPr>
              <w:t>查见职业健康安全管理方案共计有4个，分别是潜在火灾，触电，交通事故，</w:t>
            </w:r>
            <w:r>
              <w:rPr>
                <w:rFonts w:hint="eastAsia" w:ascii="宋体" w:hAnsi="宋体"/>
                <w:szCs w:val="21"/>
                <w:lang w:eastAsia="zh-CN"/>
              </w:rPr>
              <w:t>疫情</w:t>
            </w:r>
            <w:r>
              <w:rPr>
                <w:rFonts w:hint="eastAsia" w:ascii="宋体" w:hAnsi="宋体"/>
                <w:szCs w:val="21"/>
              </w:rPr>
              <w:t>。</w:t>
            </w:r>
          </w:p>
          <w:p>
            <w:pPr>
              <w:spacing w:line="400" w:lineRule="atLeast"/>
              <w:jc w:val="left"/>
              <w:rPr>
                <w:rFonts w:ascii="宋体" w:hAnsi="宋体" w:cs="宋体"/>
                <w:szCs w:val="21"/>
              </w:rPr>
            </w:pPr>
            <w:r>
              <w:rPr>
                <w:rFonts w:hint="eastAsia" w:ascii="宋体" w:hAnsi="宋体"/>
                <w:szCs w:val="21"/>
              </w:rPr>
              <w:t>方案针对目标及指标提出了管理措施，方案中有具体的实施时间及经费，有相应的实施主体。</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 xml:space="preserve">S6.1.2 </w:t>
            </w:r>
          </w:p>
        </w:tc>
        <w:tc>
          <w:tcPr>
            <w:tcW w:w="10621" w:type="dxa"/>
          </w:tcPr>
          <w:p>
            <w:pPr>
              <w:spacing w:line="400" w:lineRule="exact"/>
              <w:jc w:val="left"/>
              <w:rPr>
                <w:rFonts w:ascii="宋体" w:hAnsi="宋体" w:cs="宋体"/>
                <w:szCs w:val="21"/>
              </w:rPr>
            </w:pPr>
            <w:r>
              <w:rPr>
                <w:rFonts w:hint="eastAsia" w:ascii="宋体" w:hAnsi="宋体" w:cs="宋体"/>
                <w:szCs w:val="21"/>
              </w:rPr>
              <w:t>查见：《危险源辨识与风险评价控制程序》</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p>
            <w:pPr>
              <w:spacing w:line="400" w:lineRule="atLeast"/>
              <w:jc w:val="left"/>
              <w:rPr>
                <w:rFonts w:ascii="宋体" w:hAnsi="宋体"/>
                <w:szCs w:val="21"/>
              </w:rPr>
            </w:pPr>
            <w:r>
              <w:rPr>
                <w:rFonts w:hint="eastAsia" w:ascii="宋体" w:hAnsi="宋体" w:cs="宋体"/>
                <w:szCs w:val="21"/>
              </w:rPr>
              <w:t>查见：《危险辨识和评价表》，危险源过程打分和小组评议共评价出公司不可接受风险：4项，分别是：</w:t>
            </w:r>
            <w:r>
              <w:rPr>
                <w:rFonts w:hint="eastAsia" w:ascii="宋体" w:hAnsi="宋体"/>
                <w:szCs w:val="21"/>
              </w:rPr>
              <w:t>1、火灾；2、触电；3、交通事故；4、新冠病毒肺炎感染。</w:t>
            </w:r>
          </w:p>
          <w:p>
            <w:pPr>
              <w:spacing w:line="400" w:lineRule="exact"/>
              <w:jc w:val="left"/>
              <w:rPr>
                <w:rFonts w:ascii="宋体" w:hAnsi="宋体" w:cs="宋体"/>
                <w:szCs w:val="21"/>
              </w:rPr>
            </w:pP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抽查见确定的</w:t>
            </w:r>
            <w:r>
              <w:rPr>
                <w:rFonts w:hint="eastAsia" w:ascii="宋体" w:hAnsi="宋体"/>
                <w:szCs w:val="21"/>
              </w:rPr>
              <w:t>1、火灾；2、触电；3、交通事故；4、新冠病毒肺炎感染</w:t>
            </w:r>
            <w:r>
              <w:rPr>
                <w:rFonts w:hint="eastAsia" w:ascii="宋体" w:hAnsi="宋体" w:cs="宋体"/>
                <w:szCs w:val="21"/>
              </w:rPr>
              <w:t>等控制措施：</w:t>
            </w:r>
          </w:p>
          <w:p>
            <w:pPr>
              <w:spacing w:line="400" w:lineRule="exact"/>
              <w:jc w:val="left"/>
              <w:rPr>
                <w:rFonts w:ascii="宋体" w:hAnsi="宋体" w:cs="宋体"/>
                <w:szCs w:val="21"/>
              </w:rPr>
            </w:pPr>
            <w:r>
              <w:rPr>
                <w:rFonts w:hint="eastAsia" w:ascii="宋体" w:hAnsi="宋体" w:cs="宋体"/>
                <w:szCs w:val="21"/>
              </w:rPr>
              <w:t>杜绝火灾事故的方法措施：</w:t>
            </w:r>
          </w:p>
          <w:p>
            <w:pPr>
              <w:spacing w:line="400" w:lineRule="exact"/>
              <w:jc w:val="left"/>
              <w:rPr>
                <w:rFonts w:ascii="宋体" w:hAnsi="宋体" w:cs="宋体"/>
                <w:szCs w:val="21"/>
              </w:rPr>
            </w:pPr>
            <w:r>
              <w:rPr>
                <w:rFonts w:hint="eastAsia" w:ascii="宋体" w:hAnsi="宋体" w:cs="宋体"/>
                <w:szCs w:val="21"/>
              </w:rPr>
              <w:t>1建立消防检查管理制度；</w:t>
            </w:r>
          </w:p>
          <w:p>
            <w:pPr>
              <w:spacing w:line="400" w:lineRule="exact"/>
              <w:jc w:val="left"/>
              <w:rPr>
                <w:rFonts w:ascii="宋体" w:hAnsi="宋体" w:cs="宋体"/>
                <w:szCs w:val="21"/>
              </w:rPr>
            </w:pPr>
            <w:r>
              <w:rPr>
                <w:rFonts w:hint="eastAsia" w:ascii="宋体" w:hAnsi="宋体" w:cs="宋体"/>
                <w:szCs w:val="21"/>
              </w:rPr>
              <w:t>2确定消防小组人员职责；</w:t>
            </w:r>
          </w:p>
          <w:p>
            <w:pPr>
              <w:spacing w:line="400" w:lineRule="exact"/>
              <w:jc w:val="left"/>
              <w:rPr>
                <w:rFonts w:ascii="宋体" w:hAnsi="宋体" w:cs="宋体"/>
                <w:szCs w:val="21"/>
              </w:rPr>
            </w:pPr>
            <w:r>
              <w:rPr>
                <w:rFonts w:hint="eastAsia" w:ascii="宋体" w:hAnsi="宋体" w:cs="宋体"/>
                <w:szCs w:val="21"/>
              </w:rPr>
              <w:t>3按规定每日进行消防检查；</w:t>
            </w:r>
          </w:p>
          <w:p>
            <w:pPr>
              <w:spacing w:line="400" w:lineRule="exact"/>
              <w:jc w:val="left"/>
              <w:rPr>
                <w:rFonts w:ascii="宋体" w:hAnsi="宋体" w:cs="宋体"/>
                <w:szCs w:val="21"/>
              </w:rPr>
            </w:pPr>
            <w:r>
              <w:rPr>
                <w:rFonts w:hint="eastAsia" w:ascii="宋体" w:hAnsi="宋体" w:cs="宋体"/>
                <w:szCs w:val="21"/>
              </w:rPr>
              <w:t>4 制定应急准备响应预案；</w:t>
            </w:r>
          </w:p>
          <w:p>
            <w:pPr>
              <w:spacing w:line="400" w:lineRule="exact"/>
              <w:jc w:val="left"/>
              <w:rPr>
                <w:rFonts w:ascii="宋体" w:hAnsi="宋体" w:cs="宋体"/>
                <w:szCs w:val="21"/>
              </w:rPr>
            </w:pPr>
            <w:r>
              <w:rPr>
                <w:rFonts w:hint="eastAsia" w:ascii="宋体" w:hAnsi="宋体" w:cs="宋体"/>
                <w:szCs w:val="21"/>
              </w:rPr>
              <w:t>5进行消防演习；</w:t>
            </w:r>
          </w:p>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综合部</w:t>
            </w:r>
            <w:r>
              <w:rPr>
                <w:rFonts w:hint="eastAsia" w:ascii="宋体" w:hAnsi="宋体" w:cs="宋体"/>
                <w:szCs w:val="21"/>
              </w:rPr>
              <w:t>及办公区域《危险辨别及风险评价表》</w:t>
            </w:r>
          </w:p>
          <w:p>
            <w:pPr>
              <w:spacing w:line="400" w:lineRule="exact"/>
              <w:jc w:val="left"/>
              <w:rPr>
                <w:rFonts w:ascii="宋体" w:hAnsi="宋体" w:cs="宋体"/>
                <w:szCs w:val="21"/>
              </w:rPr>
            </w:pPr>
            <w:r>
              <w:rPr>
                <w:rFonts w:hint="eastAsia" w:ascii="宋体" w:hAnsi="宋体" w:cs="宋体"/>
                <w:szCs w:val="21"/>
                <w:lang w:eastAsia="zh-CN"/>
              </w:rPr>
              <w:t>2021年1月6日</w:t>
            </w:r>
            <w:r>
              <w:rPr>
                <w:rFonts w:hint="eastAsia" w:ascii="宋体" w:hAnsi="宋体" w:cs="宋体"/>
                <w:szCs w:val="21"/>
              </w:rPr>
              <w:t>发布</w:t>
            </w:r>
          </w:p>
          <w:p>
            <w:pPr>
              <w:spacing w:line="400" w:lineRule="exact"/>
              <w:jc w:val="left"/>
              <w:rPr>
                <w:rFonts w:ascii="宋体" w:hAnsi="宋体" w:cs="宋体"/>
                <w:szCs w:val="21"/>
              </w:rPr>
            </w:pPr>
            <w:r>
              <w:rPr>
                <w:rFonts w:hint="eastAsia" w:ascii="宋体" w:hAnsi="宋体" w:cs="宋体"/>
                <w:szCs w:val="21"/>
                <w:lang w:eastAsia="zh-CN"/>
              </w:rPr>
              <w:t>综合部</w:t>
            </w:r>
            <w:r>
              <w:rPr>
                <w:rFonts w:hint="eastAsia" w:ascii="宋体" w:hAnsi="宋体" w:cs="宋体"/>
                <w:szCs w:val="21"/>
              </w:rPr>
              <w:t>及办公区域共识别出包括:</w:t>
            </w:r>
          </w:p>
          <w:p>
            <w:pPr>
              <w:spacing w:line="400" w:lineRule="exact"/>
              <w:jc w:val="left"/>
              <w:rPr>
                <w:rFonts w:ascii="宋体" w:hAnsi="宋体" w:cs="宋体"/>
                <w:szCs w:val="21"/>
              </w:rPr>
            </w:pPr>
            <w:r>
              <w:rPr>
                <w:rFonts w:hint="eastAsia" w:ascii="宋体" w:hAnsi="宋体" w:cs="宋体"/>
                <w:szCs w:val="21"/>
              </w:rPr>
              <w:t>办公设备发生故障，漏电导致的触电；线路老化漏电、人员吸烟引发火灾；发生交通事故伤人等危险源.</w:t>
            </w:r>
          </w:p>
          <w:p>
            <w:pPr>
              <w:spacing w:line="400" w:lineRule="exact"/>
              <w:jc w:val="left"/>
              <w:rPr>
                <w:rFonts w:ascii="宋体" w:hAnsi="宋体" w:cs="宋体"/>
                <w:szCs w:val="21"/>
              </w:rPr>
            </w:pPr>
            <w:r>
              <w:rPr>
                <w:rFonts w:hint="eastAsia" w:ascii="宋体" w:hAnsi="宋体" w:cs="宋体"/>
                <w:szCs w:val="21"/>
              </w:rPr>
              <w:t>采用的是经验判断法、过程分析法识别。</w:t>
            </w:r>
          </w:p>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综合部</w:t>
            </w:r>
            <w:r>
              <w:rPr>
                <w:rFonts w:hint="eastAsia" w:ascii="宋体" w:hAnsi="宋体" w:cs="宋体"/>
                <w:szCs w:val="21"/>
              </w:rPr>
              <w:t>及办公区域打分法确定了</w:t>
            </w:r>
            <w:r>
              <w:rPr>
                <w:rFonts w:hint="eastAsia" w:ascii="宋体" w:hAnsi="宋体" w:cs="宋体"/>
                <w:szCs w:val="21"/>
                <w:lang w:val="en-US" w:eastAsia="zh-CN"/>
              </w:rPr>
              <w:t>2</w:t>
            </w:r>
            <w:r>
              <w:rPr>
                <w:rFonts w:hint="eastAsia" w:ascii="宋体" w:hAnsi="宋体" w:cs="宋体"/>
                <w:szCs w:val="21"/>
              </w:rPr>
              <w:t>项不可接受风险：（1）线路短路、吸烟引发火灾</w:t>
            </w:r>
            <w:r>
              <w:rPr>
                <w:rFonts w:hint="eastAsia" w:ascii="宋体" w:hAnsi="宋体" w:cs="宋体"/>
                <w:szCs w:val="21"/>
                <w:lang w:eastAsia="zh-CN"/>
              </w:rPr>
              <w:t>；</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eastAsia="zh-CN"/>
              </w:rPr>
              <w:t>违规用电等</w:t>
            </w:r>
            <w:r>
              <w:rPr>
                <w:rFonts w:hint="eastAsia" w:ascii="宋体" w:hAnsi="宋体" w:cs="宋体"/>
                <w:szCs w:val="21"/>
              </w:rPr>
              <w:t>引发</w:t>
            </w:r>
            <w:r>
              <w:rPr>
                <w:rFonts w:hint="eastAsia" w:ascii="宋体" w:hAnsi="宋体" w:cs="宋体"/>
                <w:szCs w:val="21"/>
                <w:lang w:eastAsia="zh-CN"/>
              </w:rPr>
              <w:t>触电</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危险源辨识基本充分、风险等级评价基本合理。</w:t>
            </w:r>
          </w:p>
          <w:p>
            <w:pPr>
              <w:spacing w:line="400" w:lineRule="exact"/>
              <w:jc w:val="left"/>
              <w:rPr>
                <w:rFonts w:ascii="宋体" w:hAnsi="宋体" w:cs="宋体"/>
                <w:szCs w:val="21"/>
              </w:rPr>
            </w:pPr>
            <w:r>
              <w:rPr>
                <w:rFonts w:hint="eastAsia" w:ascii="宋体" w:hAnsi="宋体" w:cs="宋体"/>
                <w:szCs w:val="21"/>
              </w:rPr>
              <w:t>查见确定的消防管理措施：</w:t>
            </w:r>
          </w:p>
          <w:p>
            <w:pPr>
              <w:spacing w:line="400" w:lineRule="exact"/>
              <w:jc w:val="left"/>
              <w:rPr>
                <w:rFonts w:ascii="宋体" w:hAnsi="宋体" w:cs="宋体"/>
                <w:szCs w:val="21"/>
              </w:rPr>
            </w:pPr>
            <w:r>
              <w:rPr>
                <w:rFonts w:hint="eastAsia" w:ascii="宋体" w:hAnsi="宋体" w:cs="宋体"/>
                <w:szCs w:val="21"/>
              </w:rPr>
              <w:t>组织员工安全教育、消防知识学习；</w:t>
            </w:r>
          </w:p>
          <w:p>
            <w:pPr>
              <w:spacing w:line="400" w:lineRule="exact"/>
              <w:jc w:val="left"/>
              <w:rPr>
                <w:rFonts w:ascii="宋体" w:hAnsi="宋体" w:cs="宋体"/>
                <w:szCs w:val="21"/>
              </w:rPr>
            </w:pPr>
            <w:r>
              <w:rPr>
                <w:rFonts w:hint="eastAsia" w:ascii="宋体" w:hAnsi="宋体" w:cs="宋体"/>
                <w:szCs w:val="21"/>
              </w:rPr>
              <w:t>加强检查考核，不少于三个月进行一次；</w:t>
            </w:r>
          </w:p>
          <w:p>
            <w:pPr>
              <w:spacing w:line="400" w:lineRule="exact"/>
              <w:jc w:val="left"/>
              <w:rPr>
                <w:rFonts w:ascii="宋体" w:hAnsi="宋体" w:cs="宋体"/>
                <w:szCs w:val="21"/>
              </w:rPr>
            </w:pPr>
            <w:r>
              <w:rPr>
                <w:rFonts w:hint="eastAsia" w:ascii="宋体" w:hAnsi="宋体" w:cs="宋体"/>
                <w:szCs w:val="21"/>
              </w:rPr>
              <w:t>制定安全用电使用管理规定</w:t>
            </w:r>
          </w:p>
          <w:p>
            <w:pPr>
              <w:spacing w:line="400" w:lineRule="exact"/>
              <w:jc w:val="left"/>
              <w:rPr>
                <w:rFonts w:ascii="宋体" w:hAnsi="宋体" w:cs="宋体"/>
                <w:szCs w:val="21"/>
              </w:rPr>
            </w:pPr>
            <w:r>
              <w:rPr>
                <w:rFonts w:hint="eastAsia" w:ascii="宋体" w:hAnsi="宋体" w:cs="宋体"/>
                <w:szCs w:val="21"/>
              </w:rPr>
              <w:t>每年参与公司组织的消防演练</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S6.1.3</w:t>
            </w:r>
          </w:p>
          <w:p>
            <w:pPr>
              <w:rPr>
                <w:rFonts w:ascii="宋体" w:hAnsi="宋体" w:cs="新宋体"/>
                <w:szCs w:val="21"/>
              </w:rPr>
            </w:pPr>
          </w:p>
        </w:tc>
        <w:tc>
          <w:tcPr>
            <w:tcW w:w="10621" w:type="dxa"/>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合规性评价控制程序</w:t>
            </w:r>
            <w:r>
              <w:rPr>
                <w:rFonts w:hint="eastAsia" w:ascii="宋体" w:hAnsi="宋体" w:cs="宋体"/>
                <w:szCs w:val="21"/>
              </w:rPr>
              <w:t>》，查有《适用法律法规标准及其他要求清单》，对本公司环境管理体系适用的法律法规和当地政府、行业要求进行了识别，包括环境质量标准、排放标准等。</w:t>
            </w:r>
          </w:p>
          <w:p>
            <w:pPr>
              <w:spacing w:line="400" w:lineRule="exact"/>
              <w:rPr>
                <w:rFonts w:ascii="宋体" w:hAnsi="宋体" w:cs="宋体"/>
                <w:szCs w:val="21"/>
              </w:rPr>
            </w:pPr>
            <w:r>
              <w:rPr>
                <w:rFonts w:hint="eastAsia" w:ascii="宋体" w:hAnsi="宋体" w:cs="宋体"/>
                <w:szCs w:val="21"/>
              </w:rPr>
              <w:t>· 查见：202</w:t>
            </w:r>
            <w:r>
              <w:rPr>
                <w:rFonts w:hint="eastAsia" w:ascii="宋体" w:hAnsi="宋体" w:cs="宋体"/>
                <w:szCs w:val="21"/>
                <w:lang w:val="en-US" w:eastAsia="zh-CN"/>
              </w:rPr>
              <w:t>1</w:t>
            </w:r>
            <w:r>
              <w:rPr>
                <w:rFonts w:hint="eastAsia" w:ascii="宋体" w:hAnsi="宋体" w:cs="宋体"/>
                <w:szCs w:val="21"/>
              </w:rPr>
              <w:t>年《适用法律法规标准及其他要求清单》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2）地方法规；</w:t>
            </w:r>
          </w:p>
          <w:p>
            <w:pPr>
              <w:spacing w:line="400" w:lineRule="exact"/>
              <w:rPr>
                <w:rFonts w:ascii="宋体" w:hAnsi="宋体" w:cs="宋体"/>
                <w:szCs w:val="21"/>
              </w:rPr>
            </w:pPr>
            <w:r>
              <w:rPr>
                <w:rFonts w:hint="eastAsia" w:ascii="宋体" w:hAnsi="宋体" w:cs="宋体"/>
                <w:szCs w:val="21"/>
              </w:rPr>
              <w:t>3）与环境管理相关的执行标准，查见：</w:t>
            </w:r>
          </w:p>
          <w:p>
            <w:pPr>
              <w:spacing w:line="400" w:lineRule="exact"/>
              <w:rPr>
                <w:rFonts w:hint="eastAsia" w:ascii="宋体" w:hAnsi="宋体" w:cs="宋体"/>
                <w:szCs w:val="21"/>
              </w:rPr>
            </w:pPr>
            <w:r>
              <w:rPr>
                <w:rFonts w:hint="eastAsia" w:ascii="宋体" w:hAnsi="宋体" w:cs="宋体"/>
                <w:szCs w:val="21"/>
              </w:rPr>
              <w:t>中华人民共和国职业病防治法</w:t>
            </w:r>
          </w:p>
          <w:p>
            <w:pPr>
              <w:spacing w:line="400" w:lineRule="exact"/>
              <w:rPr>
                <w:rFonts w:ascii="宋体" w:hAnsi="宋体" w:cs="宋体"/>
                <w:szCs w:val="21"/>
              </w:rPr>
            </w:pPr>
            <w:r>
              <w:rPr>
                <w:rFonts w:hint="eastAsia" w:ascii="宋体" w:hAnsi="宋体" w:cs="宋体"/>
                <w:szCs w:val="21"/>
              </w:rPr>
              <w:t>中华人民共和国消防法</w:t>
            </w:r>
          </w:p>
          <w:p>
            <w:pPr>
              <w:spacing w:line="400" w:lineRule="exact"/>
              <w:rPr>
                <w:rFonts w:ascii="宋体" w:hAnsi="宋体" w:cs="宋体"/>
                <w:szCs w:val="21"/>
              </w:rPr>
            </w:pPr>
            <w:r>
              <w:rPr>
                <w:rFonts w:hint="eastAsia" w:ascii="宋体" w:hAnsi="宋体" w:cs="宋体"/>
                <w:szCs w:val="21"/>
              </w:rPr>
              <w:t>中华人民共和国未成年人保护法等。</w:t>
            </w:r>
          </w:p>
          <w:p>
            <w:pPr>
              <w:spacing w:line="400" w:lineRule="exact"/>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jc w:val="left"/>
              <w:rPr>
                <w:rFonts w:ascii="宋体" w:hAnsi="宋体" w:cs="新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szCs w:val="21"/>
              </w:rPr>
              <w:t>S7.1</w:t>
            </w:r>
          </w:p>
          <w:p>
            <w:pPr>
              <w:rPr>
                <w:rFonts w:ascii="宋体" w:hAnsi="宋体"/>
                <w:szCs w:val="21"/>
              </w:rPr>
            </w:pPr>
          </w:p>
          <w:p>
            <w:pPr>
              <w:rPr>
                <w:rFonts w:ascii="宋体" w:hAnsi="宋体" w:cs="新宋体"/>
                <w:szCs w:val="21"/>
              </w:rPr>
            </w:pPr>
          </w:p>
        </w:tc>
        <w:tc>
          <w:tcPr>
            <w:tcW w:w="10621" w:type="dxa"/>
          </w:tcPr>
          <w:p>
            <w:pPr>
              <w:ind w:firstLine="420" w:firstLineChars="200"/>
              <w:rPr>
                <w:rFonts w:ascii="宋体" w:hAnsi="宋体"/>
                <w:szCs w:val="21"/>
              </w:rPr>
            </w:pPr>
            <w:r>
              <w:rPr>
                <w:rFonts w:hint="eastAsia" w:ascii="宋体" w:hAnsi="宋体"/>
                <w:szCs w:val="21"/>
              </w:rPr>
              <w:t>询问负责人，企业为了实施职业健康安全管理体系，并持续改进其有效性、增强顾客满意度和体系正常运行提供了充足的资金及必要的资源，为提高员工安全意识组织了的培训，目前的资源基本满足策划需要。</w:t>
            </w:r>
          </w:p>
          <w:p>
            <w:pPr>
              <w:rPr>
                <w:rFonts w:ascii="宋体" w:hAnsi="宋体"/>
                <w:szCs w:val="21"/>
              </w:rPr>
            </w:pPr>
            <w:r>
              <w:rPr>
                <w:rFonts w:hint="eastAsia" w:ascii="宋体" w:hAnsi="宋体"/>
                <w:szCs w:val="21"/>
              </w:rPr>
              <w:t>总经理对资源的配备比较重视，人力资源、设备和工作环境等可满足</w:t>
            </w:r>
            <w:r>
              <w:rPr>
                <w:rFonts w:hint="eastAsia"/>
                <w:sz w:val="20"/>
                <w:lang w:eastAsia="zh-CN"/>
              </w:rPr>
              <w:t>测绘服务(工程测量、不动产测绘、地理信息系统工程、摄影测量与遥感)；林业专业及辅助性活动；信息系统集成服务</w:t>
            </w:r>
            <w:r>
              <w:rPr>
                <w:rFonts w:hint="eastAsia" w:ascii="宋体" w:hAnsi="宋体"/>
                <w:szCs w:val="21"/>
              </w:rPr>
              <w:t>的需要。</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能力</w:t>
            </w:r>
          </w:p>
        </w:tc>
        <w:tc>
          <w:tcPr>
            <w:tcW w:w="960" w:type="dxa"/>
          </w:tcPr>
          <w:p>
            <w:pPr>
              <w:rPr>
                <w:rFonts w:ascii="宋体" w:hAnsi="宋体" w:cs="新宋体"/>
                <w:szCs w:val="21"/>
              </w:rPr>
            </w:pPr>
            <w:r>
              <w:rPr>
                <w:rFonts w:hint="eastAsia" w:ascii="宋体" w:hAnsi="宋体" w:cs="新宋体"/>
                <w:szCs w:val="21"/>
              </w:rPr>
              <w:t>S7.2</w:t>
            </w:r>
          </w:p>
          <w:p>
            <w:pPr>
              <w:rPr>
                <w:rFonts w:ascii="宋体" w:hAnsi="宋体" w:cs="新宋体"/>
                <w:szCs w:val="21"/>
              </w:rPr>
            </w:pPr>
          </w:p>
        </w:tc>
        <w:tc>
          <w:tcPr>
            <w:tcW w:w="10621" w:type="dxa"/>
          </w:tcPr>
          <w:p>
            <w:pPr>
              <w:spacing w:line="360" w:lineRule="auto"/>
              <w:ind w:firstLine="420" w:firstLineChars="200"/>
              <w:rPr>
                <w:highlight w:val="none"/>
              </w:rPr>
            </w:pPr>
            <w:r>
              <w:rPr>
                <w:rFonts w:hint="eastAsia"/>
                <w:highlight w:val="none"/>
              </w:rPr>
              <w:t>公司确定了从事的工作影响管理体系绩效和有效性且在公司控制范围内的人员所必要的能力，这些能力主要是基于适当的教育、培训或经历等。</w:t>
            </w:r>
          </w:p>
          <w:p>
            <w:pPr>
              <w:spacing w:line="360" w:lineRule="auto"/>
              <w:ind w:firstLine="420" w:firstLineChars="200"/>
              <w:rPr>
                <w:highlight w:val="none"/>
              </w:rPr>
            </w:pPr>
            <w:r>
              <w:rPr>
                <w:rFonts w:hint="eastAsia"/>
                <w:highlight w:val="none"/>
              </w:rPr>
              <w:t>公司对每个从事影响产品符合性要求及从事的工作影响管理体系绩效和有效性的工作人员的能力进行识别，制定培训制度、有计划有目的、系统地提供培训以满足这些需求。</w:t>
            </w:r>
          </w:p>
          <w:p>
            <w:pPr>
              <w:spacing w:line="360" w:lineRule="auto"/>
              <w:rPr>
                <w:highlight w:val="none"/>
              </w:rPr>
            </w:pPr>
            <w:r>
              <w:rPr>
                <w:rFonts w:hint="eastAsia"/>
                <w:highlight w:val="none"/>
              </w:rPr>
              <w:t>适用时，采取措施（包括：培训、辅导、重新分配工作或招聘具有能力的人员）获得所需的能力，并评价措施的有效性。保留适当的形成文件的信息，作为人员能力的证据。</w:t>
            </w:r>
          </w:p>
          <w:p>
            <w:pPr>
              <w:spacing w:line="360" w:lineRule="auto"/>
              <w:rPr>
                <w:highlight w:val="none"/>
              </w:rPr>
            </w:pPr>
            <w:r>
              <w:rPr>
                <w:rFonts w:hint="eastAsia"/>
                <w:highlight w:val="none"/>
              </w:rPr>
              <w:t>查见公司员能力、资质要求</w:t>
            </w:r>
          </w:p>
          <w:p>
            <w:pPr>
              <w:spacing w:line="360" w:lineRule="auto"/>
              <w:rPr>
                <w:highlight w:val="none"/>
              </w:rPr>
            </w:pPr>
            <w:r>
              <w:rPr>
                <w:rFonts w:hint="eastAsia"/>
                <w:highlight w:val="none"/>
              </w:rPr>
              <w:t xml:space="preserve">姓名                  证书编号                       资质证书  </w:t>
            </w:r>
          </w:p>
          <w:p>
            <w:pPr>
              <w:pStyle w:val="4"/>
              <w:rPr>
                <w:rFonts w:hint="eastAsia" w:eastAsia="宋体"/>
                <w:highlight w:val="none"/>
                <w:lang w:eastAsia="zh-CN"/>
              </w:rPr>
            </w:pPr>
            <w:r>
              <w:rPr>
                <w:rFonts w:hint="eastAsia"/>
                <w:highlight w:val="none"/>
                <w:lang w:eastAsia="zh-CN"/>
              </w:rPr>
              <w:t>张少亮</w:t>
            </w:r>
            <w:r>
              <w:rPr>
                <w:rFonts w:hint="eastAsia"/>
                <w:highlight w:val="none"/>
              </w:rPr>
              <w:t xml:space="preserve">               </w:t>
            </w:r>
            <w:r>
              <w:rPr>
                <w:rFonts w:hint="eastAsia" w:ascii="宋体" w:hAnsi="宋体" w:cs="宋体"/>
                <w:highlight w:val="none"/>
                <w:lang w:val="en-US" w:eastAsia="zh-CN"/>
              </w:rPr>
              <w:t>20190009602</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lang w:eastAsia="zh-CN"/>
              </w:rPr>
              <w:t>郭腾刚</w:t>
            </w:r>
            <w:r>
              <w:rPr>
                <w:rFonts w:hint="eastAsia"/>
                <w:highlight w:val="none"/>
              </w:rPr>
              <w:t xml:space="preserve">              </w:t>
            </w:r>
            <w:r>
              <w:rPr>
                <w:rFonts w:hint="eastAsia"/>
                <w:highlight w:val="none"/>
                <w:lang w:val="en-US" w:eastAsia="zh-CN"/>
              </w:rPr>
              <w:t>510521198812291014</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lang w:eastAsia="zh-CN"/>
              </w:rPr>
              <w:t>李辉</w:t>
            </w:r>
            <w:r>
              <w:rPr>
                <w:rFonts w:hint="eastAsia"/>
                <w:highlight w:val="none"/>
              </w:rPr>
              <w:t xml:space="preserve">               </w:t>
            </w:r>
            <w:r>
              <w:rPr>
                <w:rFonts w:hint="eastAsia"/>
                <w:highlight w:val="none"/>
                <w:lang w:val="en-US" w:eastAsia="zh-CN"/>
              </w:rPr>
              <w:t>510824198707134792</w:t>
            </w:r>
            <w:r>
              <w:rPr>
                <w:rFonts w:hint="eastAsia"/>
                <w:highlight w:val="none"/>
              </w:rPr>
              <w:t xml:space="preserve">             </w:t>
            </w:r>
            <w:r>
              <w:rPr>
                <w:rFonts w:hint="eastAsia"/>
                <w:highlight w:val="none"/>
                <w:lang w:eastAsia="zh-CN"/>
              </w:rPr>
              <w:t>测绘工程师</w:t>
            </w:r>
          </w:p>
          <w:p>
            <w:pPr>
              <w:spacing w:line="360" w:lineRule="auto"/>
              <w:rPr>
                <w:highlight w:val="none"/>
              </w:rPr>
            </w:pPr>
            <w:r>
              <w:rPr>
                <w:rFonts w:hint="eastAsia"/>
                <w:highlight w:val="none"/>
              </w:rPr>
              <w:t>。。。。。。。。。。</w:t>
            </w:r>
          </w:p>
          <w:p>
            <w:pPr>
              <w:spacing w:line="360" w:lineRule="auto"/>
              <w:rPr>
                <w:highlight w:val="none"/>
              </w:rPr>
            </w:pPr>
            <w:r>
              <w:rPr>
                <w:rFonts w:hint="eastAsia"/>
                <w:highlight w:val="none"/>
              </w:rPr>
              <w:t>查见2021</w:t>
            </w:r>
            <w:r>
              <w:rPr>
                <w:rFonts w:hint="eastAsia"/>
                <w:highlight w:val="none"/>
                <w:lang w:eastAsia="zh-CN"/>
              </w:rPr>
              <w:t>年度</w:t>
            </w:r>
            <w:r>
              <w:rPr>
                <w:rFonts w:hint="eastAsia"/>
                <w:highlight w:val="none"/>
              </w:rPr>
              <w:t>员工培训计划表，培训计划共</w:t>
            </w:r>
            <w:r>
              <w:rPr>
                <w:rFonts w:hint="eastAsia"/>
                <w:highlight w:val="none"/>
                <w:lang w:val="en-US" w:eastAsia="zh-CN"/>
              </w:rPr>
              <w:t>12</w:t>
            </w:r>
            <w:r>
              <w:rPr>
                <w:rFonts w:hint="eastAsia"/>
                <w:highlight w:val="none"/>
              </w:rPr>
              <w:t>次，已完成的培训记录</w:t>
            </w:r>
            <w:r>
              <w:rPr>
                <w:rFonts w:hint="eastAsia"/>
                <w:highlight w:val="none"/>
                <w:lang w:val="en-US" w:eastAsia="zh-CN"/>
              </w:rPr>
              <w:t>8</w:t>
            </w:r>
            <w:r>
              <w:rPr>
                <w:rFonts w:hint="eastAsia"/>
                <w:highlight w:val="none"/>
              </w:rPr>
              <w:t>次。</w:t>
            </w:r>
          </w:p>
          <w:p>
            <w:pPr>
              <w:spacing w:line="360" w:lineRule="auto"/>
              <w:rPr>
                <w:highlight w:val="none"/>
              </w:rPr>
            </w:pPr>
            <w:r>
              <w:rPr>
                <w:rFonts w:hint="eastAsia"/>
                <w:highlight w:val="none"/>
              </w:rPr>
              <w:t>1）：2021.1.10 培训内容：1：管理体系文件的培训；2：公司管理手册、程序文件内容。培训老师：姜老师，培训人员：刘富文、刘福志、王莉、刘源；效果评价：通过此次培训，各部门人员对公司体系文件内容能够掌握，达到培训目的，此次培训有效。评价人：姜老师。</w:t>
            </w:r>
          </w:p>
          <w:p>
            <w:pPr>
              <w:spacing w:line="360" w:lineRule="auto"/>
              <w:rPr>
                <w:rFonts w:hint="eastAsia"/>
                <w:highlight w:val="none"/>
              </w:rPr>
            </w:pPr>
            <w:r>
              <w:rPr>
                <w:rFonts w:hint="eastAsia"/>
                <w:highlight w:val="none"/>
              </w:rPr>
              <w:t>2）：2021.2.2 培训内容：内部审核知识培训。培训老师：姜老师，培训人员：</w:t>
            </w:r>
            <w:r>
              <w:rPr>
                <w:rFonts w:hint="eastAsia"/>
                <w:highlight w:val="none"/>
                <w:lang w:eastAsia="zh-CN"/>
              </w:rPr>
              <w:t>内审员</w:t>
            </w:r>
            <w:r>
              <w:rPr>
                <w:rFonts w:hint="eastAsia"/>
                <w:highlight w:val="none"/>
              </w:rPr>
              <w:t>；效果评价：通过现场案例分析，各部门人员对所学内容能够掌握，达到培训目的，此次培训有效。评价人：姜老师。</w:t>
            </w:r>
          </w:p>
          <w:p>
            <w:pPr>
              <w:pStyle w:val="4"/>
              <w:rPr>
                <w:rFonts w:hint="eastAsia" w:eastAsia="宋体"/>
                <w:highlight w:val="none"/>
                <w:lang w:val="en-US" w:eastAsia="zh-CN"/>
              </w:rPr>
            </w:pPr>
            <w:r>
              <w:rPr>
                <w:rFonts w:hint="eastAsia"/>
                <w:highlight w:val="none"/>
                <w:lang w:val="en-US" w:eastAsia="zh-CN"/>
              </w:rPr>
              <w:t>......</w:t>
            </w:r>
          </w:p>
          <w:p>
            <w:pPr>
              <w:spacing w:line="360" w:lineRule="auto"/>
            </w:pPr>
            <w:r>
              <w:rPr>
                <w:rFonts w:hint="eastAsia"/>
                <w:highlight w:val="none"/>
              </w:rPr>
              <w:t>公司人员能力管理符合要求。</w:t>
            </w:r>
          </w:p>
        </w:tc>
        <w:tc>
          <w:tcPr>
            <w:tcW w:w="968" w:type="dxa"/>
          </w:tcPr>
          <w:p>
            <w:r>
              <w:rPr>
                <w:rFonts w:hint="eastAsia"/>
              </w:rPr>
              <w:t>符合</w:t>
            </w:r>
          </w:p>
          <w:p>
            <w:pPr>
              <w:pStyle w:val="4"/>
            </w:pPr>
          </w:p>
          <w:p>
            <w:pPr>
              <w:pStyle w:val="4"/>
            </w:pPr>
          </w:p>
          <w:p>
            <w:pPr>
              <w:pStyle w:val="4"/>
            </w:pPr>
          </w:p>
          <w:p>
            <w:pPr>
              <w:pStyle w:val="4"/>
            </w:pPr>
          </w:p>
          <w:p>
            <w:pPr>
              <w:pStyle w:val="4"/>
            </w:pPr>
          </w:p>
          <w:p>
            <w:pPr>
              <w:pStyle w:val="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160" w:type="dxa"/>
          </w:tcPr>
          <w:p>
            <w:pPr>
              <w:adjustRightInd w:val="0"/>
              <w:snapToGrid w:val="0"/>
              <w:jc w:val="left"/>
              <w:rPr>
                <w:szCs w:val="21"/>
              </w:rPr>
            </w:pPr>
            <w:r>
              <w:rPr>
                <w:rFonts w:hint="eastAsia" w:ascii="宋体" w:hAnsi="宋体" w:cs="新宋体"/>
                <w:szCs w:val="21"/>
              </w:rPr>
              <w:t>意识</w:t>
            </w:r>
          </w:p>
        </w:tc>
        <w:tc>
          <w:tcPr>
            <w:tcW w:w="960" w:type="dxa"/>
          </w:tcPr>
          <w:p>
            <w:pPr>
              <w:rPr>
                <w:rFonts w:ascii="宋体" w:hAnsi="宋体"/>
                <w:szCs w:val="21"/>
              </w:rPr>
            </w:pPr>
            <w:r>
              <w:rPr>
                <w:rFonts w:hint="eastAsia" w:ascii="宋体" w:hAnsi="宋体" w:cs="新宋体"/>
                <w:szCs w:val="21"/>
              </w:rPr>
              <w:t>S7.3</w:t>
            </w:r>
          </w:p>
        </w:tc>
        <w:tc>
          <w:tcPr>
            <w:tcW w:w="10621" w:type="dxa"/>
          </w:tcPr>
          <w:p>
            <w:pPr>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公司通过宣导、培训、制度约束等方式确保员工能意识到他们从事的活动的相关性及重要性，以及他们对贯彻方针、达成目标及实现O的有效性的积极贡献，以及其不符合O要求的后果。</w:t>
            </w:r>
          </w:p>
          <w:p>
            <w:pPr>
              <w:rPr>
                <w:rFonts w:ascii="宋体" w:hAnsi="宋体"/>
                <w:szCs w:val="21"/>
              </w:rPr>
            </w:pPr>
            <w:r>
              <w:rPr>
                <w:rFonts w:hint="eastAsia" w:ascii="宋体" w:hAnsi="宋体"/>
                <w:szCs w:val="21"/>
              </w:rPr>
              <w:t>---</w:t>
            </w:r>
            <w:r>
              <w:rPr>
                <w:szCs w:val="21"/>
              </w:rPr>
              <w:t>经与员工</w:t>
            </w:r>
            <w:r>
              <w:rPr>
                <w:rFonts w:hint="eastAsia"/>
                <w:szCs w:val="21"/>
                <w:lang w:eastAsia="zh-CN"/>
              </w:rPr>
              <w:t>刘福志</w:t>
            </w:r>
            <w:r>
              <w:rPr>
                <w:rFonts w:hint="eastAsia" w:ascii="宋体" w:hAnsi="宋体"/>
                <w:szCs w:val="21"/>
              </w:rPr>
              <w:t>沟通了解，基本具备以上必要职业健康安全管理体系相关意识。</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tcPr>
          <w:p>
            <w:pPr>
              <w:adjustRightInd w:val="0"/>
              <w:snapToGrid w:val="0"/>
              <w:jc w:val="left"/>
              <w:rPr>
                <w:rFonts w:ascii="宋体" w:hAnsi="宋体"/>
                <w:szCs w:val="21"/>
              </w:rPr>
            </w:pPr>
            <w:r>
              <w:rPr>
                <w:rFonts w:hint="eastAsia" w:ascii="宋体" w:hAnsi="宋体" w:cs="新宋体"/>
                <w:szCs w:val="21"/>
              </w:rPr>
              <w:t>沟通</w:t>
            </w:r>
          </w:p>
        </w:tc>
        <w:tc>
          <w:tcPr>
            <w:tcW w:w="960" w:type="dxa"/>
          </w:tcPr>
          <w:p>
            <w:pPr>
              <w:rPr>
                <w:rFonts w:ascii="宋体" w:hAnsi="宋体" w:cs="新宋体"/>
                <w:szCs w:val="21"/>
              </w:rPr>
            </w:pPr>
            <w:r>
              <w:rPr>
                <w:rFonts w:hint="eastAsia" w:ascii="宋体" w:hAnsi="宋体" w:cs="新宋体"/>
                <w:szCs w:val="21"/>
              </w:rPr>
              <w:t xml:space="preserve">S7.4 </w:t>
            </w:r>
          </w:p>
          <w:p>
            <w:pPr>
              <w:rPr>
                <w:rFonts w:ascii="宋体" w:hAnsi="宋体"/>
                <w:szCs w:val="21"/>
              </w:rPr>
            </w:pPr>
          </w:p>
        </w:tc>
        <w:tc>
          <w:tcPr>
            <w:tcW w:w="10621" w:type="dxa"/>
          </w:tcPr>
          <w:p>
            <w:pPr>
              <w:pStyle w:val="10"/>
              <w:spacing w:line="400" w:lineRule="exact"/>
              <w:rPr>
                <w:color w:val="auto"/>
                <w:sz w:val="21"/>
                <w:szCs w:val="21"/>
              </w:rPr>
            </w:pPr>
            <w:r>
              <w:rPr>
                <w:rFonts w:hint="eastAsia"/>
                <w:color w:val="auto"/>
                <w:kern w:val="2"/>
                <w:sz w:val="21"/>
                <w:szCs w:val="21"/>
              </w:rPr>
              <w:t>--《</w:t>
            </w:r>
            <w:r>
              <w:rPr>
                <w:rFonts w:hint="eastAsia"/>
                <w:color w:val="auto"/>
                <w:kern w:val="2"/>
                <w:sz w:val="21"/>
                <w:szCs w:val="21"/>
                <w:lang w:eastAsia="zh-CN"/>
              </w:rPr>
              <w:t>信息交流控制程序</w:t>
            </w:r>
            <w:r>
              <w:rPr>
                <w:rFonts w:hint="eastAsia"/>
                <w:color w:val="auto"/>
                <w:kern w:val="2"/>
                <w:sz w:val="21"/>
                <w:szCs w:val="21"/>
              </w:rPr>
              <w:t>》</w:t>
            </w:r>
            <w:r>
              <w:rPr>
                <w:rFonts w:hint="eastAsia" w:cs="Arial"/>
                <w:color w:val="auto"/>
                <w:kern w:val="2"/>
                <w:sz w:val="21"/>
                <w:szCs w:val="21"/>
              </w:rPr>
              <w:t>规定了公司内外信息交流、协商的对象、方式、记录等。</w:t>
            </w:r>
          </w:p>
          <w:p>
            <w:pPr>
              <w:pStyle w:val="10"/>
              <w:spacing w:line="400" w:lineRule="exact"/>
              <w:rPr>
                <w:color w:val="auto"/>
                <w:sz w:val="21"/>
                <w:szCs w:val="21"/>
              </w:rPr>
            </w:pPr>
            <w:r>
              <w:rPr>
                <w:rFonts w:hint="eastAsia"/>
                <w:color w:val="auto"/>
                <w:kern w:val="2"/>
                <w:sz w:val="21"/>
                <w:szCs w:val="21"/>
              </w:rPr>
              <w:t>对部门之间有需要交流的有关安全健康管理信息，在公司内部利用部门会议、宣传栏进行安全管理方针及目标、指标、管理方案及环保法律法规等内容的宣传、沟通。</w:t>
            </w:r>
          </w:p>
          <w:p>
            <w:pPr>
              <w:pStyle w:val="10"/>
              <w:spacing w:line="400" w:lineRule="exact"/>
              <w:rPr>
                <w:color w:val="auto"/>
                <w:sz w:val="21"/>
                <w:szCs w:val="21"/>
              </w:rPr>
            </w:pPr>
            <w:r>
              <w:rPr>
                <w:rFonts w:hint="eastAsia"/>
                <w:color w:val="auto"/>
                <w:kern w:val="2"/>
                <w:sz w:val="21"/>
                <w:szCs w:val="21"/>
              </w:rPr>
              <w:t xml:space="preserve">  公司员工参与协商，员工提出参与安全知识的学习和培训，需要发放劳保用品。在日常服务例会中有通报公司近期消防安全工作及加强职业安全管理工作，员工做好自身安全防范及其他安全方面的工作要求。</w:t>
            </w:r>
          </w:p>
          <w:p>
            <w:pPr>
              <w:pStyle w:val="10"/>
              <w:spacing w:line="400" w:lineRule="exact"/>
              <w:ind w:firstLine="210" w:firstLineChars="100"/>
              <w:rPr>
                <w:color w:val="auto"/>
                <w:sz w:val="21"/>
                <w:szCs w:val="21"/>
              </w:rPr>
            </w:pPr>
            <w:r>
              <w:rPr>
                <w:rFonts w:hint="eastAsia"/>
                <w:color w:val="auto"/>
                <w:kern w:val="2"/>
                <w:sz w:val="21"/>
                <w:szCs w:val="21"/>
              </w:rPr>
              <w:t>对外部当地政府、周边邻里、顾客，合格供应商等相关方进行了安全管理方针等方面的信息交流，主要通过网络、交流及公开信、合同等方式进行，并达成一致性意见实施有效控制。各个部门负责各自经营管理活动中涉及的相关方。</w:t>
            </w:r>
          </w:p>
          <w:p>
            <w:pPr>
              <w:spacing w:line="400" w:lineRule="exact"/>
              <w:rPr>
                <w:rFonts w:ascii="宋体" w:hAnsi="宋体" w:cs="Arial"/>
                <w:szCs w:val="21"/>
              </w:rPr>
            </w:pPr>
            <w:r>
              <w:rPr>
                <w:rFonts w:hint="eastAsia" w:ascii="宋体" w:hAnsi="宋体" w:cs="Arial"/>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szCs w:val="21"/>
              </w:rPr>
            </w:pPr>
            <w:r>
              <w:rPr>
                <w:rFonts w:hint="eastAsia" w:ascii="宋体" w:hAnsi="宋体" w:cs="Arial"/>
                <w:szCs w:val="21"/>
              </w:rPr>
              <w:t>查见：公司内部会议记录表，沟通信息包括：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1）告知员工：职业健康安全事务代表是窦薇。</w:t>
            </w:r>
          </w:p>
          <w:p>
            <w:pPr>
              <w:widowControl/>
              <w:spacing w:line="400" w:lineRule="atLeast"/>
              <w:ind w:firstLine="315" w:firstLineChars="150"/>
              <w:rPr>
                <w:rFonts w:ascii="宋体" w:hAnsi="宋体" w:cs="Arial"/>
                <w:szCs w:val="21"/>
              </w:rPr>
            </w:pPr>
            <w:r>
              <w:rPr>
                <w:rFonts w:hint="eastAsia" w:ascii="宋体" w:hAnsi="宋体" w:cs="Arial"/>
                <w:szCs w:val="21"/>
              </w:rPr>
              <w:t>2）告知员工：职业健康安全管理体系建立的依据、标准和意义，公司于202</w:t>
            </w:r>
            <w:r>
              <w:rPr>
                <w:rFonts w:hint="eastAsia" w:ascii="宋体" w:hAnsi="宋体" w:cs="Arial"/>
                <w:szCs w:val="21"/>
                <w:lang w:val="en-US" w:eastAsia="zh-CN"/>
              </w:rPr>
              <w:t>1</w:t>
            </w:r>
            <w:r>
              <w:rPr>
                <w:rFonts w:hint="eastAsia" w:ascii="宋体" w:hAnsi="宋体" w:cs="Arial"/>
                <w:szCs w:val="21"/>
              </w:rPr>
              <w:t>.</w:t>
            </w:r>
            <w:r>
              <w:rPr>
                <w:rFonts w:hint="eastAsia" w:ascii="宋体" w:hAnsi="宋体" w:cs="Arial"/>
                <w:szCs w:val="21"/>
                <w:lang w:val="en-US" w:eastAsia="zh-CN"/>
              </w:rPr>
              <w:t>1</w:t>
            </w:r>
            <w:r>
              <w:rPr>
                <w:rFonts w:hint="eastAsia" w:ascii="宋体" w:hAnsi="宋体" w:cs="Arial"/>
                <w:szCs w:val="21"/>
              </w:rPr>
              <w:t>.1</w:t>
            </w:r>
            <w:r>
              <w:rPr>
                <w:rFonts w:hint="eastAsia" w:ascii="宋体" w:hAnsi="宋体" w:cs="Arial"/>
                <w:szCs w:val="21"/>
                <w:lang w:val="en-US" w:eastAsia="zh-CN"/>
              </w:rPr>
              <w:t>0</w:t>
            </w:r>
            <w:r>
              <w:rPr>
                <w:rFonts w:hint="eastAsia" w:ascii="宋体" w:hAnsi="宋体" w:cs="Arial"/>
                <w:szCs w:val="21"/>
              </w:rPr>
              <w:t>对全体员工出具了相关方告知书；</w:t>
            </w:r>
          </w:p>
          <w:p>
            <w:pPr>
              <w:widowControl/>
              <w:spacing w:line="400" w:lineRule="atLeast"/>
              <w:ind w:firstLine="315" w:firstLineChars="150"/>
              <w:rPr>
                <w:rFonts w:ascii="宋体" w:hAnsi="宋体" w:cs="Arial"/>
                <w:szCs w:val="21"/>
              </w:rPr>
            </w:pPr>
            <w:r>
              <w:rPr>
                <w:rFonts w:hint="eastAsia" w:ascii="宋体" w:hAnsi="宋体" w:cs="Arial"/>
                <w:szCs w:val="21"/>
              </w:rPr>
              <w:t>3）组织员工学习：与安全健康管理有关的法律法规，包括《劳动合同法》、《工伤保险条例》、《职业病防治法》等关于员工权益、保险等内容；</w:t>
            </w:r>
          </w:p>
          <w:p>
            <w:pPr>
              <w:widowControl/>
              <w:spacing w:line="400" w:lineRule="atLeast"/>
              <w:ind w:firstLine="315" w:firstLineChars="150"/>
              <w:rPr>
                <w:rFonts w:ascii="宋体" w:hAnsi="宋体" w:cs="Arial"/>
                <w:szCs w:val="21"/>
              </w:rPr>
            </w:pPr>
            <w:r>
              <w:rPr>
                <w:rFonts w:hint="eastAsia" w:ascii="宋体" w:hAnsi="宋体" w:cs="Arial"/>
                <w:szCs w:val="21"/>
              </w:rPr>
              <w:t>4）将办公和外出服务安全管理、劳动保护要求、安全要求和意义作为新员工岗前培训内容。</w:t>
            </w:r>
          </w:p>
          <w:p>
            <w:pPr>
              <w:pStyle w:val="10"/>
              <w:spacing w:line="400" w:lineRule="exact"/>
              <w:ind w:firstLine="420" w:firstLineChars="200"/>
              <w:rPr>
                <w:rFonts w:ascii="宋体" w:hAnsi="宋体"/>
                <w:color w:val="auto"/>
                <w:szCs w:val="21"/>
              </w:rPr>
            </w:pPr>
            <w:r>
              <w:rPr>
                <w:rFonts w:hint="eastAsia" w:cs="Arial"/>
                <w:color w:val="auto"/>
                <w:kern w:val="2"/>
                <w:sz w:val="21"/>
                <w:szCs w:val="21"/>
              </w:rPr>
              <w:t>询问职业健康安全事务代表</w:t>
            </w:r>
            <w:r>
              <w:rPr>
                <w:rFonts w:hint="eastAsia" w:ascii="宋体" w:hAnsi="宋体" w:eastAsia="宋体" w:cs="Arial"/>
                <w:color w:val="auto"/>
                <w:kern w:val="2"/>
                <w:sz w:val="21"/>
                <w:szCs w:val="21"/>
                <w:lang w:val="en-US" w:eastAsia="zh-CN" w:bidi="ar-SA"/>
              </w:rPr>
              <w:t>窦薇</w:t>
            </w:r>
            <w:r>
              <w:rPr>
                <w:rFonts w:hint="eastAsia" w:ascii="宋体" w:hAnsi="宋体" w:cs="Arial"/>
                <w:color w:val="auto"/>
                <w:kern w:val="2"/>
                <w:sz w:val="21"/>
                <w:szCs w:val="21"/>
              </w:rPr>
              <w:t>，</w:t>
            </w:r>
            <w:r>
              <w:rPr>
                <w:rFonts w:hint="eastAsia" w:cs="Arial"/>
                <w:color w:val="auto"/>
                <w:kern w:val="2"/>
                <w:sz w:val="21"/>
                <w:szCs w:val="21"/>
              </w:rPr>
              <w:t>了解到暂未发生员工与企业的劳动纠纷、工伤、员工投诉、员工权益争执等情况。</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spacing w:line="400" w:lineRule="atLeast"/>
              <w:rPr>
                <w:rFonts w:ascii="宋体" w:hAnsi="宋体" w:cs="宋体"/>
                <w:szCs w:val="21"/>
              </w:rPr>
            </w:pPr>
            <w:r>
              <w:rPr>
                <w:rFonts w:hint="eastAsia" w:ascii="宋体" w:hAnsi="宋体" w:cs="新宋体"/>
                <w:szCs w:val="21"/>
              </w:rPr>
              <w:t>文件</w:t>
            </w:r>
          </w:p>
        </w:tc>
        <w:tc>
          <w:tcPr>
            <w:tcW w:w="960" w:type="dxa"/>
          </w:tcPr>
          <w:p>
            <w:pPr>
              <w:rPr>
                <w:rFonts w:ascii="宋体" w:hAnsi="宋体" w:cs="新宋体"/>
                <w:szCs w:val="21"/>
              </w:rPr>
            </w:pPr>
            <w:r>
              <w:rPr>
                <w:rFonts w:hint="eastAsia" w:ascii="宋体" w:hAnsi="宋体" w:cs="新宋体"/>
                <w:szCs w:val="21"/>
              </w:rPr>
              <w:t>S7.5</w:t>
            </w:r>
          </w:p>
          <w:p>
            <w:pPr>
              <w:rPr>
                <w:rFonts w:ascii="宋体" w:hAnsi="宋体" w:cs="宋体"/>
                <w:szCs w:val="21"/>
              </w:rPr>
            </w:pPr>
          </w:p>
        </w:tc>
        <w:tc>
          <w:tcPr>
            <w:tcW w:w="10621" w:type="dxa"/>
          </w:tcPr>
          <w:p>
            <w:pPr>
              <w:spacing w:line="400" w:lineRule="exact"/>
              <w:rPr>
                <w:rFonts w:ascii="宋体" w:hAnsi="宋体"/>
                <w:szCs w:val="21"/>
              </w:rPr>
            </w:pPr>
            <w:r>
              <w:rPr>
                <w:rFonts w:hint="eastAsia" w:ascii="宋体" w:hAnsi="宋体"/>
                <w:szCs w:val="21"/>
              </w:rPr>
              <w:t>----有《</w:t>
            </w:r>
            <w:r>
              <w:rPr>
                <w:rFonts w:hint="eastAsia" w:ascii="宋体" w:hAnsi="宋体"/>
                <w:szCs w:val="21"/>
                <w:lang w:eastAsia="zh-CN"/>
              </w:rPr>
              <w:t>文件控制程序</w:t>
            </w:r>
            <w:r>
              <w:rPr>
                <w:rFonts w:hint="eastAsia" w:ascii="宋体" w:hAnsi="宋体"/>
                <w:szCs w:val="21"/>
              </w:rPr>
              <w:t>》，体系文件生效实施日期为</w:t>
            </w:r>
            <w:r>
              <w:rPr>
                <w:rFonts w:hint="eastAsia" w:ascii="宋体" w:hAnsi="宋体"/>
                <w:szCs w:val="21"/>
                <w:lang w:eastAsia="zh-CN"/>
              </w:rPr>
              <w:t>2021年1月6日</w:t>
            </w:r>
            <w:r>
              <w:rPr>
                <w:rFonts w:hint="eastAsia" w:ascii="宋体" w:hAnsi="宋体"/>
                <w:szCs w:val="21"/>
              </w:rPr>
              <w:t>，文件规定了环境职业健康文件的编制、审批、评审、编号、回收、发放、更改、换版、作废等的管理和控制。</w:t>
            </w:r>
          </w:p>
          <w:p>
            <w:pPr>
              <w:spacing w:line="400" w:lineRule="exact"/>
              <w:rPr>
                <w:rFonts w:ascii="宋体" w:hAnsi="宋体"/>
                <w:szCs w:val="21"/>
              </w:rPr>
            </w:pPr>
            <w:r>
              <w:rPr>
                <w:rFonts w:hint="eastAsia" w:ascii="宋体" w:hAnsi="宋体"/>
                <w:szCs w:val="21"/>
              </w:rPr>
              <w:t>· 查《</w:t>
            </w:r>
            <w:r>
              <w:rPr>
                <w:rFonts w:hint="eastAsia" w:ascii="宋体" w:hAnsi="宋体"/>
                <w:szCs w:val="21"/>
                <w:lang w:eastAsia="zh-CN"/>
              </w:rPr>
              <w:t>文件控制程序</w:t>
            </w:r>
            <w:r>
              <w:rPr>
                <w:rFonts w:hint="eastAsia" w:ascii="宋体" w:hAnsi="宋体"/>
                <w:szCs w:val="21"/>
              </w:rPr>
              <w:t>》，包括管理手册、程序文件，另有《规范文件》、《岗位职责》等作业文件。</w:t>
            </w:r>
          </w:p>
          <w:p>
            <w:pPr>
              <w:spacing w:line="400" w:lineRule="exact"/>
              <w:rPr>
                <w:rFonts w:ascii="宋体" w:hAnsi="宋体"/>
                <w:szCs w:val="21"/>
              </w:rPr>
            </w:pPr>
            <w:r>
              <w:rPr>
                <w:rFonts w:hint="eastAsia" w:ascii="宋体" w:hAnsi="宋体"/>
                <w:szCs w:val="21"/>
              </w:rPr>
              <w:t>· 查：《文件发放、回收登记表》，抽查文件发放情况，有收文、发文的确认签字，符合文件发放规定。</w:t>
            </w:r>
          </w:p>
          <w:p>
            <w:pPr>
              <w:spacing w:line="400" w:lineRule="exact"/>
              <w:rPr>
                <w:rFonts w:ascii="宋体" w:hAnsi="宋体"/>
                <w:szCs w:val="21"/>
              </w:rPr>
            </w:pPr>
            <w:r>
              <w:rPr>
                <w:rFonts w:hint="eastAsia" w:ascii="宋体" w:hAnsi="宋体"/>
                <w:szCs w:val="21"/>
              </w:rPr>
              <w:t>· 查《适用的法律法规及其他要求清单》，内容有国家和地方与环境和职业健康安全管理体系相关适用法律法规。</w:t>
            </w:r>
          </w:p>
          <w:p>
            <w:pPr>
              <w:spacing w:line="400" w:lineRule="exact"/>
              <w:rPr>
                <w:rFonts w:ascii="宋体" w:hAnsi="宋体"/>
                <w:szCs w:val="21"/>
              </w:rPr>
            </w:pPr>
            <w:r>
              <w:rPr>
                <w:rFonts w:hint="eastAsia" w:ascii="宋体" w:hAnsi="宋体"/>
                <w:szCs w:val="21"/>
              </w:rPr>
              <w:t>文件资料基本满足岗位工作需要，并为现行有效版本。</w:t>
            </w:r>
          </w:p>
          <w:p>
            <w:pPr>
              <w:spacing w:line="400" w:lineRule="exact"/>
              <w:rPr>
                <w:rFonts w:ascii="宋体" w:hAnsi="宋体"/>
                <w:szCs w:val="21"/>
              </w:rPr>
            </w:pPr>
            <w:r>
              <w:rPr>
                <w:rFonts w:hint="eastAsia" w:ascii="宋体" w:hAnsi="宋体"/>
                <w:szCs w:val="21"/>
              </w:rPr>
              <w:t>· 查文件的评审及更新：管理评审时对文件的适宜性及可操作性进行评审：适宜、可操作。</w:t>
            </w:r>
          </w:p>
          <w:p>
            <w:pPr>
              <w:spacing w:line="400" w:lineRule="exact"/>
              <w:rPr>
                <w:rFonts w:ascii="宋体" w:hAnsi="宋体"/>
                <w:szCs w:val="21"/>
              </w:rPr>
            </w:pPr>
            <w:r>
              <w:rPr>
                <w:rFonts w:hint="eastAsia" w:ascii="宋体" w:hAnsi="宋体"/>
                <w:szCs w:val="21"/>
              </w:rPr>
              <w:t xml:space="preserve">   查文件的作废：暂无。</w:t>
            </w:r>
          </w:p>
          <w:p>
            <w:pPr>
              <w:spacing w:line="400" w:lineRule="exact"/>
              <w:ind w:firstLine="315" w:firstLineChars="150"/>
              <w:rPr>
                <w:rFonts w:ascii="宋体" w:hAnsi="宋体"/>
                <w:szCs w:val="21"/>
              </w:rPr>
            </w:pPr>
            <w:r>
              <w:rPr>
                <w:rFonts w:hint="eastAsia" w:ascii="宋体" w:hAnsi="宋体"/>
                <w:szCs w:val="21"/>
              </w:rPr>
              <w:t>电子文档需要责任部门留下发放记录，并告知换页处置要求。</w:t>
            </w:r>
          </w:p>
          <w:p>
            <w:pPr>
              <w:spacing w:line="400" w:lineRule="exact"/>
              <w:ind w:firstLine="315" w:firstLineChars="150"/>
              <w:rPr>
                <w:rFonts w:ascii="宋体" w:hAnsi="宋体"/>
                <w:szCs w:val="21"/>
              </w:rPr>
            </w:pPr>
            <w:r>
              <w:rPr>
                <w:rFonts w:hint="eastAsia" w:ascii="宋体" w:hAnsi="宋体"/>
                <w:szCs w:val="21"/>
              </w:rPr>
              <w:t>文件按需求和公司管理规定发放至有关部门和人员，查有发放记录，符合。</w:t>
            </w:r>
          </w:p>
          <w:p>
            <w:pPr>
              <w:spacing w:line="400" w:lineRule="exact"/>
              <w:rPr>
                <w:rFonts w:ascii="宋体" w:hAnsi="宋体"/>
                <w:szCs w:val="21"/>
              </w:rPr>
            </w:pPr>
            <w:r>
              <w:rPr>
                <w:rFonts w:hint="eastAsia" w:ascii="宋体" w:hAnsi="宋体"/>
                <w:szCs w:val="21"/>
              </w:rPr>
              <w:t xml:space="preserve"> ----有《</w:t>
            </w:r>
            <w:r>
              <w:rPr>
                <w:rFonts w:hint="eastAsia" w:ascii="宋体" w:hAnsi="宋体"/>
                <w:szCs w:val="21"/>
                <w:lang w:eastAsia="zh-CN"/>
              </w:rPr>
              <w:t>记录控制程序</w:t>
            </w:r>
            <w:r>
              <w:rPr>
                <w:rFonts w:hint="eastAsia" w:ascii="宋体" w:hAnsi="宋体"/>
                <w:szCs w:val="21"/>
              </w:rPr>
              <w:t>》，对记录表单的设计、编号、填写、贮存、保管、保护、检索、保存期限、到期处置等方面规定了要求并按此程序控制。</w:t>
            </w:r>
          </w:p>
          <w:p>
            <w:pPr>
              <w:spacing w:line="400" w:lineRule="exact"/>
              <w:rPr>
                <w:rFonts w:ascii="宋体" w:hAnsi="宋体" w:cs="宋体"/>
                <w:szCs w:val="21"/>
              </w:rPr>
            </w:pPr>
            <w:r>
              <w:rPr>
                <w:rFonts w:hint="eastAsia" w:ascii="宋体" w:hAnsi="宋体"/>
                <w:szCs w:val="21"/>
              </w:rPr>
              <w:t>提供《记录清单》，记录文件清单规定了记录的名称、编号、存放部门、保存期限等内容。所规定的记录均涵盖，保存期限规定的合理。</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S8.1</w:t>
            </w:r>
          </w:p>
          <w:p>
            <w:pPr>
              <w:rPr>
                <w:rFonts w:ascii="宋体" w:hAnsi="宋体" w:cs="新宋体"/>
                <w:szCs w:val="21"/>
              </w:rPr>
            </w:pPr>
          </w:p>
        </w:tc>
        <w:tc>
          <w:tcPr>
            <w:tcW w:w="10621" w:type="dxa"/>
          </w:tcPr>
          <w:p>
            <w:pPr>
              <w:rPr>
                <w:rFonts w:ascii="宋体" w:hAnsi="宋体"/>
                <w:szCs w:val="21"/>
              </w:rPr>
            </w:pPr>
            <w:r>
              <w:rPr>
                <w:rFonts w:ascii="Arial" w:hAnsi="Arial" w:cs="Arial"/>
                <w:szCs w:val="21"/>
              </w:rPr>
              <w:t xml:space="preserve"> </w:t>
            </w:r>
            <w:r>
              <w:rPr>
                <w:rFonts w:hint="eastAsia" w:ascii="宋体" w:hAnsi="宋体"/>
                <w:szCs w:val="21"/>
              </w:rPr>
              <w:t>组织制定了职业健康安全运行相关的控制程序及相应的控制准则，如劳保用品管理制度、消防管理制度、火灾预防应急准备和响应管理等过程的运行准则。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根据过程的运行准则，组织实施火灾预防、职业健康安全事故防范等过程的控制，避免和减少了职业健康安全的损失。</w:t>
            </w:r>
          </w:p>
          <w:p>
            <w:pPr>
              <w:rPr>
                <w:rFonts w:ascii="宋体" w:hAnsi="宋体"/>
                <w:szCs w:val="21"/>
              </w:rPr>
            </w:pPr>
            <w:r>
              <w:rPr>
                <w:rFonts w:hint="eastAsia" w:ascii="宋体" w:hAnsi="宋体"/>
                <w:szCs w:val="21"/>
              </w:rPr>
              <w:t xml:space="preserve"> 消防设施检查、火灾预防运行检查、安全环境检查等关键运行控制信息的证据都以记录或文件的方式保留。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抽查职业健康安全运行的策划与控制实施</w:t>
            </w:r>
          </w:p>
          <w:p>
            <w:pPr>
              <w:pStyle w:val="18"/>
              <w:numPr>
                <w:ilvl w:val="0"/>
                <w:numId w:val="8"/>
              </w:numPr>
              <w:rPr>
                <w:rFonts w:ascii="宋体" w:hAnsi="宋体"/>
                <w:szCs w:val="21"/>
              </w:rPr>
            </w:pPr>
            <w:r>
              <w:rPr>
                <w:rFonts w:hint="eastAsia" w:ascii="宋体" w:hAnsi="宋体"/>
                <w:szCs w:val="21"/>
              </w:rPr>
              <w:t>交通事故:</w:t>
            </w:r>
          </w:p>
          <w:p>
            <w:pPr>
              <w:spacing w:line="360" w:lineRule="exact"/>
              <w:rPr>
                <w:szCs w:val="21"/>
              </w:rPr>
            </w:pPr>
            <w:r>
              <w:rPr>
                <w:rFonts w:hint="eastAsia"/>
                <w:szCs w:val="21"/>
              </w:rPr>
              <w:t>对人员安全进行培训、加强安全意识；加强对驾驶员的技术；提高行车安全意识的培训；加强对车辆的保养及检查。</w:t>
            </w:r>
          </w:p>
          <w:p>
            <w:pPr>
              <w:pStyle w:val="18"/>
              <w:numPr>
                <w:ilvl w:val="0"/>
                <w:numId w:val="9"/>
              </w:numPr>
              <w:rPr>
                <w:szCs w:val="21"/>
              </w:rPr>
            </w:pPr>
            <w:r>
              <w:rPr>
                <w:rFonts w:hint="eastAsia"/>
                <w:szCs w:val="21"/>
              </w:rPr>
              <w:t>新冠病毒肺炎感染：</w:t>
            </w:r>
          </w:p>
          <w:p>
            <w:pPr>
              <w:spacing w:line="360" w:lineRule="exact"/>
              <w:rPr>
                <w:szCs w:val="21"/>
              </w:rPr>
            </w:pPr>
            <w:r>
              <w:rPr>
                <w:rFonts w:hint="eastAsia"/>
                <w:szCs w:val="21"/>
              </w:rPr>
              <w:t>进行病毒安全防护意识培训；要求员工平时佩戴好口罩等防护用品。</w:t>
            </w:r>
          </w:p>
          <w:p>
            <w:pPr>
              <w:rPr>
                <w:rFonts w:ascii="宋体" w:hAnsi="宋体" w:cs="宋体"/>
                <w:szCs w:val="21"/>
              </w:rPr>
            </w:pPr>
            <w:r>
              <w:rPr>
                <w:rFonts w:hint="eastAsia" w:ascii="宋体" w:hAnsi="宋体" w:cs="宋体"/>
                <w:szCs w:val="21"/>
              </w:rPr>
              <w:t>3）火灾的控制：</w:t>
            </w:r>
          </w:p>
          <w:p>
            <w:pPr>
              <w:rPr>
                <w:rFonts w:ascii="宋体" w:hAnsi="宋体" w:cs="宋体"/>
                <w:szCs w:val="21"/>
              </w:rPr>
            </w:pPr>
            <w:r>
              <w:rPr>
                <w:rFonts w:hint="eastAsia" w:ascii="宋体" w:hAnsi="宋体" w:cs="宋体"/>
                <w:szCs w:val="21"/>
              </w:rPr>
              <w:t xml:space="preserve">  a） 消防设备的配置；b）消防小组的成立；c）应急准备预案的制定；d）岗前培训；e)消防演习。</w:t>
            </w:r>
          </w:p>
          <w:p>
            <w:pPr>
              <w:rPr>
                <w:rFonts w:ascii="宋体" w:hAnsi="宋体" w:cs="宋体"/>
                <w:szCs w:val="21"/>
              </w:rPr>
            </w:pPr>
            <w:r>
              <w:rPr>
                <w:rFonts w:hint="eastAsia" w:ascii="宋体" w:hAnsi="宋体" w:cs="宋体"/>
                <w:szCs w:val="21"/>
              </w:rPr>
              <w:t xml:space="preserve">  2）对相关方施加影响</w:t>
            </w:r>
          </w:p>
          <w:p>
            <w:pPr>
              <w:rPr>
                <w:rFonts w:ascii="宋体" w:hAnsi="宋体" w:cs="宋体"/>
                <w:szCs w:val="21"/>
              </w:rPr>
            </w:pPr>
            <w:r>
              <w:rPr>
                <w:rFonts w:hint="eastAsia" w:ascii="宋体" w:hAnsi="宋体" w:cs="宋体"/>
                <w:szCs w:val="21"/>
              </w:rPr>
              <w:t xml:space="preserve">  组织对进入场所内的人员、访客视情况由安保人员或受访人提醒等方式，告知相关遵守相应的运行准则，以防止外来人员受到人身伤害或职业健康安危害。</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S8.2</w:t>
            </w:r>
          </w:p>
        </w:tc>
        <w:tc>
          <w:tcPr>
            <w:tcW w:w="10621" w:type="dxa"/>
          </w:tcPr>
          <w:p>
            <w:pPr>
              <w:spacing w:line="400" w:lineRule="exact"/>
              <w:ind w:firstLine="210" w:firstLineChars="100"/>
              <w:rPr>
                <w:rFonts w:hint="eastAsia" w:ascii="宋体" w:hAnsi="宋体"/>
                <w:szCs w:val="21"/>
              </w:rPr>
            </w:pPr>
            <w:r>
              <w:rPr>
                <w:rFonts w:hint="eastAsia" w:ascii="宋体" w:hAnsi="宋体" w:cs="宋体"/>
                <w:szCs w:val="21"/>
              </w:rPr>
              <w:t>查见：《</w:t>
            </w:r>
            <w:r>
              <w:rPr>
                <w:rFonts w:hint="eastAsia" w:ascii="宋体" w:hAnsi="宋体" w:cs="宋体"/>
                <w:szCs w:val="21"/>
                <w:lang w:eastAsia="zh-CN"/>
              </w:rPr>
              <w:t>应急准备与响应控制程序</w:t>
            </w:r>
            <w:r>
              <w:rPr>
                <w:rFonts w:hint="eastAsia" w:ascii="宋体" w:hAnsi="宋体" w:cs="宋体"/>
                <w:szCs w:val="21"/>
              </w:rPr>
              <w:t>》、</w:t>
            </w:r>
            <w:r>
              <w:rPr>
                <w:rFonts w:hint="eastAsia" w:ascii="宋体" w:hAnsi="宋体"/>
                <w:szCs w:val="21"/>
              </w:rPr>
              <w:t>公司拟定有《火灾、触电应急预案》。</w:t>
            </w:r>
          </w:p>
          <w:p>
            <w:pPr>
              <w:spacing w:line="400" w:lineRule="exact"/>
              <w:ind w:firstLine="210" w:firstLineChars="100"/>
              <w:rPr>
                <w:rFonts w:ascii="宋体" w:hAnsi="宋体" w:cs="宋体"/>
                <w:szCs w:val="21"/>
              </w:rPr>
            </w:pPr>
            <w:r>
              <w:rPr>
                <w:rFonts w:hint="eastAsia" w:ascii="宋体" w:hAnsi="宋体"/>
                <w:szCs w:val="21"/>
                <w:lang w:eastAsia="zh-CN"/>
              </w:rPr>
              <w:t>2021年3月10日</w:t>
            </w:r>
            <w:r>
              <w:rPr>
                <w:rFonts w:hint="eastAsia" w:ascii="宋体" w:hAnsi="宋体"/>
                <w:szCs w:val="21"/>
              </w:rPr>
              <w:t>进行了火灾应急预案演习。</w:t>
            </w:r>
          </w:p>
          <w:p>
            <w:pPr>
              <w:spacing w:line="400" w:lineRule="exact"/>
              <w:rPr>
                <w:rFonts w:ascii="宋体" w:hAnsi="宋体" w:cs="宋体"/>
                <w:szCs w:val="21"/>
              </w:rPr>
            </w:pPr>
            <w:r>
              <w:rPr>
                <w:rFonts w:hint="eastAsia" w:ascii="宋体" w:hAnsi="宋体" w:cs="宋体"/>
                <w:szCs w:val="21"/>
              </w:rPr>
              <w:t>查见：消防演练实况记录：公司全体人员参加了</w:t>
            </w:r>
            <w:r>
              <w:rPr>
                <w:rFonts w:hint="eastAsia" w:ascii="宋体" w:hAnsi="宋体"/>
                <w:szCs w:val="21"/>
                <w:lang w:eastAsia="zh-CN"/>
              </w:rPr>
              <w:t>2021年3月10日</w:t>
            </w:r>
            <w:r>
              <w:rPr>
                <w:rFonts w:hint="eastAsia" w:ascii="宋体" w:hAnsi="宋体" w:cs="宋体"/>
                <w:szCs w:val="21"/>
              </w:rPr>
              <w:t>在公司由</w:t>
            </w:r>
            <w:r>
              <w:rPr>
                <w:rFonts w:hint="eastAsia" w:ascii="宋体" w:hAnsi="宋体" w:cs="宋体"/>
                <w:szCs w:val="21"/>
                <w:lang w:eastAsia="zh-CN"/>
              </w:rPr>
              <w:t>综合部</w:t>
            </w:r>
            <w:r>
              <w:rPr>
                <w:rFonts w:hint="eastAsia" w:ascii="宋体" w:hAnsi="宋体" w:cs="宋体"/>
                <w:szCs w:val="21"/>
              </w:rPr>
              <w:t>组织的火灾消防演练。</w:t>
            </w:r>
          </w:p>
          <w:p>
            <w:pPr>
              <w:spacing w:line="400" w:lineRule="exact"/>
            </w:pPr>
            <w:r>
              <w:rPr>
                <w:rFonts w:hint="eastAsia" w:ascii="宋体" w:hAnsi="宋体" w:cs="宋体"/>
                <w:szCs w:val="21"/>
              </w:rPr>
              <w:t>查，现场能提供以上演练记录及消防安全演习总结报告。通过演练，基本按公司制定的应急预案来实施，方案的可操作性强，达到既锻炼队伍又检验了队伍，提高了员工的现场急救水平，增强了安全防护的意识等。</w:t>
            </w:r>
          </w:p>
          <w:p>
            <w:pPr>
              <w:spacing w:line="400" w:lineRule="exact"/>
              <w:rPr>
                <w:rFonts w:ascii="宋体" w:hAnsi="宋体" w:cs="宋体"/>
                <w:szCs w:val="21"/>
              </w:rPr>
            </w:pPr>
            <w:r>
              <w:rPr>
                <w:rFonts w:hint="eastAsia" w:ascii="宋体" w:hAnsi="宋体" w:cs="宋体"/>
                <w:szCs w:val="21"/>
              </w:rPr>
              <w:t xml:space="preserve">   公司制定的应急预案和响应措施内容全面、切实可行，能满足公司办公现场的应急响应要求，将继续予以执行，近期不作修改。</w:t>
            </w:r>
          </w:p>
          <w:p>
            <w:pPr>
              <w:pStyle w:val="4"/>
            </w:pPr>
            <w:r>
              <w:rPr>
                <w:rFonts w:hint="eastAsia" w:hAnsi="宋体"/>
                <w:szCs w:val="21"/>
              </w:rPr>
              <w:t>查见</w:t>
            </w:r>
            <w:r>
              <w:rPr>
                <w:rFonts w:hint="eastAsia" w:hAnsi="宋体"/>
                <w:szCs w:val="21"/>
                <w:lang w:eastAsia="zh-CN"/>
              </w:rPr>
              <w:t>2021年3月16日综合部</w:t>
            </w:r>
            <w:r>
              <w:rPr>
                <w:rFonts w:hAnsi="宋体"/>
                <w:szCs w:val="21"/>
              </w:rPr>
              <w:t>组织</w:t>
            </w:r>
            <w:r>
              <w:rPr>
                <w:rFonts w:hint="eastAsia" w:hAnsi="宋体"/>
                <w:szCs w:val="21"/>
              </w:rPr>
              <w:t>的设备短路触电</w:t>
            </w:r>
            <w:r>
              <w:rPr>
                <w:rFonts w:hAnsi="宋体"/>
                <w:szCs w:val="21"/>
              </w:rPr>
              <w:t>事故应急演练</w:t>
            </w:r>
            <w:r>
              <w:rPr>
                <w:rFonts w:hint="eastAsia" w:hAnsi="宋体"/>
                <w:szCs w:val="21"/>
              </w:rPr>
              <w:t>总结：</w:t>
            </w:r>
            <w:r>
              <w:rPr>
                <w:rFonts w:hint="eastAsia" w:ascii="宋体" w:cs="宋体"/>
                <w:szCs w:val="21"/>
              </w:rPr>
              <w:t>通过演练，参与演练人员能有效实施求助、救助等流程，提高了公司触电应急处理能力，参与触电应急演习的员工有能力启动应急预案并按预案执行。</w:t>
            </w:r>
          </w:p>
          <w:p>
            <w:pPr>
              <w:rPr>
                <w:rFonts w:ascii="宋体" w:hAnsi="宋体" w:cs="宋体"/>
                <w:szCs w:val="21"/>
              </w:rPr>
            </w:pPr>
            <w:r>
              <w:rPr>
                <w:rFonts w:hint="eastAsia" w:ascii="宋体" w:hAnsi="宋体" w:cs="宋体"/>
                <w:szCs w:val="21"/>
              </w:rPr>
              <w:t>应急准备：在公司办公区域，按要求配置灭火器。</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 xml:space="preserve">S9.1 </w:t>
            </w:r>
          </w:p>
          <w:p>
            <w:pPr>
              <w:rPr>
                <w:rFonts w:ascii="宋体" w:hAnsi="宋体" w:cs="新宋体"/>
                <w:szCs w:val="21"/>
              </w:rPr>
            </w:pPr>
          </w:p>
        </w:tc>
        <w:tc>
          <w:tcPr>
            <w:tcW w:w="10621" w:type="dxa"/>
          </w:tcPr>
          <w:p>
            <w:pPr>
              <w:spacing w:line="400" w:lineRule="exact"/>
              <w:rPr>
                <w:rFonts w:ascii="宋体" w:hAnsi="宋体" w:cs="宋体"/>
                <w:szCs w:val="21"/>
              </w:rPr>
            </w:pPr>
            <w:r>
              <w:rPr>
                <w:rFonts w:hint="eastAsia" w:ascii="宋体" w:hAnsi="宋体" w:cs="宋体"/>
                <w:szCs w:val="21"/>
              </w:rPr>
              <w:t>----有《运行控制程序》和管理文件。</w:t>
            </w:r>
          </w:p>
          <w:p>
            <w:pPr>
              <w:spacing w:line="400" w:lineRule="exact"/>
              <w:rPr>
                <w:rFonts w:ascii="宋体" w:hAnsi="宋体" w:cs="宋体"/>
                <w:szCs w:val="21"/>
              </w:rPr>
            </w:pPr>
            <w:r>
              <w:rPr>
                <w:rFonts w:hint="eastAsia" w:ascii="宋体" w:hAnsi="宋体" w:cs="宋体"/>
                <w:szCs w:val="21"/>
              </w:rPr>
              <w:t>◆查公司环境安全运行检查记录表</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综合部</w:t>
            </w:r>
            <w:r>
              <w:rPr>
                <w:rFonts w:hint="eastAsia" w:ascii="宋体" w:hAnsi="宋体" w:cs="宋体"/>
                <w:szCs w:val="21"/>
              </w:rPr>
              <w:t>组织人员对公司办公场所和服务场所的环境方面、安全消防方面的进行检查，检查结论：合格。提供有</w:t>
            </w:r>
            <w:r>
              <w:rPr>
                <w:rFonts w:hint="eastAsia" w:ascii="宋体" w:hAnsi="宋体" w:cs="宋体"/>
                <w:szCs w:val="21"/>
                <w:lang w:eastAsia="zh-CN"/>
              </w:rPr>
              <w:t>2021年1月至2021年7月份</w:t>
            </w:r>
            <w:r>
              <w:rPr>
                <w:rFonts w:hint="eastAsia" w:ascii="宋体" w:hAnsi="宋体" w:cs="宋体"/>
                <w:szCs w:val="21"/>
              </w:rPr>
              <w:t>的安全环境检查月报记录。</w:t>
            </w:r>
          </w:p>
          <w:p>
            <w:pPr>
              <w:spacing w:line="400" w:lineRule="exact"/>
              <w:ind w:firstLine="210" w:firstLineChars="100"/>
              <w:rPr>
                <w:rFonts w:ascii="宋体" w:hAnsi="宋体" w:cs="宋体"/>
                <w:szCs w:val="21"/>
              </w:rPr>
            </w:pPr>
            <w:r>
              <w:rPr>
                <w:rFonts w:hint="eastAsia" w:ascii="宋体" w:hAnsi="宋体" w:cs="宋体"/>
                <w:szCs w:val="21"/>
              </w:rPr>
              <w:t>安全环境运行检查记录完整。</w:t>
            </w:r>
          </w:p>
          <w:p>
            <w:pPr>
              <w:spacing w:line="400" w:lineRule="exact"/>
              <w:rPr>
                <w:rFonts w:ascii="宋体" w:hAnsi="宋体" w:cs="宋体"/>
                <w:szCs w:val="21"/>
              </w:rPr>
            </w:pPr>
            <w:r>
              <w:rPr>
                <w:rFonts w:hint="eastAsia" w:ascii="宋体" w:hAnsi="宋体" w:cs="宋体"/>
                <w:szCs w:val="21"/>
              </w:rPr>
              <w:t>◆ 职工健康体检报告</w:t>
            </w:r>
          </w:p>
          <w:p>
            <w:pPr>
              <w:spacing w:line="400" w:lineRule="exact"/>
              <w:rPr>
                <w:rFonts w:ascii="宋体" w:hAnsi="宋体" w:cs="宋体"/>
                <w:szCs w:val="21"/>
              </w:rPr>
            </w:pPr>
            <w:r>
              <w:rPr>
                <w:rFonts w:hint="eastAsia" w:ascii="宋体" w:hAnsi="宋体" w:cs="宋体"/>
                <w:szCs w:val="21"/>
              </w:rPr>
              <w:t xml:space="preserve">员工         体检日期、          检查机构                    结果    </w:t>
            </w:r>
          </w:p>
          <w:p>
            <w:pPr>
              <w:tabs>
                <w:tab w:val="left" w:pos="6185"/>
              </w:tabs>
              <w:spacing w:line="400" w:lineRule="exact"/>
              <w:rPr>
                <w:rFonts w:ascii="宋体" w:hAnsi="宋体" w:cs="宋体"/>
                <w:szCs w:val="21"/>
              </w:rPr>
            </w:pPr>
            <w:r>
              <w:rPr>
                <w:rFonts w:hint="eastAsia" w:ascii="宋体" w:hAnsi="宋体" w:cs="宋体"/>
                <w:szCs w:val="21"/>
              </w:rPr>
              <w:t xml:space="preserve">何彦斌       2020.11.21       成都环亚体检中心  </w:t>
            </w:r>
            <w:r>
              <w:rPr>
                <w:rFonts w:hint="eastAsia" w:ascii="宋体" w:hAnsi="宋体" w:cs="宋体"/>
                <w:szCs w:val="21"/>
              </w:rPr>
              <w:tab/>
            </w:r>
            <w:r>
              <w:rPr>
                <w:rFonts w:hint="eastAsia" w:ascii="宋体" w:hAnsi="宋体" w:cs="宋体"/>
                <w:szCs w:val="21"/>
              </w:rPr>
              <w:t>未见明显异常</w:t>
            </w:r>
          </w:p>
          <w:p>
            <w:pPr>
              <w:spacing w:line="400" w:lineRule="exact"/>
              <w:rPr>
                <w:rFonts w:ascii="宋体" w:hAnsi="宋体" w:cs="宋体"/>
                <w:szCs w:val="21"/>
              </w:rPr>
            </w:pPr>
            <w:r>
              <w:rPr>
                <w:rFonts w:hint="eastAsia" w:ascii="宋体" w:hAnsi="宋体" w:cs="宋体"/>
                <w:szCs w:val="21"/>
              </w:rPr>
              <w:t xml:space="preserve">杨德贵       2020.11.21       成都环亚体检中心  </w:t>
            </w:r>
            <w:r>
              <w:rPr>
                <w:rFonts w:hint="eastAsia" w:ascii="宋体" w:hAnsi="宋体" w:cs="宋体"/>
                <w:szCs w:val="21"/>
              </w:rPr>
              <w:tab/>
            </w:r>
            <w:r>
              <w:rPr>
                <w:rFonts w:hint="eastAsia" w:ascii="宋体" w:hAnsi="宋体" w:cs="宋体"/>
                <w:szCs w:val="21"/>
              </w:rPr>
              <w:t xml:space="preserve">       未见明显异常</w:t>
            </w:r>
          </w:p>
          <w:p>
            <w:pPr>
              <w:spacing w:line="400" w:lineRule="exact"/>
              <w:rPr>
                <w:rFonts w:ascii="宋体" w:hAnsi="宋体" w:cs="宋体"/>
                <w:szCs w:val="21"/>
              </w:rPr>
            </w:pPr>
            <w:r>
              <w:rPr>
                <w:rFonts w:hint="eastAsia" w:ascii="宋体" w:hAnsi="宋体" w:cs="宋体"/>
                <w:szCs w:val="21"/>
              </w:rPr>
              <w:t xml:space="preserve">彭诚         2020.11.21       成都环亚体检中心  </w:t>
            </w:r>
            <w:r>
              <w:rPr>
                <w:rFonts w:hint="eastAsia" w:ascii="宋体" w:hAnsi="宋体" w:cs="宋体"/>
                <w:szCs w:val="21"/>
              </w:rPr>
              <w:tab/>
            </w:r>
            <w:r>
              <w:rPr>
                <w:rFonts w:hint="eastAsia" w:ascii="宋体" w:hAnsi="宋体" w:cs="宋体"/>
                <w:szCs w:val="21"/>
              </w:rPr>
              <w:t xml:space="preserve">       未见明显异常</w:t>
            </w:r>
          </w:p>
          <w:p>
            <w:pPr>
              <w:pStyle w:val="18"/>
              <w:tabs>
                <w:tab w:val="left" w:pos="1451"/>
              </w:tabs>
              <w:rPr>
                <w:rFonts w:ascii="宋体" w:hAnsi="宋体" w:cs="宋体"/>
                <w:szCs w:val="21"/>
              </w:rPr>
            </w:pPr>
            <w:r>
              <w:rPr>
                <w:rFonts w:hint="eastAsia" w:ascii="宋体" w:hAnsi="宋体" w:cs="宋体"/>
                <w:szCs w:val="21"/>
              </w:rPr>
              <w:t xml:space="preserve">徐义桥     2020.11.21     成都环亚体检中心  </w:t>
            </w:r>
            <w:r>
              <w:rPr>
                <w:rFonts w:hint="eastAsia" w:ascii="宋体" w:hAnsi="宋体" w:cs="宋体"/>
                <w:szCs w:val="21"/>
              </w:rPr>
              <w:tab/>
            </w:r>
            <w:r>
              <w:rPr>
                <w:rFonts w:hint="eastAsia" w:ascii="宋体" w:hAnsi="宋体" w:cs="宋体"/>
                <w:szCs w:val="21"/>
              </w:rPr>
              <w:t xml:space="preserve">      未见明显异常</w:t>
            </w:r>
          </w:p>
          <w:p>
            <w:pPr>
              <w:pStyle w:val="18"/>
              <w:rPr>
                <w:rFonts w:ascii="宋体" w:hAnsi="宋体" w:cs="宋体"/>
                <w:szCs w:val="21"/>
              </w:rPr>
            </w:pPr>
            <w:r>
              <w:rPr>
                <w:rFonts w:hint="eastAsia" w:ascii="宋体" w:hAnsi="宋体" w:cs="宋体"/>
                <w:szCs w:val="21"/>
              </w:rPr>
              <w:t xml:space="preserve"> 。。。。。。。</w:t>
            </w:r>
          </w:p>
          <w:p>
            <w:pPr>
              <w:pStyle w:val="18"/>
              <w:rPr>
                <w:rFonts w:ascii="宋体" w:hAnsi="宋体" w:cs="宋体"/>
                <w:szCs w:val="21"/>
              </w:rPr>
            </w:pPr>
            <w:r>
              <w:rPr>
                <w:rFonts w:hint="eastAsia" w:ascii="宋体" w:hAnsi="宋体" w:cs="宋体"/>
                <w:szCs w:val="21"/>
              </w:rPr>
              <w:t>公司运行控制有效。</w:t>
            </w:r>
          </w:p>
        </w:tc>
        <w:tc>
          <w:tcPr>
            <w:tcW w:w="968" w:type="dxa"/>
          </w:tcPr>
          <w:p>
            <w:r>
              <w:rPr>
                <w:rFonts w:hint="eastAsia"/>
              </w:rPr>
              <w:t>符合</w:t>
            </w: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 xml:space="preserve">S9.1.2 </w:t>
            </w:r>
          </w:p>
          <w:p>
            <w:pPr>
              <w:rPr>
                <w:rFonts w:ascii="宋体" w:hAnsi="宋体" w:cs="新宋体"/>
                <w:szCs w:val="21"/>
              </w:rPr>
            </w:pPr>
          </w:p>
        </w:tc>
        <w:tc>
          <w:tcPr>
            <w:tcW w:w="10621" w:type="dxa"/>
          </w:tcPr>
          <w:p>
            <w:pPr>
              <w:widowControl/>
              <w:spacing w:line="400" w:lineRule="exact"/>
              <w:jc w:val="left"/>
              <w:rPr>
                <w:rFonts w:ascii="宋体" w:hAnsi="宋体"/>
                <w:szCs w:val="21"/>
              </w:rPr>
            </w:pPr>
            <w:r>
              <w:rPr>
                <w:rFonts w:hint="eastAsia" w:ascii="宋体" w:hAnsi="宋体"/>
                <w:szCs w:val="21"/>
              </w:rPr>
              <w:t>----有《</w:t>
            </w:r>
            <w:r>
              <w:rPr>
                <w:rFonts w:hint="eastAsia" w:ascii="宋体" w:hAnsi="宋体"/>
                <w:szCs w:val="21"/>
                <w:lang w:eastAsia="zh-CN"/>
              </w:rPr>
              <w:t>合规性评价控制程序</w:t>
            </w:r>
            <w:r>
              <w:rPr>
                <w:rFonts w:hint="eastAsia" w:ascii="宋体" w:hAnsi="宋体"/>
                <w:szCs w:val="21"/>
              </w:rPr>
              <w:t>》，规定明确基本合理。</w:t>
            </w:r>
            <w:r>
              <w:rPr>
                <w:rFonts w:hint="eastAsia" w:ascii="宋体" w:hAnsi="宋体"/>
                <w:szCs w:val="21"/>
                <w:lang w:eastAsia="zh-CN"/>
              </w:rPr>
              <w:t>综合部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w:t>
            </w:r>
          </w:p>
          <w:p>
            <w:pPr>
              <w:widowControl/>
              <w:spacing w:line="400" w:lineRule="exact"/>
              <w:jc w:val="left"/>
              <w:rPr>
                <w:rFonts w:ascii="宋体" w:hAnsi="宋体"/>
                <w:szCs w:val="21"/>
              </w:rPr>
            </w:pPr>
            <w:r>
              <w:rPr>
                <w:rFonts w:hint="eastAsia" w:ascii="宋体" w:hAnsi="宋体"/>
                <w:szCs w:val="21"/>
              </w:rPr>
              <w:t>由</w:t>
            </w:r>
            <w:r>
              <w:rPr>
                <w:rFonts w:hint="eastAsia" w:ascii="宋体" w:hAnsi="宋体"/>
                <w:szCs w:val="21"/>
                <w:lang w:eastAsia="zh-CN"/>
              </w:rPr>
              <w:t>综合部</w:t>
            </w:r>
            <w:r>
              <w:rPr>
                <w:rFonts w:hint="eastAsia" w:ascii="宋体" w:hAnsi="宋体"/>
                <w:szCs w:val="21"/>
              </w:rPr>
              <w:t>组织各部门于</w:t>
            </w:r>
            <w:r>
              <w:rPr>
                <w:rFonts w:hint="eastAsia" w:ascii="宋体" w:hAnsi="宋体"/>
                <w:szCs w:val="21"/>
                <w:lang w:eastAsia="zh-CN"/>
              </w:rPr>
              <w:t>2021年4月16日</w:t>
            </w:r>
            <w:r>
              <w:rPr>
                <w:rFonts w:hint="eastAsia" w:ascii="宋体" w:hAnsi="宋体"/>
                <w:szCs w:val="21"/>
              </w:rPr>
              <w:t>对公司管理和经营活动中涉及的重要环境因素、危险源、法律法规进行了评价。</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hint="eastAsia" w:ascii="宋体" w:hAnsi="宋体" w:eastAsia="宋体"/>
                <w:szCs w:val="21"/>
                <w:lang w:eastAsia="zh-CN"/>
              </w:rPr>
            </w:pPr>
            <w:r>
              <w:rPr>
                <w:rFonts w:hint="eastAsia" w:ascii="宋体" w:hAnsi="宋体"/>
                <w:szCs w:val="21"/>
              </w:rPr>
              <w:t>评价人：</w:t>
            </w:r>
            <w:r>
              <w:rPr>
                <w:rFonts w:hint="eastAsia" w:ascii="宋体" w:hAnsi="宋体"/>
                <w:szCs w:val="21"/>
                <w:lang w:eastAsia="zh-CN"/>
              </w:rPr>
              <w:t>刘富文</w:t>
            </w:r>
            <w:r>
              <w:rPr>
                <w:rFonts w:hint="eastAsia" w:ascii="宋体" w:hAnsi="宋体"/>
                <w:szCs w:val="21"/>
              </w:rPr>
              <w:t>、</w:t>
            </w:r>
            <w:r>
              <w:rPr>
                <w:rFonts w:hint="eastAsia" w:ascii="宋体" w:hAnsi="宋体"/>
                <w:szCs w:val="21"/>
                <w:lang w:eastAsia="zh-CN"/>
              </w:rPr>
              <w:t>各部门负责人</w:t>
            </w:r>
          </w:p>
          <w:p>
            <w:pPr>
              <w:rPr>
                <w:rFonts w:ascii="宋体" w:hAnsi="宋体" w:cs="宋体"/>
                <w:szCs w:val="21"/>
              </w:rPr>
            </w:pPr>
            <w:r>
              <w:rPr>
                <w:rFonts w:hint="eastAsia" w:ascii="宋体" w:hAnsi="宋体"/>
                <w:szCs w:val="21"/>
              </w:rPr>
              <w:t>查：有《合规性评价报告》，有保持合规性评价的相关记录。</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S10.1；10.2</w:t>
            </w:r>
          </w:p>
          <w:p>
            <w:pPr>
              <w:rPr>
                <w:rFonts w:ascii="宋体" w:hAnsi="宋体" w:cs="新宋体"/>
                <w:szCs w:val="21"/>
              </w:rPr>
            </w:pPr>
          </w:p>
        </w:tc>
        <w:tc>
          <w:tcPr>
            <w:tcW w:w="10621" w:type="dxa"/>
          </w:tcPr>
          <w:p>
            <w:pPr>
              <w:spacing w:line="400" w:lineRule="atLeast"/>
              <w:rPr>
                <w:rFonts w:ascii="宋体" w:hAnsi="宋体"/>
                <w:szCs w:val="21"/>
              </w:rPr>
            </w:pPr>
            <w:r>
              <w:rPr>
                <w:rFonts w:hint="eastAsia" w:ascii="宋体" w:hAnsi="宋体"/>
                <w:szCs w:val="21"/>
              </w:rPr>
              <w:t>公司制定系列程序文件《</w:t>
            </w:r>
            <w:r>
              <w:rPr>
                <w:rFonts w:hint="eastAsia" w:ascii="宋体" w:hAnsi="宋体"/>
                <w:szCs w:val="21"/>
                <w:lang w:eastAsia="zh-CN"/>
              </w:rPr>
              <w:t>管理评审控制程序</w:t>
            </w:r>
            <w:r>
              <w:rPr>
                <w:rFonts w:hint="eastAsia" w:ascii="宋体" w:hAnsi="宋体"/>
                <w:szCs w:val="21"/>
              </w:rPr>
              <w:t>》、《</w:t>
            </w:r>
            <w:r>
              <w:rPr>
                <w:rFonts w:hint="eastAsia" w:ascii="宋体" w:hAnsi="宋体"/>
                <w:szCs w:val="21"/>
                <w:lang w:eastAsia="zh-CN"/>
              </w:rPr>
              <w:t>持续改进控制程序</w:t>
            </w:r>
            <w:r>
              <w:rPr>
                <w:rFonts w:hint="eastAsia" w:ascii="宋体" w:hAnsi="宋体"/>
                <w:szCs w:val="21"/>
              </w:rPr>
              <w:t>》及《</w:t>
            </w:r>
            <w:r>
              <w:rPr>
                <w:rFonts w:hint="eastAsia" w:ascii="宋体" w:hAnsi="宋体"/>
                <w:szCs w:val="21"/>
                <w:lang w:eastAsia="zh-CN"/>
              </w:rPr>
              <w:t>内部审核控制程序</w:t>
            </w:r>
            <w:r>
              <w:rPr>
                <w:rFonts w:hint="eastAsia" w:ascii="宋体" w:hAnsi="宋体"/>
                <w:szCs w:val="21"/>
              </w:rPr>
              <w:t>》等，对持续改进的过程予以规定，以实现职业健康安全管理体系及产品符合性的持续改进。持续改进的过程包含持续改进的提出、立项、不合格的原因的分析、纠正措施的确定、跟踪和评价及负责部门和人员职责等。</w:t>
            </w:r>
          </w:p>
          <w:p>
            <w:pPr>
              <w:spacing w:line="400" w:lineRule="atLeast"/>
              <w:rPr>
                <w:rFonts w:ascii="宋体" w:hAnsi="宋体"/>
                <w:szCs w:val="21"/>
              </w:rPr>
            </w:pPr>
            <w:r>
              <w:rPr>
                <w:rFonts w:hint="eastAsia" w:ascii="宋体" w:hAnsi="宋体"/>
                <w:szCs w:val="21"/>
              </w:rPr>
              <w:t>提供有改进、纠正和预防措施实施情况一览表</w:t>
            </w:r>
          </w:p>
          <w:p>
            <w:pPr>
              <w:spacing w:line="400" w:lineRule="atLeast"/>
              <w:ind w:firstLine="210" w:firstLineChars="100"/>
              <w:rPr>
                <w:rFonts w:ascii="宋体" w:hAnsi="宋体"/>
                <w:szCs w:val="21"/>
              </w:rPr>
            </w:pPr>
            <w:r>
              <w:rPr>
                <w:rFonts w:hint="eastAsia" w:ascii="宋体" w:hAnsi="宋体"/>
                <w:szCs w:val="21"/>
              </w:rPr>
              <w:t>公司通过方针、目标的达成分析、内部审核结果、数据资料统计分析、纠正和预防措施和管理评审等方式，以推动职业健康安全管理体系的持续改进。</w:t>
            </w:r>
          </w:p>
          <w:p>
            <w:pPr>
              <w:spacing w:line="400" w:lineRule="atLeas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OHSMS运行控制相关财务支出证据</w:t>
            </w:r>
          </w:p>
        </w:tc>
        <w:tc>
          <w:tcPr>
            <w:tcW w:w="960" w:type="dxa"/>
          </w:tcPr>
          <w:p>
            <w:pPr>
              <w:rPr>
                <w:rFonts w:ascii="宋体" w:hAnsi="宋体" w:cs="新宋体"/>
                <w:szCs w:val="21"/>
              </w:rPr>
            </w:pPr>
          </w:p>
        </w:tc>
        <w:tc>
          <w:tcPr>
            <w:tcW w:w="10621" w:type="dxa"/>
          </w:tcPr>
          <w:p>
            <w:pPr>
              <w:spacing w:line="400" w:lineRule="atLeast"/>
              <w:rPr>
                <w:rFonts w:ascii="宋体" w:hAnsi="宋体"/>
                <w:szCs w:val="21"/>
              </w:rPr>
            </w:pPr>
            <w:r>
              <w:rPr>
                <w:rFonts w:hint="eastAsia" w:ascii="宋体" w:hAnsi="宋体"/>
                <w:szCs w:val="21"/>
              </w:rPr>
              <w:t>提供有202</w:t>
            </w:r>
            <w:r>
              <w:rPr>
                <w:rFonts w:hint="eastAsia" w:ascii="宋体" w:hAnsi="宋体"/>
                <w:szCs w:val="21"/>
                <w:lang w:val="en-US" w:eastAsia="zh-CN"/>
              </w:rPr>
              <w:t>1</w:t>
            </w:r>
            <w:r>
              <w:rPr>
                <w:rFonts w:hint="eastAsia" w:ascii="宋体" w:hAnsi="宋体"/>
                <w:szCs w:val="21"/>
              </w:rPr>
              <w:t>年职业健康安全管理体系运行资金计划审批及财务投入清单：支出项目有员工保险、购置灭火器、体系认证费用、劳保用品、消防安全培训和演练等共计约1</w:t>
            </w:r>
            <w:r>
              <w:rPr>
                <w:rFonts w:hint="eastAsia" w:ascii="宋体" w:hAnsi="宋体"/>
                <w:szCs w:val="21"/>
                <w:lang w:val="en-US" w:eastAsia="zh-CN"/>
              </w:rPr>
              <w:t>40</w:t>
            </w:r>
            <w:r>
              <w:rPr>
                <w:rFonts w:hint="eastAsia" w:ascii="宋体" w:hAnsi="宋体"/>
                <w:szCs w:val="21"/>
              </w:rPr>
              <w:t>00元。</w:t>
            </w:r>
          </w:p>
        </w:tc>
        <w:tc>
          <w:tcPr>
            <w:tcW w:w="968" w:type="dxa"/>
          </w:tcPr>
          <w:p>
            <w:r>
              <w:rPr>
                <w:rFonts w:hint="eastAsia"/>
              </w:rPr>
              <w:t>符合</w:t>
            </w:r>
          </w:p>
        </w:tc>
      </w:tr>
    </w:tbl>
    <w:p>
      <w:pPr>
        <w:pStyle w:val="8"/>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sz w:val="24"/>
                <w:szCs w:val="24"/>
              </w:rPr>
            </w:pPr>
            <w:r>
              <w:br w:type="page"/>
            </w: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21"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w:t>
            </w:r>
            <w:r>
              <w:rPr>
                <w:rFonts w:hint="eastAsia"/>
                <w:sz w:val="24"/>
                <w:szCs w:val="24"/>
              </w:rPr>
              <w:t>（含财务），   主管领导：王莉   陪同人员：刘福志</w:t>
            </w:r>
          </w:p>
        </w:tc>
        <w:tc>
          <w:tcPr>
            <w:tcW w:w="9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21"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文平</w:t>
            </w:r>
            <w:r>
              <w:rPr>
                <w:rFonts w:hint="eastAsia"/>
                <w:sz w:val="24"/>
                <w:szCs w:val="24"/>
              </w:rPr>
              <w:t>。审核时间：</w:t>
            </w:r>
            <w:r>
              <w:rPr>
                <w:rFonts w:hint="eastAsia"/>
                <w:sz w:val="24"/>
                <w:szCs w:val="24"/>
                <w:lang w:eastAsia="zh-CN"/>
              </w:rPr>
              <w:t>2021.8.13</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21" w:type="dxa"/>
            <w:vAlign w:val="center"/>
          </w:tcPr>
          <w:p>
            <w:pPr>
              <w:spacing w:line="300" w:lineRule="exact"/>
              <w:rPr>
                <w:rFonts w:ascii="宋体" w:hAnsi="宋体" w:cs="新宋体"/>
                <w:sz w:val="18"/>
                <w:szCs w:val="18"/>
              </w:rPr>
            </w:pPr>
            <w:r>
              <w:rPr>
                <w:rFonts w:hint="eastAsia" w:ascii="宋体" w:hAnsi="宋体" w:cs="宋体"/>
                <w:szCs w:val="21"/>
              </w:rPr>
              <w:t>审核条款：</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621" w:type="dxa"/>
          </w:tcPr>
          <w:p>
            <w:pPr>
              <w:tabs>
                <w:tab w:val="center" w:pos="3169"/>
              </w:tabs>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环境因素识别和控制程序</w:t>
            </w: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lang w:eastAsia="zh-CN"/>
              </w:rPr>
              <w:t>综合部2021年1月6日</w:t>
            </w:r>
            <w:r>
              <w:rPr>
                <w:rFonts w:hint="eastAsia" w:ascii="宋体" w:hAnsi="宋体" w:cs="宋体"/>
                <w:szCs w:val="21"/>
              </w:rPr>
              <w:t>组织了各个部门开展了环境因素的识别工作。</w:t>
            </w:r>
          </w:p>
          <w:p>
            <w:pPr>
              <w:spacing w:line="400" w:lineRule="atLeast"/>
              <w:jc w:val="left"/>
              <w:rPr>
                <w:rFonts w:ascii="宋体" w:hAnsi="宋体" w:cs="宋体"/>
                <w:szCs w:val="21"/>
              </w:rPr>
            </w:pPr>
            <w:r>
              <w:rPr>
                <w:rFonts w:hint="eastAsia" w:ascii="宋体" w:hAnsi="宋体" w:cs="宋体"/>
                <w:szCs w:val="21"/>
              </w:rPr>
              <w:t>查见：《环境因素登记、评价表》和《重要环境因素清单》，按照部门和作业场所进行识别并评价出公司重要环境因素有：</w:t>
            </w:r>
            <w:r>
              <w:rPr>
                <w:rFonts w:hint="eastAsia" w:ascii="宋体" w:hAnsi="宋体"/>
                <w:szCs w:val="21"/>
              </w:rPr>
              <w:t>1、固体废弃（含危废）物排放；2、火灾</w:t>
            </w: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rPr>
              <w:t>、资源能源消耗</w:t>
            </w:r>
            <w:r>
              <w:rPr>
                <w:rFonts w:hint="eastAsia" w:ascii="宋体" w:hAnsi="宋体" w:cs="宋体"/>
                <w:szCs w:val="21"/>
              </w:rPr>
              <w:t>等</w:t>
            </w:r>
            <w:r>
              <w:rPr>
                <w:rFonts w:hint="eastAsia" w:ascii="宋体" w:hAnsi="宋体" w:cs="宋体"/>
                <w:szCs w:val="21"/>
                <w:lang w:eastAsia="zh-CN"/>
              </w:rPr>
              <w:t>三</w:t>
            </w:r>
            <w:r>
              <w:rPr>
                <w:rFonts w:hint="eastAsia" w:ascii="宋体" w:hAnsi="宋体" w:cs="宋体"/>
                <w:szCs w:val="21"/>
              </w:rPr>
              <w:t>项，识别清楚、准确，评价合理。</w:t>
            </w:r>
          </w:p>
          <w:p>
            <w:pPr>
              <w:tabs>
                <w:tab w:val="center" w:pos="3169"/>
              </w:tabs>
              <w:spacing w:line="400" w:lineRule="exact"/>
              <w:jc w:val="left"/>
              <w:rPr>
                <w:rFonts w:ascii="宋体" w:hAnsi="宋体" w:cs="宋体"/>
                <w:szCs w:val="21"/>
              </w:rPr>
            </w:pPr>
            <w:r>
              <w:rPr>
                <w:rFonts w:hint="eastAsia" w:ascii="宋体" w:hAnsi="宋体" w:cs="宋体"/>
                <w:szCs w:val="21"/>
              </w:rPr>
              <w:t>查：公司《环境因素登记、评价表》，涉及以下内容：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w:t>
            </w:r>
            <w:r>
              <w:rPr>
                <w:rFonts w:hint="eastAsia" w:ascii="宋体" w:hAnsi="宋体"/>
                <w:szCs w:val="21"/>
              </w:rPr>
              <w:t>能源的消耗</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b.</w:t>
            </w:r>
            <w:r>
              <w:rPr>
                <w:rFonts w:hint="eastAsia" w:ascii="宋体" w:hAnsi="宋体"/>
                <w:szCs w:val="21"/>
              </w:rPr>
              <w:t>固体废弃物品、</w:t>
            </w:r>
            <w:r>
              <w:rPr>
                <w:rFonts w:hint="eastAsia" w:ascii="宋体" w:hAnsi="宋体" w:cs="宋体"/>
                <w:szCs w:val="21"/>
              </w:rPr>
              <w:t>包装盒的丢弃；</w:t>
            </w:r>
          </w:p>
          <w:p>
            <w:pPr>
              <w:tabs>
                <w:tab w:val="center" w:pos="3169"/>
              </w:tabs>
              <w:spacing w:line="400" w:lineRule="exact"/>
              <w:jc w:val="left"/>
              <w:rPr>
                <w:rFonts w:ascii="宋体" w:hAnsi="宋体" w:cs="宋体"/>
                <w:szCs w:val="21"/>
              </w:rPr>
            </w:pPr>
            <w:r>
              <w:rPr>
                <w:rFonts w:hint="eastAsia" w:ascii="宋体" w:hAnsi="宋体" w:cs="宋体"/>
                <w:szCs w:val="21"/>
              </w:rPr>
              <w:t>c.生活污水的排放；</w:t>
            </w:r>
          </w:p>
          <w:p>
            <w:pPr>
              <w:tabs>
                <w:tab w:val="center" w:pos="3169"/>
              </w:tabs>
              <w:spacing w:line="400" w:lineRule="exact"/>
              <w:jc w:val="left"/>
              <w:rPr>
                <w:rFonts w:ascii="宋体" w:hAnsi="宋体" w:cs="宋体"/>
                <w:szCs w:val="21"/>
              </w:rPr>
            </w:pPr>
            <w:r>
              <w:rPr>
                <w:rFonts w:hint="eastAsia" w:ascii="宋体" w:hAnsi="宋体" w:cs="宋体"/>
                <w:szCs w:val="21"/>
              </w:rPr>
              <w:t>d．潜在火灾的发生等；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综合部</w:t>
            </w:r>
            <w:r>
              <w:rPr>
                <w:rFonts w:hint="eastAsia" w:ascii="宋体" w:hAnsi="宋体" w:cs="宋体"/>
                <w:szCs w:val="21"/>
              </w:rPr>
              <w:t>及办公区域的《环境因素调查、评价表》，涉及以下内容：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a.废弃纸杯、日光灯管、墨盒、电脑、空调等办公用品及设备固废排放等；</w:t>
            </w:r>
          </w:p>
          <w:p>
            <w:pPr>
              <w:tabs>
                <w:tab w:val="center" w:pos="3169"/>
              </w:tabs>
              <w:spacing w:line="400" w:lineRule="exact"/>
              <w:jc w:val="left"/>
              <w:rPr>
                <w:rFonts w:ascii="宋体" w:hAnsi="宋体" w:cs="宋体"/>
                <w:szCs w:val="21"/>
              </w:rPr>
            </w:pPr>
            <w:r>
              <w:rPr>
                <w:rFonts w:hint="eastAsia" w:ascii="宋体" w:hAnsi="宋体" w:cs="宋体"/>
                <w:szCs w:val="21"/>
              </w:rPr>
              <w:t>b.水、电、纸张等资源和能源消耗等；</w:t>
            </w:r>
          </w:p>
          <w:p>
            <w:pPr>
              <w:tabs>
                <w:tab w:val="center" w:pos="3169"/>
              </w:tabs>
              <w:spacing w:line="400" w:lineRule="exact"/>
              <w:jc w:val="left"/>
              <w:rPr>
                <w:rFonts w:ascii="宋体" w:hAnsi="宋体" w:cs="宋体"/>
                <w:szCs w:val="21"/>
              </w:rPr>
            </w:pPr>
            <w:r>
              <w:rPr>
                <w:rFonts w:hint="eastAsia" w:ascii="宋体" w:hAnsi="宋体" w:cs="宋体"/>
                <w:szCs w:val="21"/>
              </w:rPr>
              <w:t xml:space="preserve">c.生活垃圾的排放； </w:t>
            </w:r>
          </w:p>
          <w:p>
            <w:pPr>
              <w:tabs>
                <w:tab w:val="center" w:pos="3169"/>
              </w:tabs>
              <w:spacing w:line="400" w:lineRule="exact"/>
              <w:jc w:val="left"/>
              <w:rPr>
                <w:rFonts w:ascii="宋体" w:hAnsi="宋体" w:cs="宋体"/>
                <w:szCs w:val="21"/>
              </w:rPr>
            </w:pPr>
            <w:r>
              <w:rPr>
                <w:rFonts w:hint="eastAsia" w:ascii="宋体" w:hAnsi="宋体" w:cs="宋体"/>
                <w:szCs w:val="21"/>
              </w:rPr>
              <w:t>d．生活污水排放等；</w:t>
            </w:r>
          </w:p>
          <w:p>
            <w:pPr>
              <w:spacing w:line="360" w:lineRule="auto"/>
              <w:rPr>
                <w:rFonts w:ascii="宋体" w:hAnsi="宋体" w:cs="宋体"/>
                <w:szCs w:val="21"/>
              </w:rPr>
            </w:pPr>
            <w:r>
              <w:rPr>
                <w:rFonts w:hint="eastAsia" w:ascii="宋体" w:hAnsi="宋体" w:cs="宋体"/>
                <w:szCs w:val="21"/>
              </w:rPr>
              <w:t>识别基本清楚、全面。</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E6.1.3</w:t>
            </w:r>
          </w:p>
          <w:p>
            <w:pPr>
              <w:rPr>
                <w:rFonts w:ascii="宋体" w:hAnsi="宋体" w:cs="新宋体"/>
                <w:szCs w:val="21"/>
              </w:rPr>
            </w:pPr>
          </w:p>
        </w:tc>
        <w:tc>
          <w:tcPr>
            <w:tcW w:w="10621" w:type="dxa"/>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合规性评价控制程序</w:t>
            </w:r>
            <w:r>
              <w:rPr>
                <w:rFonts w:hint="eastAsia" w:ascii="宋体" w:hAnsi="宋体" w:cs="宋体"/>
                <w:szCs w:val="21"/>
              </w:rPr>
              <w:t>》，查有《适用法律法规标准及其他要求清单》，对本公司环境管理体系适用的法律法规和当地政府、行业要求进行了识别，包括环境质量标准、排放标准等。</w:t>
            </w:r>
          </w:p>
          <w:p>
            <w:pPr>
              <w:spacing w:line="400" w:lineRule="exact"/>
              <w:rPr>
                <w:rFonts w:ascii="宋体" w:hAnsi="宋体" w:cs="宋体"/>
                <w:szCs w:val="21"/>
              </w:rPr>
            </w:pPr>
            <w:r>
              <w:rPr>
                <w:rFonts w:hint="eastAsia" w:ascii="宋体" w:hAnsi="宋体" w:cs="宋体"/>
                <w:szCs w:val="21"/>
              </w:rPr>
              <w:t>· 查见：202</w:t>
            </w:r>
            <w:r>
              <w:rPr>
                <w:rFonts w:hint="eastAsia" w:ascii="宋体" w:hAnsi="宋体" w:cs="宋体"/>
                <w:szCs w:val="21"/>
                <w:lang w:val="en-US" w:eastAsia="zh-CN"/>
              </w:rPr>
              <w:t>1</w:t>
            </w:r>
            <w:r>
              <w:rPr>
                <w:rFonts w:hint="eastAsia" w:ascii="宋体" w:hAnsi="宋体" w:cs="宋体"/>
                <w:szCs w:val="21"/>
              </w:rPr>
              <w:t>年《适用法律法规标准及其他要求清单》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2）地方法规；</w:t>
            </w:r>
          </w:p>
          <w:p>
            <w:pPr>
              <w:spacing w:line="400" w:lineRule="exact"/>
              <w:rPr>
                <w:rFonts w:ascii="宋体" w:hAnsi="宋体" w:cs="宋体"/>
                <w:szCs w:val="21"/>
              </w:rPr>
            </w:pPr>
            <w:r>
              <w:rPr>
                <w:rFonts w:hint="eastAsia" w:ascii="宋体" w:hAnsi="宋体" w:cs="宋体"/>
                <w:szCs w:val="21"/>
              </w:rPr>
              <w:t>3）与环境管理相关的执行标准，查见：</w:t>
            </w:r>
          </w:p>
          <w:p>
            <w:pPr>
              <w:spacing w:line="400" w:lineRule="exact"/>
              <w:rPr>
                <w:rFonts w:ascii="宋体" w:hAnsi="宋体" w:cs="宋体"/>
                <w:szCs w:val="21"/>
              </w:rPr>
            </w:pPr>
            <w:r>
              <w:rPr>
                <w:rFonts w:hint="eastAsia" w:ascii="宋体" w:hAnsi="宋体" w:cs="宋体"/>
                <w:szCs w:val="21"/>
              </w:rPr>
              <w:t>中华人民共和国环境保护法</w:t>
            </w:r>
          </w:p>
          <w:p>
            <w:pPr>
              <w:spacing w:line="400" w:lineRule="exact"/>
              <w:rPr>
                <w:rFonts w:ascii="宋体" w:hAnsi="宋体" w:cs="宋体"/>
                <w:szCs w:val="21"/>
              </w:rPr>
            </w:pPr>
            <w:r>
              <w:rPr>
                <w:rFonts w:hint="eastAsia" w:ascii="宋体" w:hAnsi="宋体" w:cs="宋体"/>
                <w:szCs w:val="21"/>
              </w:rPr>
              <w:t>中华人民共和国固体废物污染环境防治法</w:t>
            </w:r>
          </w:p>
          <w:p>
            <w:pPr>
              <w:spacing w:line="400" w:lineRule="exact"/>
              <w:rPr>
                <w:rFonts w:ascii="宋体" w:hAnsi="宋体" w:cs="宋体"/>
                <w:szCs w:val="21"/>
              </w:rPr>
            </w:pPr>
            <w:r>
              <w:rPr>
                <w:rFonts w:hint="eastAsia" w:ascii="宋体" w:hAnsi="宋体" w:cs="宋体"/>
                <w:szCs w:val="21"/>
              </w:rPr>
              <w:t>中华人民共和国大气污染防治法</w:t>
            </w:r>
          </w:p>
          <w:p>
            <w:pPr>
              <w:spacing w:line="400" w:lineRule="exact"/>
              <w:rPr>
                <w:rFonts w:ascii="宋体" w:hAnsi="宋体" w:cs="宋体"/>
                <w:szCs w:val="21"/>
              </w:rPr>
            </w:pPr>
            <w:r>
              <w:rPr>
                <w:rFonts w:hint="eastAsia" w:ascii="宋体" w:hAnsi="宋体" w:cs="宋体"/>
                <w:szCs w:val="21"/>
              </w:rPr>
              <w:t>中华人民共和国环境影响评价法等。</w:t>
            </w:r>
          </w:p>
          <w:p>
            <w:pPr>
              <w:spacing w:line="400" w:lineRule="exact"/>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96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E8.1</w:t>
            </w:r>
          </w:p>
          <w:p>
            <w:pPr>
              <w:rPr>
                <w:rFonts w:ascii="宋体" w:hAnsi="宋体" w:cs="新宋体"/>
                <w:szCs w:val="21"/>
              </w:rPr>
            </w:pPr>
          </w:p>
        </w:tc>
        <w:tc>
          <w:tcPr>
            <w:tcW w:w="10621" w:type="dxa"/>
          </w:tcPr>
          <w:p>
            <w:pPr>
              <w:rPr>
                <w:rFonts w:ascii="宋体" w:hAnsi="宋体"/>
                <w:szCs w:val="21"/>
              </w:rPr>
            </w:pPr>
            <w:r>
              <w:rPr>
                <w:rFonts w:ascii="Arial" w:hAnsi="Arial" w:cs="Arial"/>
                <w:szCs w:val="21"/>
              </w:rPr>
              <w:t xml:space="preserve"> </w:t>
            </w:r>
            <w:r>
              <w:rPr>
                <w:rFonts w:hint="eastAsia" w:ascii="Arial" w:hAnsi="Arial" w:cs="Arial"/>
                <w:szCs w:val="21"/>
                <w:lang w:val="en-US" w:eastAsia="zh-CN"/>
              </w:rPr>
              <w:t xml:space="preserve">   </w:t>
            </w:r>
            <w:r>
              <w:rPr>
                <w:rFonts w:hint="eastAsia" w:ascii="宋体" w:hAnsi="宋体"/>
                <w:szCs w:val="21"/>
              </w:rPr>
              <w:t>组织制定了环境运行相关的控制程序及相应的控制准则，如废弃物排放控制、相关方环境管理办法、消防管理制度、火灾预防应急准备和响应管理等过程的运行准则。</w:t>
            </w:r>
          </w:p>
          <w:p>
            <w:pPr>
              <w:rPr>
                <w:rFonts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根据过程的运行准则，组织实施资源能源的消耗控制火灾预防等过程的控制，避免和减少了环境污染带来的损失。</w:t>
            </w:r>
          </w:p>
          <w:p>
            <w:pPr>
              <w:rPr>
                <w:rFonts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消防设施检查、节能降耗运行检查、火灾预防运行检查、环境检查等关键运行控制信息的证据都以记录或文件的方式保留。</w:t>
            </w:r>
          </w:p>
          <w:p>
            <w:pPr>
              <w:rPr>
                <w:rFonts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抽查环境运行的策划与控制实施</w:t>
            </w:r>
          </w:p>
          <w:p>
            <w:pPr>
              <w:rPr>
                <w:rFonts w:ascii="宋体" w:hAnsi="宋体" w:cs="宋体"/>
                <w:szCs w:val="21"/>
              </w:rPr>
            </w:pPr>
            <w:r>
              <w:rPr>
                <w:rFonts w:hint="eastAsia" w:ascii="宋体" w:hAnsi="宋体"/>
                <w:szCs w:val="21"/>
              </w:rPr>
              <w:t>1）</w:t>
            </w:r>
            <w:r>
              <w:rPr>
                <w:rFonts w:hint="eastAsia" w:ascii="宋体" w:hAnsi="宋体" w:cs="宋体"/>
                <w:szCs w:val="21"/>
              </w:rPr>
              <w:t>固体废弃物排放的管控：</w:t>
            </w:r>
          </w:p>
          <w:p>
            <w:pPr>
              <w:pStyle w:val="19"/>
              <w:ind w:firstLine="0" w:firstLineChars="0"/>
              <w:rPr>
                <w:rFonts w:ascii="宋体" w:hAnsi="宋体" w:cs="宋体"/>
                <w:szCs w:val="21"/>
              </w:rPr>
            </w:pPr>
            <w:r>
              <w:rPr>
                <w:rFonts w:hint="eastAsia" w:ascii="宋体" w:hAnsi="宋体" w:cs="宋体"/>
                <w:szCs w:val="21"/>
              </w:rPr>
              <w:t xml:space="preserve">   生活垃圾在办公区域集中收集后，由物业管理交环卫部门统一定期清运；回收固废处理（包括危险固废如墨盒、硒鼓等）作好分类，标识交供应商回收。</w:t>
            </w:r>
          </w:p>
          <w:p>
            <w:pPr>
              <w:pStyle w:val="19"/>
              <w:ind w:firstLine="210" w:firstLineChars="100"/>
              <w:rPr>
                <w:rFonts w:ascii="宋体" w:hAnsi="宋体" w:cs="宋体"/>
                <w:szCs w:val="21"/>
              </w:rPr>
            </w:pPr>
            <w:r>
              <w:rPr>
                <w:rFonts w:hint="eastAsia" w:ascii="宋体" w:hAnsi="宋体"/>
                <w:szCs w:val="21"/>
              </w:rPr>
              <w:t>查疫情期间废弃口罩管控措施：</w:t>
            </w:r>
            <w:r>
              <w:rPr>
                <w:rFonts w:hint="eastAsia" w:ascii="宋体" w:hAnsi="宋体"/>
                <w:szCs w:val="21"/>
                <w:lang w:eastAsia="zh-CN"/>
              </w:rPr>
              <w:t>综合部</w:t>
            </w:r>
            <w:r>
              <w:rPr>
                <w:rFonts w:hint="eastAsia" w:ascii="宋体" w:hAnsi="宋体"/>
                <w:szCs w:val="21"/>
              </w:rPr>
              <w:t>在办公区域设置有口罩回收垃圾桶，现场查看口罩回收垃圾桶配置到位，</w:t>
            </w:r>
            <w:r>
              <w:rPr>
                <w:rFonts w:hint="eastAsia" w:ascii="宋体" w:hAnsi="宋体"/>
                <w:szCs w:val="21"/>
                <w:lang w:eastAsia="zh-CN"/>
              </w:rPr>
              <w:t>综合部</w:t>
            </w:r>
            <w:r>
              <w:rPr>
                <w:rFonts w:hint="eastAsia" w:ascii="宋体" w:hAnsi="宋体"/>
                <w:szCs w:val="21"/>
              </w:rPr>
              <w:t>对回收废弃口罩集中后统一交物业管理公司处理。</w:t>
            </w:r>
          </w:p>
          <w:p>
            <w:pPr>
              <w:pStyle w:val="19"/>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szCs w:val="21"/>
              </w:rPr>
            </w:pPr>
            <w:r>
              <w:rPr>
                <w:rFonts w:hint="eastAsia" w:ascii="宋体" w:hAnsi="宋体" w:cs="宋体"/>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r>
              <w:rPr>
                <w:rFonts w:hint="eastAsia"/>
              </w:rPr>
              <w:t>3）火灾预防：</w:t>
            </w:r>
          </w:p>
          <w:p>
            <w:pPr>
              <w:rPr>
                <w:rFonts w:ascii="宋体" w:hAnsi="宋体" w:cs="宋体"/>
                <w:szCs w:val="21"/>
              </w:rPr>
            </w:pPr>
            <w:r>
              <w:rPr>
                <w:rFonts w:hint="eastAsia"/>
              </w:rPr>
              <w:t>配备漏电保护器等电器防护设备；补充配置相应足够的消防器材、设备设施等；定期组织培训消防器材使用方法；对设备设施按公司要求定期安检查；制定应急救援预案。</w:t>
            </w:r>
          </w:p>
        </w:tc>
        <w:tc>
          <w:tcPr>
            <w:tcW w:w="968" w:type="dxa"/>
          </w:tcPr>
          <w:p>
            <w:r>
              <w:rPr>
                <w:rFonts w:hint="eastAsia"/>
              </w:rPr>
              <w:t>符合</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004" w:type="dxa"/>
            <w:noWrap w:val="0"/>
            <w:vAlign w:val="center"/>
          </w:tcPr>
          <w:p>
            <w:pPr>
              <w:rPr>
                <w:rFonts w:hint="eastAsia" w:eastAsia="宋体"/>
                <w:sz w:val="24"/>
                <w:szCs w:val="24"/>
                <w:lang w:eastAsia="zh-CN"/>
              </w:rPr>
            </w:pPr>
            <w:r>
              <w:rPr>
                <w:rFonts w:hint="eastAsia"/>
                <w:sz w:val="24"/>
                <w:szCs w:val="24"/>
              </w:rPr>
              <w:t>受审核部门：技术部</w:t>
            </w:r>
            <w:r>
              <w:rPr>
                <w:rFonts w:hint="eastAsia"/>
                <w:sz w:val="24"/>
                <w:szCs w:val="24"/>
                <w:lang w:eastAsia="zh-CN"/>
              </w:rPr>
              <w:t>、</w:t>
            </w:r>
            <w:r>
              <w:rPr>
                <w:rFonts w:hint="eastAsia"/>
                <w:sz w:val="24"/>
                <w:szCs w:val="24"/>
                <w:lang w:val="en-US" w:eastAsia="zh-CN"/>
              </w:rPr>
              <w:t>项目部</w:t>
            </w:r>
            <w:r>
              <w:rPr>
                <w:rFonts w:hint="eastAsia"/>
                <w:sz w:val="24"/>
                <w:szCs w:val="24"/>
              </w:rPr>
              <w:t>，主管领导：</w:t>
            </w:r>
            <w:r>
              <w:rPr>
                <w:rFonts w:hint="eastAsia"/>
                <w:sz w:val="24"/>
                <w:szCs w:val="24"/>
                <w:lang w:val="en-US" w:eastAsia="zh-CN"/>
              </w:rPr>
              <w:t>李辉、刘源</w:t>
            </w:r>
            <w:r>
              <w:rPr>
                <w:rFonts w:hint="eastAsia"/>
                <w:sz w:val="24"/>
                <w:szCs w:val="24"/>
              </w:rPr>
              <w:t>，陪同人员：</w:t>
            </w:r>
            <w:r>
              <w:rPr>
                <w:rFonts w:hint="eastAsia"/>
                <w:sz w:val="24"/>
                <w:szCs w:val="24"/>
                <w:lang w:val="en-US" w:eastAsia="zh-CN"/>
              </w:rPr>
              <w:t>刘源</w:t>
            </w:r>
          </w:p>
        </w:tc>
        <w:tc>
          <w:tcPr>
            <w:tcW w:w="15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spacing w:before="120"/>
              <w:rPr>
                <w:rFonts w:hint="default" w:eastAsia="宋体"/>
                <w:lang w:val="en-US" w:eastAsia="zh-CN"/>
              </w:rPr>
            </w:pPr>
            <w:r>
              <w:rPr>
                <w:rFonts w:hint="eastAsia"/>
                <w:sz w:val="24"/>
                <w:szCs w:val="24"/>
              </w:rPr>
              <w:t>审核员：文平</w:t>
            </w:r>
            <w:r>
              <w:rPr>
                <w:rFonts w:hint="eastAsia"/>
                <w:sz w:val="24"/>
                <w:szCs w:val="24"/>
                <w:lang w:eastAsia="zh-CN"/>
              </w:rPr>
              <w:t>、</w:t>
            </w:r>
            <w:r>
              <w:rPr>
                <w:rFonts w:hint="eastAsia"/>
                <w:sz w:val="24"/>
                <w:szCs w:val="24"/>
                <w:lang w:val="en-US" w:eastAsia="zh-CN"/>
              </w:rPr>
              <w:t>宋明珠（S实习）</w:t>
            </w:r>
            <w:r>
              <w:rPr>
                <w:rFonts w:hint="eastAsia"/>
                <w:sz w:val="24"/>
                <w:szCs w:val="24"/>
              </w:rPr>
              <w:t xml:space="preserve">    审核时间：</w:t>
            </w:r>
            <w:r>
              <w:rPr>
                <w:rFonts w:hint="eastAsia"/>
                <w:sz w:val="24"/>
                <w:szCs w:val="24"/>
                <w:lang w:val="en-US" w:eastAsia="zh-CN"/>
              </w:rPr>
              <w:t>2021.8.12-2021.8.13</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rPr>
                <w:sz w:val="24"/>
                <w:szCs w:val="24"/>
              </w:rPr>
            </w:pPr>
            <w:r>
              <w:rPr>
                <w:rFonts w:hint="eastAsia"/>
                <w:sz w:val="24"/>
                <w:szCs w:val="24"/>
              </w:rPr>
              <w:t>审核条款：</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noWrap w:val="0"/>
            <w:vAlign w:val="top"/>
          </w:tcPr>
          <w:p>
            <w:pPr>
              <w:rPr>
                <w:rFonts w:ascii="宋体" w:hAnsi="宋体" w:cs="新宋体"/>
                <w:szCs w:val="21"/>
              </w:rPr>
            </w:pPr>
            <w:r>
              <w:rPr>
                <w:rFonts w:hint="eastAsia" w:ascii="宋体" w:hAnsi="宋体" w:cs="新宋体"/>
                <w:szCs w:val="21"/>
              </w:rPr>
              <w:t>QES5.3；</w:t>
            </w:r>
          </w:p>
        </w:tc>
        <w:tc>
          <w:tcPr>
            <w:tcW w:w="10004" w:type="dxa"/>
            <w:noWrap w:val="0"/>
            <w:vAlign w:val="top"/>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hAnsi="宋体"/>
                <w:color w:val="000000"/>
                <w:szCs w:val="21"/>
              </w:rPr>
              <w:t>技术部</w:t>
            </w:r>
            <w:r>
              <w:rPr>
                <w:rFonts w:hint="eastAsia" w:ascii="宋体" w:hAnsi="宋体"/>
                <w:color w:val="000000"/>
                <w:szCs w:val="21"/>
                <w:lang w:eastAsia="zh-CN"/>
              </w:rPr>
              <w:t>、</w:t>
            </w:r>
            <w:r>
              <w:rPr>
                <w:rFonts w:hint="eastAsia" w:ascii="宋体" w:hAnsi="宋体"/>
                <w:color w:val="000000"/>
                <w:szCs w:val="21"/>
                <w:lang w:val="en-US" w:eastAsia="zh-CN"/>
              </w:rPr>
              <w:t>项目部</w:t>
            </w:r>
            <w:r>
              <w:rPr>
                <w:rFonts w:hint="eastAsia" w:ascii="宋体" w:cs="宋体"/>
                <w:szCs w:val="21"/>
              </w:rPr>
              <w:t>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1）参与制定部门发展战略与年度经营计划；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2）负责公司测绘</w:t>
            </w:r>
            <w:r>
              <w:rPr>
                <w:rFonts w:hint="eastAsia" w:ascii="宋体" w:hAnsi="宋体" w:cs="宋体"/>
                <w:szCs w:val="21"/>
                <w:lang w:val="en-US" w:eastAsia="zh-CN"/>
              </w:rPr>
              <w:t>服务</w:t>
            </w:r>
            <w:r>
              <w:rPr>
                <w:rFonts w:hint="eastAsia" w:ascii="宋体" w:hAnsi="宋体" w:cs="宋体"/>
                <w:szCs w:val="21"/>
              </w:rPr>
              <w:t>、</w:t>
            </w:r>
            <w:r>
              <w:rPr>
                <w:sz w:val="20"/>
              </w:rPr>
              <w:t>信息系统集成服务</w:t>
            </w:r>
            <w:r>
              <w:rPr>
                <w:rFonts w:hint="eastAsia" w:ascii="宋体" w:hAnsi="宋体" w:cs="宋体"/>
                <w:szCs w:val="21"/>
              </w:rPr>
              <w:t>、</w:t>
            </w:r>
            <w:r>
              <w:rPr>
                <w:sz w:val="20"/>
              </w:rPr>
              <w:t>林业专业及辅助性活动</w:t>
            </w:r>
            <w:r>
              <w:rPr>
                <w:rFonts w:hint="eastAsia"/>
                <w:sz w:val="20"/>
                <w:lang w:val="en-US" w:eastAsia="zh-CN"/>
              </w:rPr>
              <w:t>服务</w:t>
            </w:r>
            <w:r>
              <w:rPr>
                <w:rFonts w:hint="eastAsia" w:ascii="宋体" w:hAnsi="宋体" w:cs="宋体"/>
                <w:szCs w:val="21"/>
              </w:rPr>
              <w:t xml:space="preserve">；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3）负责测绘过程安全管理；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5）组织落实、监督调控设计过程各项质量、安全、成本指标等；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6）领导、管理基础设施维护，保证设备设施能够正常服务，设备处于良好状态；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8）综合平衡年度设计任务，制定下达月度计划，做到安全服务。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szCs w:val="21"/>
              </w:rPr>
            </w:pPr>
            <w:r>
              <w:rPr>
                <w:rFonts w:hint="eastAsia" w:ascii="宋体" w:hAnsi="宋体"/>
                <w:color w:val="000000"/>
                <w:szCs w:val="21"/>
              </w:rPr>
              <w:t>技术部</w:t>
            </w:r>
            <w:r>
              <w:rPr>
                <w:rFonts w:hint="eastAsia" w:ascii="宋体" w:hAnsi="宋体"/>
                <w:color w:val="000000"/>
                <w:szCs w:val="21"/>
                <w:lang w:eastAsia="zh-CN"/>
              </w:rPr>
              <w:t>、</w:t>
            </w:r>
            <w:r>
              <w:rPr>
                <w:rFonts w:hint="eastAsia" w:ascii="宋体" w:hAnsi="宋体"/>
                <w:color w:val="000000"/>
                <w:szCs w:val="21"/>
                <w:lang w:val="en-US" w:eastAsia="zh-CN"/>
              </w:rPr>
              <w:t>项目部</w:t>
            </w:r>
            <w:r>
              <w:rPr>
                <w:rFonts w:hint="eastAsia" w:ascii="宋体"/>
                <w:szCs w:val="21"/>
              </w:rPr>
              <w:t>负责人对部门职责清楚。</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noWrap w:val="0"/>
            <w:vAlign w:val="top"/>
          </w:tcPr>
          <w:p>
            <w:pPr>
              <w:rPr>
                <w:rFonts w:ascii="宋体" w:hAnsi="宋体"/>
                <w:b/>
                <w:szCs w:val="21"/>
              </w:rPr>
            </w:pPr>
            <w:r>
              <w:rPr>
                <w:rFonts w:hint="eastAsia" w:ascii="宋体" w:hAnsi="宋体" w:cs="新宋体"/>
                <w:szCs w:val="21"/>
              </w:rPr>
              <w:t>目标及其实现的策划</w:t>
            </w:r>
          </w:p>
        </w:tc>
        <w:tc>
          <w:tcPr>
            <w:tcW w:w="960" w:type="dxa"/>
            <w:noWrap w:val="0"/>
            <w:vAlign w:val="top"/>
          </w:tcPr>
          <w:p>
            <w:pPr>
              <w:rPr>
                <w:rFonts w:ascii="宋体" w:hAnsi="宋体" w:cs="新宋体"/>
                <w:szCs w:val="21"/>
              </w:rPr>
            </w:pPr>
            <w:r>
              <w:rPr>
                <w:rFonts w:hint="eastAsia" w:ascii="宋体" w:hAnsi="宋体" w:cs="新宋体"/>
                <w:szCs w:val="21"/>
              </w:rPr>
              <w:t>QES6.2</w:t>
            </w:r>
          </w:p>
        </w:tc>
        <w:tc>
          <w:tcPr>
            <w:tcW w:w="10004" w:type="dxa"/>
            <w:noWrap w:val="0"/>
            <w:vAlign w:val="top"/>
          </w:tcPr>
          <w:p>
            <w:pPr>
              <w:spacing w:line="400" w:lineRule="exact"/>
              <w:rPr>
                <w:rFonts w:ascii="宋体" w:hAnsi="宋体" w:cs="Arial"/>
                <w:iCs/>
                <w:szCs w:val="21"/>
              </w:rPr>
            </w:pPr>
            <w:r>
              <w:rPr>
                <w:rFonts w:hint="eastAsia" w:ascii="宋体" w:hAnsi="宋体" w:cs="Arial"/>
                <w:iCs/>
                <w:szCs w:val="21"/>
              </w:rPr>
              <w:t>查</w:t>
            </w:r>
            <w:r>
              <w:rPr>
                <w:rFonts w:hint="eastAsia" w:ascii="宋体" w:hAnsi="宋体"/>
                <w:color w:val="000000"/>
                <w:szCs w:val="21"/>
              </w:rPr>
              <w:t>技术部</w:t>
            </w:r>
            <w:r>
              <w:rPr>
                <w:rFonts w:hint="eastAsia" w:ascii="宋体" w:hAnsi="宋体"/>
                <w:color w:val="000000"/>
                <w:szCs w:val="21"/>
                <w:lang w:eastAsia="zh-CN"/>
              </w:rPr>
              <w:t>、</w:t>
            </w:r>
            <w:r>
              <w:rPr>
                <w:rFonts w:hint="eastAsia" w:ascii="宋体" w:hAnsi="宋体"/>
                <w:color w:val="000000"/>
                <w:szCs w:val="21"/>
                <w:lang w:val="en-US" w:eastAsia="zh-CN"/>
              </w:rPr>
              <w:t>项目部</w:t>
            </w:r>
            <w:r>
              <w:rPr>
                <w:rFonts w:hint="eastAsia" w:ascii="宋体" w:hAnsi="宋体" w:cs="Arial"/>
                <w:iCs/>
                <w:szCs w:val="21"/>
              </w:rPr>
              <w:t>的质量、环境和安全目标为：</w:t>
            </w:r>
          </w:p>
          <w:p>
            <w:pPr>
              <w:adjustRightInd w:val="0"/>
              <w:snapToGrid w:val="0"/>
              <w:spacing w:line="440" w:lineRule="exact"/>
              <w:ind w:right="-23"/>
              <w:rPr>
                <w:rFonts w:ascii="宋体" w:hAnsi="宋体" w:cs="Arial"/>
                <w:iCs/>
                <w:szCs w:val="21"/>
              </w:rPr>
            </w:pPr>
            <w:r>
              <w:rPr>
                <w:rFonts w:hint="eastAsia" w:ascii="宋体" w:hAnsi="宋体" w:cs="Arial"/>
                <w:iCs/>
                <w:szCs w:val="21"/>
              </w:rPr>
              <w:t>1）项目一次交验合格率≥100%</w:t>
            </w:r>
          </w:p>
          <w:p>
            <w:pPr>
              <w:adjustRightInd w:val="0"/>
              <w:snapToGrid w:val="0"/>
              <w:spacing w:line="440" w:lineRule="exact"/>
              <w:ind w:right="-23"/>
              <w:rPr>
                <w:rFonts w:hint="eastAsia" w:ascii="宋体" w:hAnsi="宋体" w:cs="Arial"/>
                <w:iCs/>
                <w:szCs w:val="21"/>
              </w:rPr>
            </w:pPr>
            <w:r>
              <w:rPr>
                <w:rFonts w:hint="eastAsia" w:ascii="宋体" w:hAnsi="宋体" w:cs="Arial"/>
                <w:iCs/>
                <w:szCs w:val="21"/>
              </w:rPr>
              <w:t>2）样品数据准确率≥98％</w:t>
            </w:r>
          </w:p>
          <w:p>
            <w:pPr>
              <w:adjustRightInd w:val="0"/>
              <w:snapToGrid w:val="0"/>
              <w:spacing w:line="440" w:lineRule="exact"/>
              <w:ind w:right="-23"/>
              <w:rPr>
                <w:rFonts w:hint="eastAsia" w:ascii="宋体" w:hAnsi="宋体" w:cs="Arial"/>
                <w:iCs/>
                <w:szCs w:val="21"/>
                <w:lang w:val="en-US" w:eastAsia="zh-CN"/>
              </w:rPr>
            </w:pPr>
            <w:r>
              <w:rPr>
                <w:rFonts w:hint="eastAsia" w:ascii="宋体" w:hAnsi="宋体" w:cs="Arial"/>
                <w:iCs/>
                <w:szCs w:val="21"/>
                <w:lang w:val="en-US" w:eastAsia="zh-CN"/>
              </w:rPr>
              <w:t>3）监视测量设备及时送检及时率99%</w:t>
            </w:r>
          </w:p>
          <w:p>
            <w:pPr>
              <w:adjustRightInd w:val="0"/>
              <w:snapToGrid w:val="0"/>
              <w:spacing w:line="440" w:lineRule="exact"/>
              <w:ind w:right="-23"/>
              <w:rPr>
                <w:rFonts w:hint="eastAsia" w:ascii="宋体" w:hAnsi="宋体" w:cs="Arial"/>
                <w:iCs/>
                <w:szCs w:val="21"/>
                <w:lang w:val="en-US" w:eastAsia="zh-CN"/>
              </w:rPr>
            </w:pPr>
            <w:r>
              <w:rPr>
                <w:rFonts w:hint="eastAsia" w:ascii="宋体" w:hAnsi="宋体" w:cs="Arial"/>
                <w:iCs/>
                <w:szCs w:val="21"/>
                <w:lang w:val="en-US" w:eastAsia="zh-CN"/>
              </w:rPr>
              <w:t>4）对服务绩效监测与检查控制100%</w:t>
            </w:r>
          </w:p>
          <w:p>
            <w:pPr>
              <w:adjustRightInd w:val="0"/>
              <w:snapToGrid w:val="0"/>
              <w:spacing w:line="440" w:lineRule="exact"/>
              <w:ind w:right="-23"/>
              <w:rPr>
                <w:rFonts w:ascii="宋体" w:hAnsi="宋体" w:cs="Arial"/>
                <w:iCs/>
                <w:szCs w:val="21"/>
              </w:rPr>
            </w:pPr>
            <w:r>
              <w:rPr>
                <w:rFonts w:hint="eastAsia" w:ascii="宋体" w:hAnsi="宋体" w:cs="Arial"/>
                <w:iCs/>
                <w:szCs w:val="21"/>
                <w:lang w:val="en-US" w:eastAsia="zh-CN"/>
              </w:rPr>
              <w:t>5</w:t>
            </w:r>
            <w:r>
              <w:rPr>
                <w:rFonts w:hint="eastAsia" w:ascii="宋体" w:hAnsi="宋体" w:cs="Arial"/>
                <w:iCs/>
                <w:szCs w:val="21"/>
              </w:rPr>
              <w:t>）固体废弃物收集、处置率100%</w:t>
            </w:r>
          </w:p>
          <w:p>
            <w:pPr>
              <w:adjustRightInd w:val="0"/>
              <w:snapToGrid w:val="0"/>
              <w:spacing w:line="440" w:lineRule="exact"/>
              <w:ind w:right="-23"/>
              <w:rPr>
                <w:rFonts w:ascii="宋体" w:hAnsi="宋体" w:cs="Arial"/>
                <w:iCs/>
                <w:szCs w:val="21"/>
              </w:rPr>
            </w:pPr>
            <w:r>
              <w:rPr>
                <w:rFonts w:hint="eastAsia" w:ascii="宋体" w:hAnsi="宋体" w:cs="Arial"/>
                <w:iCs/>
                <w:szCs w:val="21"/>
                <w:lang w:val="en-US" w:eastAsia="zh-CN"/>
              </w:rPr>
              <w:t>6</w:t>
            </w:r>
            <w:r>
              <w:rPr>
                <w:rFonts w:hint="eastAsia" w:ascii="宋体" w:hAnsi="宋体" w:cs="Arial"/>
                <w:iCs/>
                <w:szCs w:val="21"/>
              </w:rPr>
              <w:t>）杜绝资源能源浪费</w:t>
            </w:r>
          </w:p>
          <w:p>
            <w:pPr>
              <w:pStyle w:val="18"/>
              <w:rPr>
                <w:rFonts w:ascii="宋体" w:hAnsi="宋体" w:cs="Arial"/>
                <w:bCs w:val="0"/>
                <w:iCs/>
                <w:spacing w:val="0"/>
                <w:szCs w:val="21"/>
              </w:rPr>
            </w:pPr>
            <w:r>
              <w:rPr>
                <w:rFonts w:hint="eastAsia" w:ascii="宋体" w:hAnsi="宋体" w:cs="Arial"/>
                <w:bCs w:val="0"/>
                <w:iCs/>
                <w:spacing w:val="0"/>
                <w:szCs w:val="21"/>
                <w:lang w:val="en-US" w:eastAsia="zh-CN"/>
              </w:rPr>
              <w:t>7</w:t>
            </w:r>
            <w:r>
              <w:rPr>
                <w:rFonts w:hint="eastAsia" w:ascii="宋体" w:hAnsi="宋体" w:cs="Arial"/>
                <w:bCs w:val="0"/>
                <w:iCs/>
                <w:spacing w:val="0"/>
                <w:szCs w:val="21"/>
              </w:rPr>
              <w:t>）安全事故发生次数为零；</w:t>
            </w:r>
          </w:p>
          <w:p>
            <w:pPr>
              <w:pStyle w:val="18"/>
              <w:rPr>
                <w:rFonts w:ascii="宋体" w:hAnsi="宋体" w:cs="Arial"/>
                <w:bCs w:val="0"/>
                <w:iCs/>
                <w:spacing w:val="0"/>
                <w:szCs w:val="21"/>
              </w:rPr>
            </w:pPr>
            <w:r>
              <w:rPr>
                <w:rFonts w:hint="eastAsia" w:ascii="宋体" w:hAnsi="宋体" w:cs="Arial"/>
                <w:bCs w:val="0"/>
                <w:iCs/>
                <w:spacing w:val="0"/>
                <w:szCs w:val="21"/>
                <w:lang w:val="en-US" w:eastAsia="zh-CN"/>
              </w:rPr>
              <w:t>8</w:t>
            </w:r>
            <w:r>
              <w:rPr>
                <w:rFonts w:ascii="宋体" w:hAnsi="宋体" w:cs="Arial"/>
                <w:bCs w:val="0"/>
                <w:iCs/>
                <w:spacing w:val="0"/>
                <w:szCs w:val="21"/>
              </w:rPr>
              <w:t>）</w:t>
            </w:r>
            <w:r>
              <w:rPr>
                <w:rFonts w:hint="eastAsia" w:ascii="宋体" w:hAnsi="宋体" w:cs="Arial"/>
                <w:bCs w:val="0"/>
                <w:iCs/>
                <w:spacing w:val="0"/>
                <w:szCs w:val="21"/>
              </w:rPr>
              <w:t>火灾事故发生次数为零</w:t>
            </w:r>
          </w:p>
          <w:p>
            <w:pPr>
              <w:adjustRightInd w:val="0"/>
              <w:snapToGrid w:val="0"/>
              <w:spacing w:line="440" w:lineRule="exact"/>
              <w:ind w:right="-23"/>
              <w:rPr>
                <w:rFonts w:ascii="宋体" w:hAnsi="宋体" w:cs="宋体"/>
                <w:szCs w:val="21"/>
              </w:rPr>
            </w:pPr>
            <w:r>
              <w:rPr>
                <w:rFonts w:hint="eastAsia" w:ascii="宋体" w:hAnsi="宋体" w:cs="宋体"/>
                <w:szCs w:val="21"/>
              </w:rPr>
              <w:t>查：202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w:t>
            </w:r>
            <w:r>
              <w:rPr>
                <w:rFonts w:hint="eastAsia" w:ascii="宋体" w:hAnsi="宋体"/>
                <w:color w:val="000000"/>
                <w:szCs w:val="21"/>
              </w:rPr>
              <w:t>技术部</w:t>
            </w:r>
            <w:r>
              <w:rPr>
                <w:rFonts w:hint="eastAsia" w:ascii="宋体" w:hAnsi="宋体"/>
                <w:color w:val="000000"/>
                <w:szCs w:val="21"/>
                <w:lang w:eastAsia="zh-CN"/>
              </w:rPr>
              <w:t>、</w:t>
            </w:r>
            <w:r>
              <w:rPr>
                <w:rFonts w:hint="eastAsia" w:ascii="宋体" w:hAnsi="宋体"/>
                <w:color w:val="000000"/>
                <w:szCs w:val="21"/>
                <w:lang w:val="en-US" w:eastAsia="zh-CN"/>
              </w:rPr>
              <w:t>项目部</w:t>
            </w:r>
            <w:r>
              <w:rPr>
                <w:rFonts w:hint="eastAsia" w:ascii="宋体" w:hAnsi="宋体" w:cs="宋体"/>
                <w:szCs w:val="21"/>
              </w:rPr>
              <w:t>目标完成情况：</w:t>
            </w:r>
          </w:p>
          <w:p>
            <w:pPr>
              <w:adjustRightInd w:val="0"/>
              <w:snapToGrid w:val="0"/>
              <w:spacing w:line="440" w:lineRule="exact"/>
              <w:ind w:right="-23"/>
              <w:rPr>
                <w:rFonts w:ascii="宋体" w:hAnsi="宋体" w:cs="Arial"/>
                <w:iCs/>
                <w:szCs w:val="21"/>
              </w:rPr>
            </w:pPr>
            <w:r>
              <w:rPr>
                <w:rFonts w:hint="eastAsia" w:ascii="宋体" w:hAnsi="宋体" w:cs="Arial"/>
                <w:iCs/>
                <w:szCs w:val="21"/>
              </w:rPr>
              <w:t>1）项目一次交验合格率100%</w:t>
            </w:r>
          </w:p>
          <w:p>
            <w:pPr>
              <w:adjustRightInd w:val="0"/>
              <w:snapToGrid w:val="0"/>
              <w:spacing w:line="440" w:lineRule="exact"/>
              <w:ind w:right="-23"/>
              <w:rPr>
                <w:rFonts w:hint="eastAsia" w:ascii="宋体" w:hAnsi="宋体" w:cs="Arial"/>
                <w:iCs/>
                <w:szCs w:val="21"/>
              </w:rPr>
            </w:pPr>
            <w:r>
              <w:rPr>
                <w:rFonts w:hint="eastAsia" w:ascii="宋体" w:hAnsi="宋体" w:cs="Arial"/>
                <w:iCs/>
                <w:szCs w:val="21"/>
              </w:rPr>
              <w:t>2）样品数据准确率</w:t>
            </w:r>
            <w:r>
              <w:rPr>
                <w:rFonts w:hint="eastAsia" w:ascii="宋体" w:hAnsi="宋体" w:cs="Arial"/>
                <w:iCs/>
                <w:szCs w:val="21"/>
                <w:lang w:val="en-US" w:eastAsia="zh-CN"/>
              </w:rPr>
              <w:t>99</w:t>
            </w:r>
            <w:r>
              <w:rPr>
                <w:rFonts w:hint="eastAsia" w:ascii="宋体" w:hAnsi="宋体" w:cs="Arial"/>
                <w:iCs/>
                <w:szCs w:val="21"/>
              </w:rPr>
              <w:t>％</w:t>
            </w:r>
          </w:p>
          <w:p>
            <w:pPr>
              <w:adjustRightInd w:val="0"/>
              <w:snapToGrid w:val="0"/>
              <w:spacing w:line="440" w:lineRule="exact"/>
              <w:ind w:right="-23"/>
              <w:rPr>
                <w:rFonts w:hint="eastAsia" w:ascii="宋体" w:hAnsi="宋体" w:cs="Arial"/>
                <w:iCs/>
                <w:szCs w:val="21"/>
                <w:lang w:val="en-US" w:eastAsia="zh-CN"/>
              </w:rPr>
            </w:pPr>
            <w:r>
              <w:rPr>
                <w:rFonts w:hint="eastAsia" w:ascii="宋体" w:hAnsi="宋体" w:cs="Arial"/>
                <w:iCs/>
                <w:szCs w:val="21"/>
                <w:lang w:val="en-US" w:eastAsia="zh-CN"/>
              </w:rPr>
              <w:t>3）监视测量设备及时送检及时率100%</w:t>
            </w:r>
          </w:p>
          <w:p>
            <w:pPr>
              <w:adjustRightInd w:val="0"/>
              <w:snapToGrid w:val="0"/>
              <w:spacing w:line="440" w:lineRule="exact"/>
              <w:ind w:right="-23"/>
              <w:rPr>
                <w:rFonts w:hint="eastAsia" w:ascii="宋体" w:hAnsi="宋体" w:cs="Arial"/>
                <w:iCs/>
                <w:szCs w:val="21"/>
                <w:lang w:val="en-US" w:eastAsia="zh-CN"/>
              </w:rPr>
            </w:pPr>
            <w:r>
              <w:rPr>
                <w:rFonts w:hint="eastAsia" w:ascii="宋体" w:hAnsi="宋体" w:cs="Arial"/>
                <w:iCs/>
                <w:szCs w:val="21"/>
                <w:lang w:val="en-US" w:eastAsia="zh-CN"/>
              </w:rPr>
              <w:t>4）对服务绩效监测与检查控制100%</w:t>
            </w:r>
          </w:p>
          <w:p>
            <w:pPr>
              <w:adjustRightInd w:val="0"/>
              <w:snapToGrid w:val="0"/>
              <w:spacing w:line="440" w:lineRule="exact"/>
              <w:ind w:right="-23"/>
              <w:rPr>
                <w:rFonts w:ascii="宋体" w:hAnsi="宋体" w:cs="Arial"/>
                <w:iCs/>
                <w:szCs w:val="21"/>
              </w:rPr>
            </w:pPr>
            <w:r>
              <w:rPr>
                <w:rFonts w:hint="eastAsia" w:ascii="宋体" w:hAnsi="宋体" w:cs="Arial"/>
                <w:iCs/>
                <w:szCs w:val="21"/>
                <w:lang w:val="en-US" w:eastAsia="zh-CN"/>
              </w:rPr>
              <w:t>5</w:t>
            </w:r>
            <w:r>
              <w:rPr>
                <w:rFonts w:hint="eastAsia" w:ascii="宋体" w:hAnsi="宋体" w:cs="Arial"/>
                <w:iCs/>
                <w:szCs w:val="21"/>
              </w:rPr>
              <w:t>）固体废弃物收集、处置率100%</w:t>
            </w:r>
          </w:p>
          <w:p>
            <w:pPr>
              <w:adjustRightInd w:val="0"/>
              <w:snapToGrid w:val="0"/>
              <w:spacing w:line="440" w:lineRule="exact"/>
              <w:ind w:right="-23"/>
              <w:rPr>
                <w:rFonts w:ascii="宋体" w:hAnsi="宋体" w:cs="Arial"/>
                <w:iCs/>
                <w:szCs w:val="21"/>
              </w:rPr>
            </w:pPr>
            <w:r>
              <w:rPr>
                <w:rFonts w:hint="eastAsia" w:ascii="宋体" w:hAnsi="宋体" w:cs="Arial"/>
                <w:iCs/>
                <w:szCs w:val="21"/>
                <w:lang w:val="en-US" w:eastAsia="zh-CN"/>
              </w:rPr>
              <w:t>6</w:t>
            </w:r>
            <w:r>
              <w:rPr>
                <w:rFonts w:hint="eastAsia" w:ascii="宋体" w:hAnsi="宋体" w:cs="Arial"/>
                <w:iCs/>
                <w:szCs w:val="21"/>
              </w:rPr>
              <w:t>）资源能源合理利用率100%</w:t>
            </w:r>
          </w:p>
          <w:p>
            <w:pPr>
              <w:pStyle w:val="18"/>
              <w:rPr>
                <w:rFonts w:ascii="宋体" w:hAnsi="宋体" w:cs="Arial"/>
                <w:bCs w:val="0"/>
                <w:iCs/>
                <w:spacing w:val="0"/>
                <w:szCs w:val="21"/>
              </w:rPr>
            </w:pPr>
            <w:r>
              <w:rPr>
                <w:rFonts w:hint="eastAsia" w:ascii="宋体" w:hAnsi="宋体" w:cs="Arial"/>
                <w:bCs w:val="0"/>
                <w:iCs/>
                <w:spacing w:val="0"/>
                <w:szCs w:val="21"/>
                <w:lang w:val="en-US" w:eastAsia="zh-CN"/>
              </w:rPr>
              <w:t>7</w:t>
            </w:r>
            <w:r>
              <w:rPr>
                <w:rFonts w:hint="eastAsia" w:ascii="宋体" w:hAnsi="宋体" w:cs="Arial"/>
                <w:bCs w:val="0"/>
                <w:iCs/>
                <w:spacing w:val="0"/>
                <w:szCs w:val="21"/>
              </w:rPr>
              <w:t>）安全事故发生次数为零；</w:t>
            </w:r>
          </w:p>
          <w:p>
            <w:pPr>
              <w:pStyle w:val="18"/>
              <w:rPr>
                <w:rFonts w:ascii="宋体" w:hAnsi="宋体" w:cs="Arial"/>
                <w:bCs w:val="0"/>
                <w:iCs/>
                <w:spacing w:val="0"/>
                <w:szCs w:val="21"/>
              </w:rPr>
            </w:pPr>
            <w:r>
              <w:rPr>
                <w:rFonts w:hint="eastAsia" w:ascii="宋体" w:hAnsi="宋体" w:cs="Arial"/>
                <w:bCs w:val="0"/>
                <w:iCs/>
                <w:spacing w:val="0"/>
                <w:szCs w:val="21"/>
                <w:lang w:val="en-US" w:eastAsia="zh-CN"/>
              </w:rPr>
              <w:t>8</w:t>
            </w:r>
            <w:r>
              <w:rPr>
                <w:rFonts w:ascii="宋体" w:hAnsi="宋体" w:cs="Arial"/>
                <w:bCs w:val="0"/>
                <w:iCs/>
                <w:spacing w:val="0"/>
                <w:szCs w:val="21"/>
              </w:rPr>
              <w:t>）</w:t>
            </w:r>
            <w:r>
              <w:rPr>
                <w:rFonts w:hint="eastAsia" w:ascii="宋体" w:hAnsi="宋体" w:cs="Arial"/>
                <w:bCs w:val="0"/>
                <w:iCs/>
                <w:spacing w:val="0"/>
                <w:szCs w:val="21"/>
              </w:rPr>
              <w:t>火灾事故发生次数为零</w:t>
            </w:r>
          </w:p>
          <w:p>
            <w:pPr>
              <w:spacing w:line="400" w:lineRule="atLeast"/>
              <w:ind w:right="170"/>
              <w:jc w:val="left"/>
              <w:rPr>
                <w:rFonts w:ascii="宋体" w:hAnsi="宋体" w:cs="宋体"/>
                <w:szCs w:val="21"/>
              </w:rPr>
            </w:pPr>
            <w:r>
              <w:rPr>
                <w:rFonts w:hint="eastAsia" w:ascii="宋体" w:hAnsi="宋体" w:cs="宋体"/>
                <w:szCs w:val="21"/>
              </w:rPr>
              <w:t>均能达到要求。</w:t>
            </w:r>
          </w:p>
          <w:p>
            <w:pPr>
              <w:widowControl/>
              <w:ind w:firstLine="525" w:firstLineChars="250"/>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160" w:type="dxa"/>
            <w:noWrap w:val="0"/>
            <w:vAlign w:val="top"/>
          </w:tcPr>
          <w:p>
            <w:pPr>
              <w:adjustRightInd w:val="0"/>
              <w:snapToGrid w:val="0"/>
              <w:jc w:val="center"/>
              <w:rPr>
                <w:rFonts w:ascii="宋体" w:hAnsi="宋体" w:cs="新宋体"/>
                <w:szCs w:val="21"/>
              </w:rPr>
            </w:pPr>
            <w:r>
              <w:rPr>
                <w:rFonts w:hint="eastAsia" w:ascii="宋体" w:hAnsi="宋体" w:cs="新宋体"/>
                <w:szCs w:val="21"/>
              </w:rPr>
              <w:t>环境因素</w:t>
            </w:r>
          </w:p>
        </w:tc>
        <w:tc>
          <w:tcPr>
            <w:tcW w:w="960" w:type="dxa"/>
            <w:noWrap w:val="0"/>
            <w:vAlign w:val="top"/>
          </w:tcPr>
          <w:p>
            <w:pPr>
              <w:rPr>
                <w:rFonts w:ascii="宋体" w:hAnsi="宋体" w:cs="新宋体"/>
                <w:szCs w:val="21"/>
              </w:rPr>
            </w:pPr>
            <w:r>
              <w:rPr>
                <w:rFonts w:hint="eastAsia" w:ascii="宋体" w:hAnsi="宋体" w:cs="新宋体"/>
                <w:szCs w:val="21"/>
              </w:rPr>
              <w:t>E6.1.2</w:t>
            </w:r>
          </w:p>
        </w:tc>
        <w:tc>
          <w:tcPr>
            <w:tcW w:w="10004" w:type="dxa"/>
            <w:noWrap w:val="0"/>
            <w:vAlign w:val="top"/>
          </w:tcPr>
          <w:p>
            <w:pPr>
              <w:spacing w:line="400" w:lineRule="atLeast"/>
              <w:jc w:val="left"/>
              <w:rPr>
                <w:rFonts w:hAnsi="宋体"/>
                <w:szCs w:val="21"/>
              </w:rPr>
            </w:pPr>
            <w:r>
              <w:rPr>
                <w:rFonts w:hAnsi="宋体"/>
                <w:szCs w:val="21"/>
              </w:rPr>
              <w:t>查，依据《环境因素、危险因素的识别与评价》，根据不同的时态、状态识别了环境因素，通过对其发生的可能性、危害性等进行评价，</w:t>
            </w:r>
            <w:r>
              <w:rPr>
                <w:rFonts w:hint="eastAsia" w:ascii="宋体" w:hAnsi="宋体"/>
                <w:color w:val="000000"/>
                <w:szCs w:val="21"/>
              </w:rPr>
              <w:t>技术部</w:t>
            </w:r>
            <w:r>
              <w:rPr>
                <w:rFonts w:hint="eastAsia" w:ascii="宋体" w:hAnsi="宋体"/>
                <w:color w:val="000000"/>
                <w:szCs w:val="21"/>
                <w:lang w:eastAsia="zh-CN"/>
              </w:rPr>
              <w:t>、</w:t>
            </w:r>
            <w:r>
              <w:rPr>
                <w:rFonts w:hint="eastAsia" w:ascii="宋体" w:hAnsi="宋体"/>
                <w:color w:val="000000"/>
                <w:szCs w:val="21"/>
                <w:lang w:val="en-US" w:eastAsia="zh-CN"/>
              </w:rPr>
              <w:t>项目部</w:t>
            </w:r>
            <w:r>
              <w:rPr>
                <w:rFonts w:hAnsi="宋体"/>
                <w:szCs w:val="21"/>
              </w:rPr>
              <w:t>确定的有：</w:t>
            </w:r>
            <w:r>
              <w:rPr>
                <w:rFonts w:hint="eastAsia" w:ascii="宋体" w:hAnsi="宋体"/>
                <w:szCs w:val="21"/>
              </w:rPr>
              <w:t>潜在火灾、固废排放、资源能源消耗。</w:t>
            </w:r>
            <w:r>
              <w:rPr>
                <w:rFonts w:hAnsi="宋体"/>
                <w:szCs w:val="21"/>
              </w:rPr>
              <w:t>识别、评价基本合理。</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center"/>
              <w:rPr>
                <w:rFonts w:ascii="宋体" w:hAnsi="宋体" w:cs="新宋体"/>
                <w:szCs w:val="21"/>
              </w:rPr>
            </w:pPr>
            <w:r>
              <w:rPr>
                <w:rFonts w:hint="eastAsia" w:ascii="宋体" w:hAnsi="宋体" w:cs="新宋体"/>
                <w:szCs w:val="21"/>
              </w:rPr>
              <w:t>危险源识别、评价与控制措施</w:t>
            </w:r>
          </w:p>
        </w:tc>
        <w:tc>
          <w:tcPr>
            <w:tcW w:w="960" w:type="dxa"/>
            <w:noWrap w:val="0"/>
            <w:vAlign w:val="top"/>
          </w:tcPr>
          <w:p>
            <w:pPr>
              <w:rPr>
                <w:rFonts w:ascii="宋体" w:hAnsi="宋体" w:cs="新宋体"/>
                <w:szCs w:val="21"/>
              </w:rPr>
            </w:pPr>
            <w:r>
              <w:rPr>
                <w:rFonts w:hint="eastAsia" w:ascii="宋体" w:hAnsi="宋体" w:cs="新宋体"/>
                <w:szCs w:val="21"/>
              </w:rPr>
              <w:t xml:space="preserve">S6.1.2 </w:t>
            </w:r>
          </w:p>
        </w:tc>
        <w:tc>
          <w:tcPr>
            <w:tcW w:w="10004" w:type="dxa"/>
            <w:noWrap w:val="0"/>
            <w:vAlign w:val="top"/>
          </w:tcPr>
          <w:p>
            <w:pPr>
              <w:pStyle w:val="5"/>
              <w:ind w:firstLine="0"/>
              <w:rPr>
                <w:rFonts w:hint="default" w:hAnsi="宋体"/>
                <w:szCs w:val="21"/>
              </w:rPr>
            </w:pPr>
            <w:r>
              <w:rPr>
                <w:rFonts w:hAnsi="宋体"/>
                <w:szCs w:val="21"/>
              </w:rPr>
              <w:t>查，</w:t>
            </w:r>
            <w:r>
              <w:rPr>
                <w:rFonts w:hAnsi="宋体"/>
                <w:color w:val="000000"/>
                <w:szCs w:val="21"/>
              </w:rPr>
              <w:t>技术部</w:t>
            </w:r>
            <w:r>
              <w:rPr>
                <w:rFonts w:hint="eastAsia" w:hAnsi="宋体"/>
                <w:color w:val="000000"/>
                <w:szCs w:val="21"/>
                <w:lang w:eastAsia="zh-CN"/>
              </w:rPr>
              <w:t>、</w:t>
            </w:r>
            <w:r>
              <w:rPr>
                <w:rFonts w:hint="eastAsia" w:hAnsi="宋体"/>
                <w:color w:val="000000"/>
                <w:szCs w:val="21"/>
                <w:lang w:val="en-US" w:eastAsia="zh-CN"/>
              </w:rPr>
              <w:t>项目部</w:t>
            </w:r>
            <w:r>
              <w:rPr>
                <w:rFonts w:hAnsi="宋体"/>
                <w:szCs w:val="21"/>
              </w:rPr>
              <w:t>经过辨识与评审形成了《危险源辨识与风险评价表》，包括电气使用不当造成火灾；设备漏电、线路老化造成触电伤人；外出测绘出现交通事故伤害</w:t>
            </w:r>
            <w:r>
              <w:rPr>
                <w:rFonts w:hint="eastAsia" w:hAnsi="宋体"/>
                <w:szCs w:val="21"/>
                <w:lang w:eastAsia="zh-CN"/>
              </w:rPr>
              <w:t>；</w:t>
            </w:r>
            <w:r>
              <w:rPr>
                <w:rFonts w:hint="eastAsia" w:ascii="宋体" w:hAnsi="宋体" w:cs="宋体"/>
                <w:kern w:val="0"/>
                <w:szCs w:val="21"/>
                <w:lang w:val="en-US" w:eastAsia="zh-CN"/>
              </w:rPr>
              <w:t>新冠病毒肺炎感染</w:t>
            </w:r>
            <w:r>
              <w:rPr>
                <w:rFonts w:hAnsi="宋体"/>
                <w:szCs w:val="21"/>
              </w:rPr>
              <w:t>。</w:t>
            </w:r>
          </w:p>
          <w:p>
            <w:pPr>
              <w:pStyle w:val="5"/>
              <w:ind w:firstLine="0"/>
              <w:rPr>
                <w:rFonts w:hint="default" w:hAnsi="宋体"/>
                <w:szCs w:val="21"/>
              </w:rPr>
            </w:pPr>
            <w:r>
              <w:rPr>
                <w:rFonts w:hAnsi="宋体"/>
                <w:szCs w:val="21"/>
              </w:rPr>
              <w:t>采用的是经验判断法、过程分析法识别。</w:t>
            </w:r>
          </w:p>
          <w:p>
            <w:pPr>
              <w:pStyle w:val="5"/>
              <w:ind w:firstLine="0"/>
              <w:rPr>
                <w:rFonts w:hint="default" w:hAnsi="宋体"/>
                <w:szCs w:val="21"/>
              </w:rPr>
            </w:pPr>
            <w:r>
              <w:rPr>
                <w:rFonts w:hAnsi="宋体"/>
                <w:szCs w:val="21"/>
              </w:rPr>
              <w:t>打分法确定重大风险：潜在火灾，触电，交通事故、</w:t>
            </w:r>
            <w:r>
              <w:rPr>
                <w:rFonts w:hint="eastAsia" w:ascii="宋体" w:hAnsi="宋体" w:cs="宋体"/>
                <w:kern w:val="0"/>
                <w:szCs w:val="21"/>
                <w:lang w:val="en-US" w:eastAsia="zh-CN"/>
              </w:rPr>
              <w:t>新冠病毒肺炎感染</w:t>
            </w:r>
            <w:r>
              <w:rPr>
                <w:rFonts w:hAnsi="宋体"/>
                <w:szCs w:val="21"/>
              </w:rPr>
              <w:t>。危险源辨识基本充分、风险等级评价基本合理。</w:t>
            </w:r>
          </w:p>
          <w:p>
            <w:pPr>
              <w:pStyle w:val="5"/>
              <w:ind w:firstLine="0"/>
              <w:rPr>
                <w:rFonts w:hint="default" w:hAnsi="宋体"/>
                <w:szCs w:val="21"/>
              </w:rPr>
            </w:pPr>
            <w:r>
              <w:rPr>
                <w:rFonts w:hAnsi="宋体"/>
                <w:szCs w:val="21"/>
              </w:rPr>
              <w:t xml:space="preserve">查，风险控制措施有：  </w:t>
            </w:r>
          </w:p>
          <w:p>
            <w:pPr>
              <w:pStyle w:val="5"/>
              <w:ind w:firstLine="0"/>
              <w:rPr>
                <w:rFonts w:hint="default" w:hAnsi="宋体"/>
                <w:szCs w:val="21"/>
              </w:rPr>
            </w:pPr>
            <w:r>
              <w:rPr>
                <w:rFonts w:hAnsi="宋体"/>
                <w:szCs w:val="21"/>
              </w:rPr>
              <w:t>安全知识、消防知识宣传、教育及培训；</w:t>
            </w:r>
          </w:p>
          <w:p>
            <w:pPr>
              <w:pStyle w:val="5"/>
              <w:ind w:firstLine="0"/>
              <w:rPr>
                <w:rFonts w:hint="default" w:hAnsi="宋体"/>
                <w:szCs w:val="21"/>
              </w:rPr>
            </w:pPr>
            <w:r>
              <w:rPr>
                <w:rFonts w:hAnsi="宋体"/>
                <w:szCs w:val="21"/>
              </w:rPr>
              <w:t>定期安全检查等。</w:t>
            </w:r>
          </w:p>
          <w:p>
            <w:pPr>
              <w:pStyle w:val="5"/>
              <w:spacing w:line="400" w:lineRule="exact"/>
              <w:rPr>
                <w:rFonts w:hint="default" w:hAnsi="宋体"/>
                <w:szCs w:val="21"/>
              </w:rPr>
            </w:pPr>
            <w:r>
              <w:rPr>
                <w:rFonts w:hAnsi="宋体"/>
                <w:szCs w:val="21"/>
              </w:rPr>
              <w:t>危险源识别基本充分，控制措施需要完善。</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160" w:type="dxa"/>
            <w:noWrap w:val="0"/>
            <w:vAlign w:val="top"/>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noWrap w:val="0"/>
            <w:vAlign w:val="top"/>
          </w:tcPr>
          <w:p>
            <w:pPr>
              <w:rPr>
                <w:rFonts w:ascii="宋体" w:hAnsi="宋体" w:cs="新宋体"/>
                <w:szCs w:val="21"/>
              </w:rPr>
            </w:pPr>
            <w:r>
              <w:rPr>
                <w:rFonts w:hint="eastAsia" w:ascii="宋体" w:hAnsi="宋体" w:cs="新宋体"/>
                <w:szCs w:val="21"/>
              </w:rPr>
              <w:t>ES8.1 </w:t>
            </w:r>
          </w:p>
          <w:p>
            <w:pPr>
              <w:rPr>
                <w:rFonts w:ascii="宋体" w:hAnsi="宋体" w:cs="新宋体"/>
                <w:szCs w:val="21"/>
              </w:rPr>
            </w:pPr>
          </w:p>
        </w:tc>
        <w:tc>
          <w:tcPr>
            <w:tcW w:w="10004" w:type="dxa"/>
            <w:noWrap w:val="0"/>
            <w:vAlign w:val="top"/>
          </w:tcPr>
          <w:p>
            <w:pPr>
              <w:pStyle w:val="5"/>
              <w:spacing w:line="400" w:lineRule="exact"/>
              <w:ind w:firstLine="0"/>
              <w:rPr>
                <w:rFonts w:hint="default" w:hAnsi="宋体"/>
                <w:szCs w:val="21"/>
              </w:rPr>
            </w:pPr>
            <w:r>
              <w:rPr>
                <w:rFonts w:hAnsi="宋体"/>
                <w:szCs w:val="21"/>
              </w:rPr>
              <w:t>查，</w:t>
            </w:r>
            <w:r>
              <w:rPr>
                <w:rFonts w:hAnsi="宋体"/>
                <w:color w:val="000000"/>
                <w:szCs w:val="21"/>
              </w:rPr>
              <w:t>技术部</w:t>
            </w:r>
            <w:r>
              <w:rPr>
                <w:rFonts w:hint="eastAsia" w:hAnsi="宋体"/>
                <w:color w:val="000000"/>
                <w:szCs w:val="21"/>
                <w:lang w:eastAsia="zh-CN"/>
              </w:rPr>
              <w:t>、</w:t>
            </w:r>
            <w:r>
              <w:rPr>
                <w:rFonts w:hint="eastAsia" w:hAnsi="宋体"/>
                <w:color w:val="000000"/>
                <w:szCs w:val="21"/>
                <w:lang w:val="en-US" w:eastAsia="zh-CN"/>
              </w:rPr>
              <w:t>项目部</w:t>
            </w:r>
            <w:r>
              <w:rPr>
                <w:rFonts w:hAnsi="宋体"/>
                <w:szCs w:val="21"/>
              </w:rPr>
              <w:t>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pStyle w:val="5"/>
              <w:spacing w:line="400" w:lineRule="exact"/>
              <w:ind w:firstLine="0"/>
              <w:rPr>
                <w:rFonts w:hint="default" w:hAnsi="宋体"/>
                <w:szCs w:val="21"/>
              </w:rPr>
            </w:pPr>
            <w:r>
              <w:rPr>
                <w:rFonts w:hAnsi="宋体"/>
                <w:szCs w:val="21"/>
              </w:rPr>
              <w:t>据介绍，公司产品服务流程为：</w:t>
            </w:r>
          </w:p>
          <w:p>
            <w:pPr>
              <w:jc w:val="left"/>
              <w:rPr>
                <w:rFonts w:hint="eastAsia" w:ascii="宋体" w:hAnsi="宋体"/>
                <w:szCs w:val="21"/>
              </w:rPr>
            </w:pPr>
            <w:r>
              <w:rPr>
                <w:rFonts w:hint="eastAsia" w:ascii="宋体" w:hAnsi="宋体"/>
                <w:szCs w:val="21"/>
              </w:rPr>
              <w:t>测绘服务：签订合同——资料收集、踏测——外业数据采集——内业数据处理——测绘产品验收——交付使用</w:t>
            </w:r>
          </w:p>
          <w:p>
            <w:pPr>
              <w:jc w:val="left"/>
              <w:rPr>
                <w:rFonts w:hint="eastAsia" w:ascii="宋体" w:hAnsi="宋体"/>
                <w:szCs w:val="21"/>
              </w:rPr>
            </w:pPr>
            <w:r>
              <w:rPr>
                <w:rFonts w:hint="eastAsia" w:ascii="宋体" w:hAnsi="宋体"/>
                <w:szCs w:val="21"/>
                <w:lang w:val="en-US" w:eastAsia="zh-CN"/>
              </w:rPr>
              <w:t>系统集成：</w:t>
            </w:r>
            <w:r>
              <w:rPr>
                <w:rFonts w:hint="eastAsia" w:ascii="宋体" w:hAnsi="宋体"/>
                <w:szCs w:val="21"/>
              </w:rPr>
              <w:t>顾客需求信息收集－现场勘查－项目方案确立－隐蔽工程－设备安装－系统调试－验收－售后服务</w:t>
            </w:r>
          </w:p>
          <w:p>
            <w:pPr>
              <w:jc w:val="left"/>
              <w:rPr>
                <w:rFonts w:hint="eastAsia" w:ascii="宋体" w:hAnsi="宋体" w:eastAsia="宋体"/>
                <w:szCs w:val="21"/>
                <w:lang w:eastAsia="zh-CN"/>
              </w:rPr>
            </w:pPr>
            <w:r>
              <w:rPr>
                <w:rFonts w:hint="eastAsia" w:ascii="宋体" w:hAnsi="宋体"/>
                <w:szCs w:val="21"/>
              </w:rPr>
              <w:t>林业专业及辅助性服务</w:t>
            </w:r>
            <w:r>
              <w:rPr>
                <w:rFonts w:hint="eastAsia" w:ascii="宋体" w:hAnsi="宋体"/>
                <w:szCs w:val="21"/>
                <w:lang w:eastAsia="zh-CN"/>
              </w:rPr>
              <w:t>：签订服务合同→编制服务方案→外业调查或服务→内业数据分析并编制报告→检查验收→交付服务</w:t>
            </w:r>
          </w:p>
          <w:p>
            <w:pPr>
              <w:pStyle w:val="5"/>
              <w:spacing w:line="400" w:lineRule="exact"/>
              <w:ind w:firstLine="0"/>
              <w:rPr>
                <w:rFonts w:hint="default" w:hAnsi="宋体"/>
                <w:szCs w:val="21"/>
              </w:rPr>
            </w:pPr>
            <w:r>
              <w:rPr>
                <w:rFonts w:hAnsi="宋体"/>
                <w:szCs w:val="21"/>
              </w:rPr>
              <w:t>查不可接受风险源：</w:t>
            </w:r>
          </w:p>
          <w:p>
            <w:pPr>
              <w:pStyle w:val="5"/>
              <w:spacing w:line="400" w:lineRule="exact"/>
              <w:ind w:firstLine="0"/>
              <w:rPr>
                <w:rFonts w:hint="default" w:hAnsi="宋体"/>
                <w:szCs w:val="21"/>
              </w:rPr>
            </w:pPr>
            <w:r>
              <w:rPr>
                <w:rFonts w:hAnsi="宋体"/>
                <w:szCs w:val="21"/>
              </w:rPr>
              <w:t>1、潜在火灾，2、触电，3、交通事故，4、</w:t>
            </w:r>
            <w:r>
              <w:rPr>
                <w:rFonts w:hint="eastAsia" w:ascii="宋体" w:hAnsi="宋体" w:cs="宋体"/>
                <w:kern w:val="0"/>
                <w:szCs w:val="21"/>
                <w:lang w:val="en-US" w:eastAsia="zh-CN"/>
              </w:rPr>
              <w:t>新冠病毒肺炎感染</w:t>
            </w:r>
          </w:p>
          <w:p>
            <w:pPr>
              <w:pStyle w:val="5"/>
              <w:spacing w:line="400" w:lineRule="exact"/>
              <w:ind w:firstLine="0"/>
              <w:rPr>
                <w:rFonts w:hint="default" w:hAnsi="宋体"/>
                <w:szCs w:val="21"/>
              </w:rPr>
            </w:pPr>
            <w:r>
              <w:rPr>
                <w:rFonts w:hAnsi="宋体"/>
                <w:szCs w:val="21"/>
              </w:rPr>
              <w:t>查重要环境因素：</w:t>
            </w:r>
          </w:p>
          <w:p>
            <w:pPr>
              <w:pStyle w:val="5"/>
              <w:spacing w:line="400" w:lineRule="exact"/>
              <w:ind w:firstLine="0"/>
              <w:rPr>
                <w:rFonts w:hint="default" w:hAnsi="宋体"/>
                <w:szCs w:val="21"/>
              </w:rPr>
            </w:pPr>
            <w:r>
              <w:rPr>
                <w:rFonts w:hAnsi="宋体"/>
                <w:szCs w:val="21"/>
              </w:rPr>
              <w:t>1、固废排放；2、火灾</w:t>
            </w:r>
          </w:p>
          <w:p>
            <w:pPr>
              <w:pStyle w:val="5"/>
              <w:spacing w:line="400" w:lineRule="exact"/>
              <w:ind w:firstLine="0"/>
              <w:rPr>
                <w:rFonts w:hint="default" w:hAnsi="宋体"/>
                <w:szCs w:val="21"/>
              </w:rPr>
            </w:pPr>
          </w:p>
          <w:p>
            <w:pPr>
              <w:pStyle w:val="5"/>
              <w:spacing w:line="400" w:lineRule="exact"/>
              <w:ind w:firstLine="0"/>
              <w:rPr>
                <w:szCs w:val="21"/>
              </w:rPr>
            </w:pPr>
            <w:r>
              <w:rPr>
                <w:rFonts w:hAnsi="宋体"/>
                <w:szCs w:val="21"/>
              </w:rPr>
              <w:t>查运行情况，正在现场测绘实施的项目：</w:t>
            </w:r>
            <w:r>
              <w:rPr>
                <w:rFonts w:hint="eastAsia"/>
                <w:szCs w:val="21"/>
              </w:rPr>
              <w:t>隆昌淼沐杰生猪养殖基地测绘</w:t>
            </w:r>
            <w:r>
              <w:rPr>
                <w:rFonts w:hAnsi="宋体"/>
                <w:szCs w:val="21"/>
              </w:rPr>
              <w:t>，地址：</w:t>
            </w:r>
            <w:r>
              <w:rPr>
                <w:rFonts w:hint="eastAsia"/>
                <w:szCs w:val="21"/>
              </w:rPr>
              <w:t>隆昌淼沐杰养殖专业合作社</w:t>
            </w:r>
            <w:r>
              <w:rPr>
                <w:szCs w:val="21"/>
              </w:rPr>
              <w:t>，距离公司</w:t>
            </w:r>
            <w:r>
              <w:rPr>
                <w:rFonts w:hint="eastAsia"/>
                <w:szCs w:val="21"/>
                <w:lang w:val="en-US" w:eastAsia="zh-CN"/>
              </w:rPr>
              <w:t>2</w:t>
            </w:r>
            <w:r>
              <w:rPr>
                <w:szCs w:val="21"/>
              </w:rPr>
              <w:t>小时。</w:t>
            </w:r>
            <w:r>
              <w:rPr>
                <w:rFonts w:hint="eastAsia"/>
                <w:szCs w:val="21"/>
                <w:lang w:val="en-US" w:eastAsia="zh-CN"/>
              </w:rPr>
              <w:t>正在现场系统集成施工项目：</w:t>
            </w:r>
            <w:r>
              <w:rPr>
                <w:rFonts w:hint="eastAsia"/>
                <w:szCs w:val="21"/>
              </w:rPr>
              <w:t>四川九顶山自然保护区信息化建设系统集成服务项目</w:t>
            </w:r>
            <w:r>
              <w:rPr>
                <w:rFonts w:hAnsi="宋体"/>
                <w:szCs w:val="21"/>
              </w:rPr>
              <w:t>，地址：</w:t>
            </w:r>
            <w:r>
              <w:rPr>
                <w:rFonts w:hint="eastAsia"/>
                <w:szCs w:val="21"/>
              </w:rPr>
              <w:t>四川九顶山自然保护区</w:t>
            </w:r>
            <w:r>
              <w:rPr>
                <w:szCs w:val="21"/>
              </w:rPr>
              <w:t>，距离公司</w:t>
            </w:r>
            <w:r>
              <w:rPr>
                <w:rFonts w:hint="eastAsia"/>
                <w:szCs w:val="21"/>
                <w:lang w:val="en-US" w:eastAsia="zh-CN"/>
              </w:rPr>
              <w:t>2</w:t>
            </w:r>
            <w:r>
              <w:rPr>
                <w:szCs w:val="21"/>
              </w:rPr>
              <w:t>小时。</w:t>
            </w:r>
          </w:p>
          <w:p>
            <w:pPr>
              <w:pStyle w:val="5"/>
              <w:spacing w:line="400" w:lineRule="exact"/>
              <w:ind w:firstLine="0"/>
              <w:rPr>
                <w:rFonts w:hint="default" w:hAnsi="宋体"/>
                <w:szCs w:val="21"/>
              </w:rPr>
            </w:pPr>
            <w:r>
              <w:rPr>
                <w:szCs w:val="21"/>
              </w:rPr>
              <w:t>查</w:t>
            </w:r>
            <w:r>
              <w:rPr>
                <w:rFonts w:hAnsi="宋体"/>
                <w:szCs w:val="21"/>
              </w:rPr>
              <w:t>固废排放：</w:t>
            </w:r>
          </w:p>
          <w:p>
            <w:pPr>
              <w:pStyle w:val="5"/>
              <w:spacing w:line="400" w:lineRule="exact"/>
              <w:ind w:firstLine="0"/>
              <w:rPr>
                <w:rFonts w:hint="default" w:hAnsi="宋体"/>
                <w:szCs w:val="21"/>
              </w:rPr>
            </w:pPr>
            <w:r>
              <w:rPr>
                <w:rFonts w:hAnsi="宋体"/>
                <w:szCs w:val="21"/>
              </w:rPr>
              <w:t>1）对全体人员进行环保教育，树立环保意识；</w:t>
            </w:r>
          </w:p>
          <w:p>
            <w:pPr>
              <w:pStyle w:val="5"/>
              <w:spacing w:line="400" w:lineRule="exact"/>
              <w:ind w:firstLine="0"/>
              <w:rPr>
                <w:rFonts w:hint="default" w:hAnsi="宋体"/>
                <w:szCs w:val="21"/>
              </w:rPr>
            </w:pPr>
            <w:r>
              <w:rPr>
                <w:rFonts w:hAnsi="宋体"/>
                <w:szCs w:val="21"/>
              </w:rPr>
              <w:t>2）对不同性质的有毒有害废弃物、办公垃圾进行分类管理，查固废分类管理，在办公室垃圾存放处，按要求进行分类收集，如可回收、不可回收固废；</w:t>
            </w:r>
          </w:p>
          <w:p>
            <w:pPr>
              <w:pStyle w:val="5"/>
              <w:spacing w:line="400" w:lineRule="exact"/>
              <w:ind w:firstLine="0"/>
              <w:rPr>
                <w:rFonts w:hint="default" w:hAnsi="宋体"/>
                <w:szCs w:val="21"/>
              </w:rPr>
            </w:pPr>
            <w:r>
              <w:rPr>
                <w:rFonts w:hAnsi="宋体"/>
                <w:szCs w:val="21"/>
              </w:rPr>
              <w:t>3）设置有毒有害废弃物临时储存箱，办公固体废弃物为废旧硒鼓、墨盒、电池、灯管、笔芯等。</w:t>
            </w:r>
          </w:p>
          <w:p>
            <w:pPr>
              <w:pStyle w:val="5"/>
              <w:spacing w:line="400" w:lineRule="exact"/>
              <w:ind w:firstLine="0"/>
              <w:rPr>
                <w:rFonts w:hint="default" w:hAnsi="宋体"/>
                <w:szCs w:val="21"/>
              </w:rPr>
            </w:pPr>
            <w:r>
              <w:rPr>
                <w:rFonts w:hAnsi="宋体"/>
                <w:szCs w:val="21"/>
              </w:rPr>
              <w:t>4）暂不涉及危险固废</w:t>
            </w:r>
          </w:p>
          <w:p>
            <w:pPr>
              <w:pStyle w:val="5"/>
              <w:spacing w:line="400" w:lineRule="exact"/>
              <w:ind w:firstLine="0"/>
              <w:rPr>
                <w:rFonts w:hint="eastAsia" w:hAnsi="宋体"/>
                <w:szCs w:val="21"/>
                <w:lang w:val="en-US" w:eastAsia="zh-CN"/>
              </w:rPr>
            </w:pPr>
            <w:r>
              <w:rPr>
                <w:rFonts w:hint="eastAsia" w:hAnsi="宋体"/>
                <w:szCs w:val="21"/>
                <w:lang w:val="en-US" w:eastAsia="zh-CN"/>
              </w:rPr>
              <w:t>火灾管理：</w:t>
            </w:r>
          </w:p>
          <w:p>
            <w:pPr>
              <w:pStyle w:val="5"/>
              <w:numPr>
                <w:ilvl w:val="0"/>
                <w:numId w:val="10"/>
              </w:numPr>
              <w:spacing w:line="400" w:lineRule="exact"/>
              <w:ind w:firstLine="0"/>
              <w:rPr>
                <w:rFonts w:hint="eastAsia" w:hAnsi="宋体"/>
                <w:szCs w:val="21"/>
                <w:lang w:val="en-US" w:eastAsia="zh-CN"/>
              </w:rPr>
            </w:pPr>
            <w:r>
              <w:rPr>
                <w:rFonts w:hint="eastAsia" w:hAnsi="宋体"/>
                <w:szCs w:val="21"/>
                <w:lang w:val="en-US" w:eastAsia="zh-CN"/>
              </w:rPr>
              <w:t>树立火灾预防意识</w:t>
            </w:r>
          </w:p>
          <w:p>
            <w:pPr>
              <w:pStyle w:val="5"/>
              <w:numPr>
                <w:ilvl w:val="0"/>
                <w:numId w:val="10"/>
              </w:numPr>
              <w:spacing w:line="400" w:lineRule="exact"/>
              <w:ind w:firstLine="0"/>
              <w:rPr>
                <w:rFonts w:hint="default" w:hAnsi="宋体"/>
                <w:szCs w:val="21"/>
                <w:lang w:val="en-US" w:eastAsia="zh-CN"/>
              </w:rPr>
            </w:pPr>
            <w:r>
              <w:rPr>
                <w:rFonts w:hint="eastAsia" w:hAnsi="宋体"/>
                <w:szCs w:val="21"/>
                <w:lang w:val="en-US" w:eastAsia="zh-CN"/>
              </w:rPr>
              <w:t>野外工作控制火源</w:t>
            </w:r>
          </w:p>
          <w:p>
            <w:pPr>
              <w:pStyle w:val="5"/>
              <w:numPr>
                <w:ilvl w:val="0"/>
                <w:numId w:val="10"/>
              </w:numPr>
              <w:spacing w:line="400" w:lineRule="exact"/>
              <w:ind w:firstLine="0"/>
              <w:rPr>
                <w:rFonts w:hint="default" w:hAnsi="宋体"/>
                <w:szCs w:val="21"/>
                <w:lang w:val="en-US" w:eastAsia="zh-CN"/>
              </w:rPr>
            </w:pPr>
            <w:r>
              <w:rPr>
                <w:rFonts w:hint="eastAsia" w:hAnsi="宋体"/>
                <w:szCs w:val="21"/>
                <w:lang w:val="en-US" w:eastAsia="zh-CN"/>
              </w:rPr>
              <w:t>随车携带灭火器，等消防设施，</w:t>
            </w:r>
          </w:p>
          <w:p>
            <w:pPr>
              <w:pStyle w:val="5"/>
              <w:spacing w:line="400" w:lineRule="exact"/>
              <w:ind w:firstLine="0"/>
              <w:rPr>
                <w:rFonts w:hint="default" w:hAnsi="宋体"/>
                <w:szCs w:val="21"/>
              </w:rPr>
            </w:pPr>
            <w:r>
              <w:rPr>
                <w:rFonts w:hint="eastAsia" w:hAnsi="宋体"/>
                <w:szCs w:val="21"/>
                <w:lang w:val="en-US" w:eastAsia="zh-CN"/>
              </w:rPr>
              <w:t>交通事故</w:t>
            </w:r>
            <w:r>
              <w:rPr>
                <w:rFonts w:hAnsi="宋体"/>
                <w:szCs w:val="21"/>
              </w:rPr>
              <w:t>管理：</w:t>
            </w:r>
          </w:p>
          <w:p>
            <w:pPr>
              <w:pStyle w:val="5"/>
              <w:spacing w:line="400" w:lineRule="exact"/>
              <w:ind w:firstLine="0"/>
              <w:rPr>
                <w:rFonts w:hint="default" w:hAnsi="宋体"/>
                <w:szCs w:val="21"/>
              </w:rPr>
            </w:pPr>
            <w:r>
              <w:rPr>
                <w:rFonts w:hAnsi="宋体"/>
                <w:szCs w:val="21"/>
              </w:rPr>
              <w:t>1）对全体人员进行</w:t>
            </w:r>
            <w:r>
              <w:rPr>
                <w:rFonts w:hint="eastAsia" w:hAnsi="宋体"/>
                <w:szCs w:val="21"/>
                <w:lang w:val="en-US" w:eastAsia="zh-CN"/>
              </w:rPr>
              <w:t>交通</w:t>
            </w:r>
            <w:r>
              <w:rPr>
                <w:rFonts w:hAnsi="宋体"/>
                <w:szCs w:val="21"/>
              </w:rPr>
              <w:t>安全教育，树立预防第一的意识；</w:t>
            </w:r>
          </w:p>
          <w:p>
            <w:pPr>
              <w:pStyle w:val="5"/>
              <w:spacing w:line="400" w:lineRule="exact"/>
              <w:ind w:firstLine="0"/>
              <w:rPr>
                <w:rFonts w:hint="default" w:hAnsi="宋体"/>
                <w:szCs w:val="21"/>
              </w:rPr>
            </w:pPr>
            <w:r>
              <w:rPr>
                <w:rFonts w:hAnsi="宋体"/>
                <w:szCs w:val="21"/>
              </w:rPr>
              <w:t>2）</w:t>
            </w:r>
            <w:r>
              <w:rPr>
                <w:rFonts w:hint="eastAsia" w:hAnsi="宋体"/>
                <w:szCs w:val="21"/>
                <w:lang w:val="en-US" w:eastAsia="zh-CN"/>
              </w:rPr>
              <w:t>遵守交通法律法规，不违法行驶</w:t>
            </w:r>
            <w:r>
              <w:rPr>
                <w:rFonts w:hAnsi="宋体"/>
                <w:szCs w:val="21"/>
              </w:rPr>
              <w:t>；</w:t>
            </w:r>
          </w:p>
          <w:p>
            <w:pPr>
              <w:pStyle w:val="5"/>
              <w:spacing w:line="400" w:lineRule="exact"/>
              <w:ind w:firstLine="0"/>
              <w:rPr>
                <w:rFonts w:hint="default" w:hAnsi="宋体"/>
                <w:szCs w:val="21"/>
              </w:rPr>
            </w:pPr>
            <w:r>
              <w:rPr>
                <w:rFonts w:hint="eastAsia" w:hAnsi="宋体"/>
                <w:szCs w:val="21"/>
                <w:lang w:val="en-US" w:eastAsia="zh-CN"/>
              </w:rPr>
              <w:t>在现场查看</w:t>
            </w:r>
            <w:r>
              <w:rPr>
                <w:rFonts w:hAnsi="宋体"/>
                <w:szCs w:val="21"/>
              </w:rPr>
              <w:t>：电气设备前有警示标识和安全线，能起到保护作用。</w:t>
            </w:r>
          </w:p>
          <w:p>
            <w:pPr>
              <w:pStyle w:val="5"/>
              <w:spacing w:line="400" w:lineRule="exact"/>
              <w:ind w:firstLine="0"/>
              <w:rPr>
                <w:rFonts w:hint="default" w:hAnsi="宋体"/>
                <w:szCs w:val="21"/>
              </w:rPr>
            </w:pPr>
            <w:r>
              <w:rPr>
                <w:rFonts w:hAnsi="宋体"/>
                <w:szCs w:val="21"/>
              </w:rPr>
              <w:t>现场查看：现场电线有穿管保护，固定布局、现场有禁止吸烟提醒。</w:t>
            </w:r>
          </w:p>
          <w:p>
            <w:pPr>
              <w:pStyle w:val="5"/>
              <w:spacing w:line="400" w:lineRule="exact"/>
              <w:ind w:firstLine="0"/>
              <w:rPr>
                <w:rFonts w:hint="default" w:hAnsi="宋体"/>
                <w:color w:val="FF0000"/>
                <w:szCs w:val="21"/>
              </w:rPr>
            </w:pPr>
            <w:r>
              <w:rPr>
                <w:rFonts w:hAnsi="宋体"/>
                <w:szCs w:val="21"/>
              </w:rPr>
              <w:t>现场查看：有灭火器材放置区；</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noWrap w:val="0"/>
            <w:vAlign w:val="top"/>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004" w:type="dxa"/>
            <w:noWrap w:val="0"/>
            <w:vAlign w:val="top"/>
          </w:tcPr>
          <w:p>
            <w:pPr>
              <w:rPr>
                <w:rFonts w:hint="eastAsia"/>
              </w:rPr>
            </w:pPr>
            <w:r>
              <w:rPr>
                <w:rFonts w:hint="eastAsia"/>
              </w:rPr>
              <w:t>查见：《应急准备与响应控制程序》、公司拟定有《火灾、触电应急预案》。</w:t>
            </w:r>
          </w:p>
          <w:p>
            <w:pPr>
              <w:rPr>
                <w:rFonts w:hint="eastAsia"/>
              </w:rPr>
            </w:pPr>
            <w:r>
              <w:rPr>
                <w:rFonts w:hint="eastAsia"/>
              </w:rPr>
              <w:t>2021年3月10日进行了火灾应急预案演习。</w:t>
            </w:r>
          </w:p>
          <w:p>
            <w:pPr>
              <w:rPr>
                <w:rFonts w:hint="eastAsia"/>
              </w:rPr>
            </w:pPr>
            <w:r>
              <w:rPr>
                <w:rFonts w:hint="eastAsia"/>
              </w:rPr>
              <w:t>查见：消防演练实况记录：公司全体人员参加了2021年3月10日在公司由综合部组织的火灾消防演练。</w:t>
            </w:r>
          </w:p>
          <w:p>
            <w:pPr>
              <w:rPr>
                <w:rFonts w:hint="eastAsia"/>
              </w:rPr>
            </w:pPr>
            <w:r>
              <w:rPr>
                <w:rFonts w:hint="eastAsia"/>
              </w:rPr>
              <w:t>查，现场能提供以上演练记录及消防安全演习总结报告。通过演练，基本按公司制定的应急预案来实施，方案的可操作性强，达到既锻炼队伍又检验了队伍，提高了员工的现场急救水平，增强了安全防护的意识等。</w:t>
            </w:r>
          </w:p>
          <w:p>
            <w:pPr>
              <w:rPr>
                <w:rFonts w:hint="eastAsia"/>
              </w:rPr>
            </w:pPr>
            <w:r>
              <w:rPr>
                <w:rFonts w:hint="eastAsia"/>
              </w:rPr>
              <w:t>   公司制定的应急预案和响应措施内容全面、切实可行，能满足公司办公现场的应急响应要求，将继续予以执行，近期不作修改。</w:t>
            </w:r>
          </w:p>
          <w:p>
            <w:pPr>
              <w:rPr>
                <w:rFonts w:hint="eastAsia"/>
              </w:rPr>
            </w:pPr>
            <w:r>
              <w:rPr>
                <w:rFonts w:hint="eastAsia"/>
              </w:rPr>
              <w:t>查见2021年3月16日综合部组织的设备短路触电事故应急演练总结：通过演练，参与演练人员能有效实施求助、救助等流程，提高了公司触电应急处理能力，参与触电应急演习的员工有能力启动应急预案并按预案执行。</w:t>
            </w:r>
          </w:p>
          <w:p>
            <w:pPr>
              <w:rPr>
                <w:rFonts w:ascii="宋体" w:hAnsi="宋体" w:cs="宋体"/>
                <w:szCs w:val="21"/>
              </w:rPr>
            </w:pPr>
            <w:r>
              <w:rPr>
                <w:rFonts w:hint="eastAsia"/>
              </w:rPr>
              <w:t>应急准备：在公司办公区域，按要求配置灭火器。</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2160" w:type="dxa"/>
            <w:noWrap w:val="0"/>
            <w:vAlign w:val="top"/>
          </w:tcPr>
          <w:p>
            <w:pPr>
              <w:adjustRightInd w:val="0"/>
              <w:snapToGrid w:val="0"/>
              <w:jc w:val="center"/>
              <w:rPr>
                <w:rFonts w:ascii="宋体" w:hAnsi="宋体" w:cs="新宋体"/>
                <w:szCs w:val="21"/>
              </w:rPr>
            </w:pPr>
            <w:r>
              <w:rPr>
                <w:rFonts w:hint="eastAsia" w:ascii="宋体" w:hAnsi="宋体" w:cs="宋体"/>
                <w:szCs w:val="21"/>
              </w:rPr>
              <w:t>监视和测量资源</w:t>
            </w:r>
          </w:p>
        </w:tc>
        <w:tc>
          <w:tcPr>
            <w:tcW w:w="960" w:type="dxa"/>
            <w:noWrap w:val="0"/>
            <w:vAlign w:val="top"/>
          </w:tcPr>
          <w:p>
            <w:pPr>
              <w:rPr>
                <w:rFonts w:ascii="宋体" w:hAnsi="宋体" w:cs="新宋体"/>
                <w:szCs w:val="21"/>
              </w:rPr>
            </w:pPr>
            <w:r>
              <w:rPr>
                <w:rFonts w:hint="eastAsia" w:ascii="宋体" w:hAnsi="宋体" w:cs="宋体"/>
                <w:szCs w:val="21"/>
              </w:rPr>
              <w:t>Q7.1.5</w:t>
            </w:r>
          </w:p>
        </w:tc>
        <w:tc>
          <w:tcPr>
            <w:tcW w:w="10004" w:type="dxa"/>
            <w:noWrap w:val="0"/>
            <w:vAlign w:val="top"/>
          </w:tcPr>
          <w:p>
            <w:pPr>
              <w:spacing w:line="400" w:lineRule="exact"/>
              <w:ind w:firstLine="210" w:firstLineChars="100"/>
              <w:rPr>
                <w:rFonts w:ascii="宋体" w:hAnsi="宋体"/>
                <w:szCs w:val="21"/>
              </w:rPr>
            </w:pPr>
            <w:r>
              <w:rPr>
                <w:rFonts w:hint="eastAsia" w:ascii="宋体" w:hAnsi="宋体"/>
                <w:szCs w:val="21"/>
              </w:rPr>
              <w:t>公司的监视和测量设施设备主要是</w:t>
            </w:r>
            <w:r>
              <w:rPr>
                <w:rFonts w:hint="eastAsia" w:ascii="宋体" w:hAnsi="宋体"/>
                <w:szCs w:val="21"/>
                <w:lang w:val="en-US" w:eastAsia="zh-CN"/>
              </w:rPr>
              <w:t>RTK</w:t>
            </w:r>
            <w:r>
              <w:rPr>
                <w:rFonts w:hint="eastAsia" w:ascii="宋体" w:hAnsi="宋体"/>
                <w:szCs w:val="21"/>
              </w:rPr>
              <w:t>、全站仪、水准仪、手持测距仪等，能保证</w:t>
            </w:r>
            <w:r>
              <w:rPr>
                <w:rFonts w:hint="eastAsia" w:ascii="宋体" w:hAnsi="宋体"/>
                <w:szCs w:val="21"/>
                <w:lang w:eastAsia="zh-CN"/>
              </w:rPr>
              <w:t>测绘服务(工程测量、不动产测绘、地理信息系统工程、摄影测量与遥感)；林业专业及辅助性活动；信息系统集成服务</w:t>
            </w:r>
            <w:r>
              <w:rPr>
                <w:rFonts w:hint="eastAsia" w:ascii="宋体" w:hAnsi="宋体"/>
                <w:szCs w:val="21"/>
              </w:rPr>
              <w:t>的要求。公司对主要的监视和测量设施设备实施专项管理，有仪器设备档案资料目录、操作规程、仪器设备维护记录、检定或校准证书等资料。</w:t>
            </w:r>
          </w:p>
          <w:p>
            <w:pPr>
              <w:pStyle w:val="18"/>
              <w:rPr>
                <w:rFonts w:ascii="宋体" w:hAnsi="宋体"/>
                <w:szCs w:val="21"/>
              </w:rPr>
            </w:pPr>
            <w:r>
              <w:rPr>
                <w:rFonts w:hint="eastAsia" w:ascii="宋体" w:hAnsi="宋体"/>
                <w:szCs w:val="21"/>
              </w:rPr>
              <w:t>抽查在用检测设备检定或校准情况</w:t>
            </w:r>
            <w:r>
              <w:rPr>
                <w:rFonts w:hint="eastAsia" w:ascii="宋体" w:hAnsi="宋体"/>
                <w:bCs w:val="0"/>
                <w:spacing w:val="0"/>
                <w:szCs w:val="21"/>
              </w:rPr>
              <w:t>，能提供有效的校准或检定证书，具体见附件。</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center"/>
              <w:rPr>
                <w:rFonts w:ascii="宋体" w:hAnsi="宋体" w:cs="宋体"/>
                <w:szCs w:val="21"/>
              </w:rPr>
            </w:pPr>
            <w:r>
              <w:rPr>
                <w:rFonts w:hint="eastAsia" w:ascii="宋体" w:hAnsi="宋体" w:cs="宋体"/>
                <w:szCs w:val="21"/>
              </w:rPr>
              <w:t>基础设施</w:t>
            </w:r>
          </w:p>
          <w:p>
            <w:pPr>
              <w:adjustRightInd w:val="0"/>
              <w:snapToGrid w:val="0"/>
              <w:jc w:val="center"/>
              <w:rPr>
                <w:rFonts w:ascii="宋体" w:hAnsi="宋体" w:cs="宋体"/>
                <w:szCs w:val="21"/>
              </w:rPr>
            </w:pPr>
            <w:r>
              <w:rPr>
                <w:rFonts w:hint="eastAsia" w:ascii="宋体" w:hAnsi="宋体" w:cs="宋体"/>
                <w:szCs w:val="21"/>
              </w:rPr>
              <w:t>工作环境</w:t>
            </w:r>
          </w:p>
        </w:tc>
        <w:tc>
          <w:tcPr>
            <w:tcW w:w="960" w:type="dxa"/>
            <w:noWrap w:val="0"/>
            <w:vAlign w:val="top"/>
          </w:tcPr>
          <w:p>
            <w:pPr>
              <w:adjustRightInd w:val="0"/>
              <w:snapToGrid w:val="0"/>
              <w:jc w:val="center"/>
              <w:rPr>
                <w:rFonts w:ascii="宋体" w:hAnsi="宋体" w:cs="宋体"/>
                <w:szCs w:val="21"/>
              </w:rPr>
            </w:pPr>
            <w:r>
              <w:rPr>
                <w:rFonts w:hint="eastAsia" w:ascii="宋体" w:hAnsi="宋体" w:cs="宋体"/>
                <w:szCs w:val="21"/>
              </w:rPr>
              <w:t>Q7.1.3</w:t>
            </w:r>
          </w:p>
          <w:p>
            <w:pPr>
              <w:adjustRightInd w:val="0"/>
              <w:snapToGrid w:val="0"/>
              <w:jc w:val="center"/>
              <w:rPr>
                <w:rFonts w:ascii="宋体" w:hAnsi="宋体" w:cs="宋体"/>
                <w:szCs w:val="21"/>
              </w:rPr>
            </w:pPr>
            <w:r>
              <w:rPr>
                <w:rFonts w:hint="eastAsia" w:ascii="宋体" w:hAnsi="宋体" w:cs="宋体"/>
                <w:szCs w:val="21"/>
              </w:rPr>
              <w:t>Q7.1.4</w:t>
            </w:r>
          </w:p>
        </w:tc>
        <w:tc>
          <w:tcPr>
            <w:tcW w:w="10004"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1、经了解组织的建筑设施：</w:t>
            </w:r>
          </w:p>
          <w:p>
            <w:pPr>
              <w:spacing w:line="360" w:lineRule="auto"/>
              <w:rPr>
                <w:rFonts w:ascii="宋体" w:hAnsi="宋体" w:cs="宋体"/>
                <w:szCs w:val="21"/>
              </w:rPr>
            </w:pPr>
            <w:r>
              <w:rPr>
                <w:rFonts w:hint="eastAsia" w:ascii="宋体" w:hAnsi="宋体" w:cs="宋体"/>
                <w:szCs w:val="21"/>
              </w:rPr>
              <w:t>——办公面积共</w:t>
            </w:r>
            <w:r>
              <w:rPr>
                <w:rFonts w:hint="eastAsia" w:ascii="宋体" w:hAnsi="宋体" w:cs="宋体"/>
                <w:szCs w:val="21"/>
                <w:lang w:val="en-US" w:eastAsia="zh-CN"/>
              </w:rPr>
              <w:t>1</w:t>
            </w:r>
            <w:r>
              <w:rPr>
                <w:rFonts w:hint="eastAsia" w:ascii="宋体" w:hAnsi="宋体" w:cs="宋体"/>
                <w:szCs w:val="21"/>
              </w:rPr>
              <w:t>00平方左右，主要为办公和管理部门使用。</w:t>
            </w:r>
          </w:p>
          <w:p>
            <w:pPr>
              <w:spacing w:line="360" w:lineRule="auto"/>
              <w:ind w:firstLine="420" w:firstLineChars="200"/>
              <w:rPr>
                <w:rFonts w:ascii="宋体" w:hAnsi="宋体" w:cs="宋体"/>
                <w:szCs w:val="21"/>
              </w:rPr>
            </w:pPr>
            <w:r>
              <w:rPr>
                <w:rFonts w:hint="eastAsia" w:ascii="宋体" w:hAnsi="宋体" w:cs="宋体"/>
                <w:szCs w:val="21"/>
              </w:rPr>
              <w:t>2、查《设备管理台账》主要设备包括：办公设备、电脑、</w:t>
            </w:r>
            <w:r>
              <w:rPr>
                <w:rFonts w:hint="eastAsia"/>
                <w:szCs w:val="21"/>
              </w:rPr>
              <w:t>全站仪、水准仪等</w:t>
            </w:r>
            <w:r>
              <w:rPr>
                <w:rFonts w:hint="eastAsia" w:ascii="宋体" w:hAnsi="宋体" w:cs="宋体"/>
                <w:szCs w:val="21"/>
              </w:rPr>
              <w:t>设施，可以满足服务需要。</w:t>
            </w:r>
          </w:p>
          <w:p>
            <w:pPr>
              <w:spacing w:line="360" w:lineRule="auto"/>
              <w:ind w:firstLine="420" w:firstLineChars="200"/>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.经查，办公设施采取定期日常维护的方式进行，出现异常情况由厂家维修。现场查看设备、设施完好。</w:t>
            </w:r>
          </w:p>
          <w:p>
            <w:pPr>
              <w:spacing w:line="360" w:lineRule="auto"/>
              <w:ind w:firstLine="420" w:firstLineChars="200"/>
              <w:jc w:val="left"/>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.抽查设备、设施维护保养记录，公司主要设备为检测设备，公司定期进行校准或检定，另外对每个检测设备建立有《设备档案》，对保养、检定或校准记录归档管理，现场查看记录基本完善。</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、特种设备：无。</w:t>
            </w:r>
          </w:p>
          <w:p>
            <w:pPr>
              <w:spacing w:line="360" w:lineRule="auto"/>
              <w:ind w:firstLine="420" w:firstLineChars="200"/>
              <w:jc w:val="left"/>
              <w:rPr>
                <w:rFonts w:ascii="宋体" w:hAnsi="宋体" w:cs="宋体"/>
                <w:color w:val="000000"/>
                <w:szCs w:val="21"/>
              </w:rPr>
            </w:pPr>
            <w:r>
              <w:rPr>
                <w:rFonts w:hint="eastAsia" w:ascii="宋体" w:hAnsi="宋体" w:cs="宋体"/>
                <w:szCs w:val="21"/>
                <w:lang w:val="en-US" w:eastAsia="zh-CN"/>
              </w:rPr>
              <w:t>6</w:t>
            </w:r>
            <w:r>
              <w:rPr>
                <w:rFonts w:hint="eastAsia" w:ascii="宋体" w:hAnsi="宋体" w:cs="宋体"/>
                <w:szCs w:val="21"/>
              </w:rPr>
              <w:t>、支持性服务，</w:t>
            </w:r>
            <w:r>
              <w:rPr>
                <w:rFonts w:hint="eastAsia" w:ascii="宋体" w:hAnsi="宋体" w:cs="宋体"/>
                <w:color w:val="000000"/>
                <w:szCs w:val="21"/>
              </w:rPr>
              <w:t>有小车用于现场检测。</w:t>
            </w:r>
          </w:p>
          <w:p>
            <w:pPr>
              <w:ind w:firstLine="420" w:firstLineChars="200"/>
              <w:rPr>
                <w:rFonts w:ascii="宋体" w:hAnsi="宋体" w:cs="宋体"/>
                <w:szCs w:val="21"/>
              </w:rPr>
            </w:pPr>
            <w:r>
              <w:rPr>
                <w:rFonts w:hint="eastAsia" w:ascii="宋体" w:hAnsi="宋体" w:cs="宋体"/>
                <w:szCs w:val="21"/>
              </w:rPr>
              <w:t>目前该公司基础设施符合要求，基本能满足公司运营的要求。</w:t>
            </w:r>
          </w:p>
          <w:p>
            <w:pPr>
              <w:ind w:firstLine="420" w:firstLineChars="200"/>
              <w:rPr>
                <w:rFonts w:ascii="宋体" w:hAnsi="宋体" w:cs="宋体"/>
                <w:szCs w:val="21"/>
              </w:rPr>
            </w:pP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center"/>
              <w:rPr>
                <w:rFonts w:hint="eastAsia" w:ascii="宋体" w:hAnsi="宋体" w:eastAsia="宋体" w:cs="宋体"/>
                <w:szCs w:val="21"/>
                <w:lang w:eastAsia="zh-CN"/>
              </w:rPr>
            </w:pPr>
            <w:r>
              <w:rPr>
                <w:rFonts w:hint="eastAsia" w:ascii="宋体" w:hAnsi="宋体" w:cs="新宋体"/>
                <w:sz w:val="18"/>
                <w:szCs w:val="18"/>
              </w:rPr>
              <w:t>信息和沟通</w:t>
            </w:r>
          </w:p>
        </w:tc>
        <w:tc>
          <w:tcPr>
            <w:tcW w:w="960" w:type="dxa"/>
            <w:noWrap w:val="0"/>
            <w:vAlign w:val="top"/>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QES7.4</w:t>
            </w:r>
          </w:p>
        </w:tc>
        <w:tc>
          <w:tcPr>
            <w:tcW w:w="10004" w:type="dxa"/>
            <w:noWrap w:val="0"/>
            <w:vAlign w:val="top"/>
          </w:tcPr>
          <w:p>
            <w:pPr>
              <w:pStyle w:val="10"/>
              <w:spacing w:line="400" w:lineRule="exact"/>
              <w:rPr>
                <w:color w:val="auto"/>
                <w:sz w:val="21"/>
                <w:szCs w:val="21"/>
              </w:rPr>
            </w:pPr>
            <w:r>
              <w:rPr>
                <w:rFonts w:hint="eastAsia"/>
                <w:color w:val="auto"/>
                <w:kern w:val="2"/>
                <w:sz w:val="21"/>
                <w:szCs w:val="21"/>
              </w:rPr>
              <w:t>--《信息交流管理制度》</w:t>
            </w:r>
            <w:r>
              <w:rPr>
                <w:rFonts w:hint="eastAsia" w:cs="Arial"/>
                <w:color w:val="auto"/>
                <w:kern w:val="2"/>
                <w:sz w:val="21"/>
                <w:szCs w:val="21"/>
              </w:rPr>
              <w:t>规定了公司内外信息交流、协商的对象、方式、记录等。</w:t>
            </w:r>
          </w:p>
          <w:p>
            <w:pPr>
              <w:pStyle w:val="10"/>
              <w:spacing w:line="400" w:lineRule="exact"/>
              <w:rPr>
                <w:color w:val="auto"/>
                <w:sz w:val="21"/>
                <w:szCs w:val="21"/>
              </w:rPr>
            </w:pPr>
            <w:r>
              <w:rPr>
                <w:rFonts w:hint="eastAsia"/>
                <w:color w:val="auto"/>
                <w:kern w:val="2"/>
                <w:sz w:val="21"/>
                <w:szCs w:val="21"/>
              </w:rPr>
              <w:t>对部门之间有需要交流的有关</w:t>
            </w:r>
            <w:r>
              <w:rPr>
                <w:rFonts w:hint="eastAsia"/>
                <w:color w:val="auto"/>
                <w:kern w:val="2"/>
                <w:sz w:val="21"/>
                <w:szCs w:val="21"/>
                <w:lang w:val="en-US" w:eastAsia="zh-CN"/>
              </w:rPr>
              <w:t>质量、环境、</w:t>
            </w:r>
            <w:r>
              <w:rPr>
                <w:rFonts w:hint="eastAsia"/>
                <w:color w:val="auto"/>
                <w:kern w:val="2"/>
                <w:sz w:val="21"/>
                <w:szCs w:val="21"/>
              </w:rPr>
              <w:t>安全健康管理信息，在公司内部利用部门会议、宣传栏进行管理方针及目标、指标、管理方案及环保</w:t>
            </w:r>
            <w:r>
              <w:rPr>
                <w:rFonts w:hint="eastAsia"/>
                <w:color w:val="auto"/>
                <w:kern w:val="2"/>
                <w:sz w:val="21"/>
                <w:szCs w:val="21"/>
                <w:lang w:val="en-US" w:eastAsia="zh-CN"/>
              </w:rPr>
              <w:t>安全</w:t>
            </w:r>
            <w:r>
              <w:rPr>
                <w:rFonts w:hint="eastAsia"/>
                <w:color w:val="auto"/>
                <w:kern w:val="2"/>
                <w:sz w:val="21"/>
                <w:szCs w:val="21"/>
              </w:rPr>
              <w:t>法律法规等内容的宣传、沟通。</w:t>
            </w:r>
          </w:p>
          <w:p>
            <w:pPr>
              <w:pStyle w:val="10"/>
              <w:spacing w:line="400" w:lineRule="exact"/>
              <w:rPr>
                <w:color w:val="auto"/>
                <w:sz w:val="21"/>
                <w:szCs w:val="21"/>
              </w:rPr>
            </w:pPr>
            <w:r>
              <w:rPr>
                <w:rFonts w:hint="eastAsia"/>
                <w:color w:val="auto"/>
                <w:kern w:val="2"/>
                <w:sz w:val="21"/>
                <w:szCs w:val="21"/>
              </w:rPr>
              <w:t xml:space="preserve">  公司员工参与协商，员工提出参与</w:t>
            </w:r>
            <w:r>
              <w:rPr>
                <w:rFonts w:hint="eastAsia"/>
                <w:color w:val="auto"/>
                <w:kern w:val="2"/>
                <w:sz w:val="21"/>
                <w:szCs w:val="21"/>
                <w:lang w:val="en-US" w:eastAsia="zh-CN"/>
              </w:rPr>
              <w:t>环境</w:t>
            </w:r>
            <w:r>
              <w:rPr>
                <w:rFonts w:hint="eastAsia"/>
                <w:color w:val="auto"/>
                <w:kern w:val="2"/>
                <w:sz w:val="21"/>
                <w:szCs w:val="21"/>
              </w:rPr>
              <w:t>安全知识的学习和培训，需要发放劳保用品。在日常服务例会中有通报公司近期消防安全工作及加强职业安全管理工作，员工做好自身安全防范及其他安全方面的工作要求。</w:t>
            </w:r>
          </w:p>
          <w:p>
            <w:pPr>
              <w:pStyle w:val="10"/>
              <w:spacing w:line="400" w:lineRule="exact"/>
              <w:ind w:firstLine="210" w:firstLineChars="100"/>
              <w:rPr>
                <w:color w:val="auto"/>
                <w:sz w:val="21"/>
                <w:szCs w:val="21"/>
              </w:rPr>
            </w:pPr>
            <w:r>
              <w:rPr>
                <w:rFonts w:hint="eastAsia"/>
                <w:color w:val="auto"/>
                <w:kern w:val="2"/>
                <w:sz w:val="21"/>
                <w:szCs w:val="21"/>
              </w:rPr>
              <w:t>对外部当地政府、周边邻里、顾客，合格供应商等相关方进行了管理方针等方面的信息交流，主要通过网络、交流及公开信、合同等方式进行，并达成一致性意见实施有效控制。各个部门负责各自经营管理活动中涉及的相关方。</w:t>
            </w:r>
          </w:p>
          <w:p>
            <w:pPr>
              <w:spacing w:line="400" w:lineRule="exact"/>
              <w:rPr>
                <w:rFonts w:ascii="宋体" w:hAnsi="宋体" w:cs="Arial"/>
                <w:szCs w:val="21"/>
              </w:rPr>
            </w:pPr>
            <w:r>
              <w:rPr>
                <w:rFonts w:hint="eastAsia" w:ascii="宋体" w:hAnsi="宋体" w:cs="Arial"/>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szCs w:val="21"/>
              </w:rPr>
            </w:pPr>
            <w:r>
              <w:rPr>
                <w:rFonts w:hint="eastAsia" w:ascii="宋体" w:hAnsi="宋体" w:cs="Arial"/>
                <w:szCs w:val="21"/>
              </w:rPr>
              <w:t>查见：公司内部会议记录表，沟通信息包括：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w:t>
            </w:r>
            <w:r>
              <w:rPr>
                <w:rFonts w:hint="eastAsia" w:ascii="宋体" w:hAnsi="宋体" w:cs="Arial"/>
                <w:szCs w:val="21"/>
                <w:lang w:val="en-US" w:eastAsia="zh-CN"/>
              </w:rPr>
              <w:t>员工</w:t>
            </w:r>
            <w:r>
              <w:rPr>
                <w:rFonts w:hint="eastAsia" w:ascii="宋体" w:hAnsi="宋体" w:cs="Arial"/>
                <w:szCs w:val="21"/>
              </w:rPr>
              <w:t>代表是窦薇。</w:t>
            </w:r>
          </w:p>
          <w:p>
            <w:pPr>
              <w:widowControl/>
              <w:spacing w:line="400" w:lineRule="atLeast"/>
              <w:ind w:firstLine="315" w:firstLineChars="150"/>
              <w:rPr>
                <w:rFonts w:ascii="宋体" w:hAnsi="宋体" w:cs="Arial"/>
                <w:szCs w:val="21"/>
              </w:rPr>
            </w:pPr>
            <w:r>
              <w:rPr>
                <w:rFonts w:hint="eastAsia" w:ascii="宋体" w:hAnsi="宋体" w:cs="Arial"/>
                <w:szCs w:val="21"/>
              </w:rPr>
              <w:t>2）告知员工：职业健康安全管理体系建立的依据、标准和意义，公司对全体员工出具了相关方告知书；</w:t>
            </w:r>
          </w:p>
          <w:p>
            <w:pPr>
              <w:widowControl/>
              <w:spacing w:line="400" w:lineRule="atLeast"/>
              <w:ind w:firstLine="315" w:firstLineChars="150"/>
              <w:rPr>
                <w:rFonts w:ascii="宋体" w:hAnsi="宋体" w:cs="Arial"/>
                <w:szCs w:val="21"/>
              </w:rPr>
            </w:pPr>
            <w:r>
              <w:rPr>
                <w:rFonts w:hint="eastAsia" w:ascii="宋体" w:hAnsi="宋体" w:cs="Arial"/>
                <w:szCs w:val="21"/>
              </w:rPr>
              <w:t>3）组织员工学习：与安全健康管理有关的法律法规，包括《劳动合同法》、《工伤保险条例》、《职业病防治法》等关于员工权益、保险等内容；</w:t>
            </w:r>
          </w:p>
          <w:p>
            <w:pPr>
              <w:widowControl/>
              <w:spacing w:line="400" w:lineRule="atLeast"/>
              <w:ind w:firstLine="315" w:firstLineChars="150"/>
              <w:rPr>
                <w:rFonts w:ascii="宋体" w:hAnsi="宋体" w:cs="Arial"/>
                <w:szCs w:val="21"/>
              </w:rPr>
            </w:pPr>
            <w:r>
              <w:rPr>
                <w:rFonts w:hint="eastAsia" w:ascii="宋体" w:hAnsi="宋体" w:cs="Arial"/>
                <w:szCs w:val="21"/>
              </w:rPr>
              <w:t>4）将办公和外出服务安全管理、劳动保护要求、安全要求和意义作为新员工岗前培训内容。</w:t>
            </w:r>
          </w:p>
          <w:p>
            <w:pPr>
              <w:pStyle w:val="10"/>
              <w:spacing w:line="400" w:lineRule="exact"/>
              <w:ind w:firstLine="420" w:firstLineChars="200"/>
              <w:rPr>
                <w:rFonts w:ascii="宋体" w:hAnsi="宋体" w:eastAsia="宋体" w:cs="Times New Roman"/>
                <w:color w:val="auto"/>
                <w:kern w:val="0"/>
                <w:sz w:val="24"/>
                <w:szCs w:val="21"/>
                <w:lang w:val="en-US" w:eastAsia="zh-CN" w:bidi="ar-SA"/>
              </w:rPr>
            </w:pPr>
            <w:r>
              <w:rPr>
                <w:rFonts w:hint="eastAsia" w:cs="Arial"/>
                <w:color w:val="auto"/>
                <w:kern w:val="2"/>
                <w:sz w:val="21"/>
                <w:szCs w:val="21"/>
              </w:rPr>
              <w:t>询问员工代表窦薇</w:t>
            </w:r>
            <w:r>
              <w:rPr>
                <w:rFonts w:hint="eastAsia" w:ascii="宋体" w:hAnsi="宋体" w:cs="Arial"/>
                <w:color w:val="auto"/>
                <w:kern w:val="2"/>
                <w:sz w:val="21"/>
                <w:szCs w:val="21"/>
              </w:rPr>
              <w:t>，</w:t>
            </w:r>
            <w:r>
              <w:rPr>
                <w:rFonts w:hint="eastAsia" w:cs="Arial"/>
                <w:color w:val="auto"/>
                <w:kern w:val="2"/>
                <w:sz w:val="21"/>
                <w:szCs w:val="21"/>
              </w:rPr>
              <w:t>了解到暂未发生员工与企业的劳动纠纷、工伤、员工投诉、员工权益争执等情况。</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2160" w:type="dxa"/>
            <w:noWrap w:val="0"/>
            <w:vAlign w:val="top"/>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noWrap w:val="0"/>
            <w:vAlign w:val="top"/>
          </w:tcPr>
          <w:p>
            <w:pPr>
              <w:rPr>
                <w:rFonts w:ascii="宋体" w:hAnsi="宋体" w:cs="新宋体"/>
                <w:szCs w:val="21"/>
              </w:rPr>
            </w:pPr>
            <w:r>
              <w:rPr>
                <w:rFonts w:hint="eastAsia" w:ascii="宋体" w:hAnsi="宋体" w:cs="新宋体"/>
                <w:szCs w:val="21"/>
              </w:rPr>
              <w:t xml:space="preserve">Q8.1 </w:t>
            </w:r>
          </w:p>
        </w:tc>
        <w:tc>
          <w:tcPr>
            <w:tcW w:w="10004" w:type="dxa"/>
            <w:noWrap w:val="0"/>
            <w:vAlign w:val="top"/>
          </w:tcPr>
          <w:p>
            <w:pPr>
              <w:rPr>
                <w:rFonts w:hint="eastAsia" w:ascii="宋体" w:hAnsi="宋体" w:eastAsia="宋体"/>
                <w:szCs w:val="21"/>
                <w:lang w:eastAsia="zh-CN"/>
              </w:rPr>
            </w:pPr>
            <w:r>
              <w:rPr>
                <w:rFonts w:hint="eastAsia" w:ascii="宋体" w:hAnsi="宋体"/>
                <w:szCs w:val="21"/>
              </w:rPr>
              <w:t>公司主要产品：</w:t>
            </w:r>
            <w:r>
              <w:rPr>
                <w:rFonts w:hint="eastAsia" w:ascii="宋体" w:hAnsi="宋体"/>
                <w:szCs w:val="21"/>
                <w:lang w:eastAsia="zh-CN"/>
              </w:rPr>
              <w:t>测绘服务(工程测量、不动产测绘、地理信息系统工程、摄影测量与遥感)；林业专业及辅助性活动；信息系统集成服务</w:t>
            </w:r>
          </w:p>
          <w:p>
            <w:pPr>
              <w:spacing w:line="400" w:lineRule="exact"/>
              <w:rPr>
                <w:rFonts w:ascii="宋体" w:hAnsi="宋体"/>
                <w:szCs w:val="21"/>
              </w:rPr>
            </w:pPr>
            <w:r>
              <w:rPr>
                <w:rFonts w:hint="eastAsia" w:ascii="宋体" w:hAnsi="宋体"/>
                <w:szCs w:val="21"/>
              </w:rPr>
              <w:t>公司产品执行标准：</w:t>
            </w:r>
            <w:r>
              <w:rPr>
                <w:rFonts w:hint="eastAsia" w:ascii="宋体" w:hAnsi="宋体" w:cs="宋体"/>
                <w:color w:val="000000"/>
                <w:szCs w:val="21"/>
              </w:rPr>
              <w:t>中华人民共和国合同法、中华人民共和国产品质量法、中华人民共和国消费者权益法、中华人民共和国环境保护法、中华人民共和国安全生产法、中华人民共和国环境影响评价法、中华人民共和国消防法、中华人民共和国职业病防治法、生产项目土地复垦验收规程、土地利用动态遥感监测规程、土地整治权属调整规范、土地整治项目基础调查规范</w:t>
            </w:r>
            <w:r>
              <w:rPr>
                <w:rFonts w:hint="eastAsia" w:ascii="宋体" w:hAnsi="宋体"/>
                <w:szCs w:val="21"/>
              </w:rPr>
              <w:t>等标准和规程。</w:t>
            </w:r>
          </w:p>
          <w:p>
            <w:pPr>
              <w:jc w:val="left"/>
              <w:rPr>
                <w:rFonts w:hint="eastAsia" w:ascii="宋体" w:hAnsi="宋体" w:eastAsia="宋体"/>
                <w:szCs w:val="21"/>
                <w:lang w:val="en-US" w:eastAsia="zh-CN"/>
              </w:rPr>
            </w:pPr>
            <w:r>
              <w:rPr>
                <w:rFonts w:hint="eastAsia" w:ascii="宋体" w:hAnsi="宋体"/>
                <w:szCs w:val="21"/>
                <w:lang w:val="en-US" w:eastAsia="zh-CN"/>
              </w:rPr>
              <w:t>工作流程：</w:t>
            </w:r>
          </w:p>
          <w:p>
            <w:pPr>
              <w:jc w:val="left"/>
              <w:rPr>
                <w:rFonts w:hint="eastAsia" w:ascii="宋体" w:hAnsi="宋体"/>
                <w:szCs w:val="21"/>
              </w:rPr>
            </w:pPr>
            <w:r>
              <w:rPr>
                <w:rFonts w:hint="eastAsia" w:ascii="宋体" w:hAnsi="宋体"/>
                <w:szCs w:val="21"/>
              </w:rPr>
              <w:t>测绘服务：签订合同——资料收集、踏测——外业数据采集——内业数据处理——测绘产品验收——交付使用</w:t>
            </w:r>
          </w:p>
          <w:p>
            <w:pPr>
              <w:jc w:val="left"/>
              <w:rPr>
                <w:rFonts w:hint="eastAsia" w:ascii="宋体" w:hAnsi="宋体"/>
                <w:szCs w:val="21"/>
              </w:rPr>
            </w:pPr>
            <w:r>
              <w:rPr>
                <w:rFonts w:hint="eastAsia" w:ascii="宋体" w:hAnsi="宋体"/>
                <w:szCs w:val="21"/>
                <w:lang w:val="en-US" w:eastAsia="zh-CN"/>
              </w:rPr>
              <w:t>系统集成：</w:t>
            </w:r>
            <w:r>
              <w:rPr>
                <w:rFonts w:hint="eastAsia" w:ascii="宋体" w:hAnsi="宋体"/>
                <w:szCs w:val="21"/>
              </w:rPr>
              <w:t>顾客需求信息收集－现场勘查－项目方案确立－隐蔽工程－设备安装－系统调试－验收－售后服务</w:t>
            </w:r>
          </w:p>
          <w:p>
            <w:pPr>
              <w:pStyle w:val="18"/>
            </w:pPr>
            <w:r>
              <w:rPr>
                <w:rFonts w:hint="eastAsia" w:ascii="宋体" w:hAnsi="宋体"/>
                <w:szCs w:val="21"/>
              </w:rPr>
              <w:t>林业专业及辅助性服务</w:t>
            </w:r>
            <w:r>
              <w:rPr>
                <w:rFonts w:hint="eastAsia" w:ascii="宋体" w:hAnsi="宋体"/>
                <w:szCs w:val="21"/>
                <w:lang w:eastAsia="zh-CN"/>
              </w:rPr>
              <w:t>：签订服务合同→编制服务方案→外业调查或服务→内业数据分析并编制报告→检查验收→交付服务</w:t>
            </w:r>
          </w:p>
          <w:p>
            <w:pPr>
              <w:tabs>
                <w:tab w:val="left" w:pos="5820"/>
              </w:tabs>
              <w:ind w:firstLine="420" w:firstLineChars="200"/>
              <w:rPr>
                <w:rFonts w:ascii="宋体" w:hAnsi="宋体"/>
                <w:szCs w:val="21"/>
              </w:rPr>
            </w:pPr>
            <w:r>
              <w:rPr>
                <w:rFonts w:hint="eastAsia" w:ascii="宋体" w:hAnsi="宋体"/>
                <w:szCs w:val="21"/>
                <w:lang w:val="en-US" w:eastAsia="zh-CN"/>
              </w:rPr>
              <w:t>项目部</w:t>
            </w:r>
            <w:r>
              <w:rPr>
                <w:rFonts w:hint="eastAsia" w:ascii="宋体" w:hAnsi="宋体"/>
                <w:szCs w:val="21"/>
              </w:rPr>
              <w:t>负责产品实现和服务提供的策划，产品策划主要依据顾客的要求以及国家标准，策划输出的具体结果包括以下内容：</w:t>
            </w:r>
          </w:p>
          <w:p>
            <w:pPr>
              <w:rPr>
                <w:rFonts w:ascii="宋体" w:hAnsi="宋体"/>
                <w:szCs w:val="21"/>
              </w:rPr>
            </w:pPr>
            <w:r>
              <w:rPr>
                <w:rFonts w:hint="eastAsia" w:ascii="宋体" w:hAnsi="宋体"/>
                <w:szCs w:val="21"/>
              </w:rPr>
              <w:t>a）确定产品和服务的要求；--产品标准、检测规范等。</w:t>
            </w:r>
          </w:p>
          <w:p>
            <w:pPr>
              <w:rPr>
                <w:rFonts w:ascii="宋体" w:hAnsi="宋体"/>
                <w:szCs w:val="21"/>
              </w:rPr>
            </w:pPr>
            <w:r>
              <w:rPr>
                <w:rFonts w:hint="eastAsia" w:ascii="宋体" w:hAnsi="宋体"/>
                <w:szCs w:val="21"/>
              </w:rPr>
              <w:t>b）建立过程准则以及产品和服务的接收准则；---产品标准、</w:t>
            </w:r>
            <w:r>
              <w:rPr>
                <w:rFonts w:hint="eastAsia"/>
              </w:rPr>
              <w:t>勘查</w:t>
            </w:r>
            <w:r>
              <w:rPr>
                <w:rFonts w:hint="eastAsia" w:ascii="宋体" w:hAnsi="宋体"/>
                <w:szCs w:val="21"/>
              </w:rPr>
              <w:t>规范。</w:t>
            </w:r>
          </w:p>
          <w:p>
            <w:pPr>
              <w:rPr>
                <w:rFonts w:ascii="宋体" w:hAnsi="宋体"/>
                <w:szCs w:val="21"/>
              </w:rPr>
            </w:pPr>
            <w:r>
              <w:rPr>
                <w:rFonts w:hint="eastAsia" w:ascii="宋体" w:hAnsi="宋体"/>
                <w:szCs w:val="21"/>
              </w:rPr>
              <w:t>c）确定符合产品和服务要求的资源；---流程图</w:t>
            </w:r>
          </w:p>
          <w:p>
            <w:pPr>
              <w:rPr>
                <w:rFonts w:ascii="宋体" w:hAnsi="宋体"/>
                <w:szCs w:val="21"/>
              </w:rPr>
            </w:pPr>
            <w:r>
              <w:rPr>
                <w:rFonts w:hint="eastAsia" w:ascii="宋体" w:hAnsi="宋体"/>
                <w:szCs w:val="21"/>
              </w:rPr>
              <w:t>d）按照准则实施过程控制；---检测服务过程监控</w:t>
            </w:r>
          </w:p>
          <w:p>
            <w:pPr>
              <w:rPr>
                <w:rFonts w:ascii="宋体" w:hAnsi="宋体"/>
                <w:szCs w:val="21"/>
              </w:rPr>
            </w:pPr>
            <w:r>
              <w:rPr>
                <w:rFonts w:hint="eastAsia" w:ascii="宋体" w:hAnsi="宋体"/>
                <w:szCs w:val="21"/>
              </w:rPr>
              <w:t>e）保持、保留必要的文件和记录。---文件和质量记录</w:t>
            </w:r>
          </w:p>
          <w:p>
            <w:pPr>
              <w:rPr>
                <w:rFonts w:ascii="宋体" w:hAnsi="宋体"/>
                <w:szCs w:val="21"/>
              </w:rPr>
            </w:pPr>
            <w:r>
              <w:rPr>
                <w:rFonts w:hint="eastAsia" w:ascii="宋体" w:hAnsi="宋体"/>
                <w:szCs w:val="21"/>
              </w:rPr>
              <w:t>---策划输出经过评审及跟进、必要的更改控制及批准等以适合组织的运行需要。</w:t>
            </w:r>
          </w:p>
          <w:p>
            <w:pPr>
              <w:adjustRightInd w:val="0"/>
              <w:snapToGrid w:val="0"/>
              <w:spacing w:line="400" w:lineRule="exact"/>
              <w:rPr>
                <w:rFonts w:ascii="宋体" w:hAnsi="宋体"/>
                <w:szCs w:val="21"/>
              </w:rPr>
            </w:pPr>
            <w:r>
              <w:rPr>
                <w:rFonts w:hint="eastAsia" w:ascii="宋体" w:hAnsi="宋体"/>
                <w:szCs w:val="21"/>
              </w:rPr>
              <w:t>----关键过程：</w:t>
            </w:r>
            <w:r>
              <w:rPr>
                <w:rFonts w:hint="eastAsia"/>
                <w:lang w:val="en-US" w:eastAsia="zh-CN"/>
              </w:rPr>
              <w:t>隐蔽工程、林业服务过程</w:t>
            </w:r>
            <w:r>
              <w:rPr>
                <w:rFonts w:hint="eastAsia"/>
              </w:rPr>
              <w:t>。</w:t>
            </w:r>
          </w:p>
          <w:p>
            <w:pPr>
              <w:adjustRightInd w:val="0"/>
              <w:snapToGrid w:val="0"/>
              <w:spacing w:line="400" w:lineRule="exact"/>
              <w:rPr>
                <w:rFonts w:ascii="宋体" w:hAnsi="宋体"/>
                <w:szCs w:val="21"/>
              </w:rPr>
            </w:pPr>
            <w:r>
              <w:rPr>
                <w:rFonts w:hint="eastAsia" w:ascii="宋体" w:hAnsi="宋体"/>
                <w:szCs w:val="21"/>
              </w:rPr>
              <w:t>----外包过程：土石方开挖过程、设备运输</w:t>
            </w:r>
          </w:p>
          <w:p>
            <w:pPr>
              <w:rPr>
                <w:rFonts w:ascii="宋体" w:hAnsi="宋体"/>
                <w:szCs w:val="21"/>
              </w:rPr>
            </w:pPr>
            <w:r>
              <w:rPr>
                <w:rFonts w:hint="eastAsia" w:ascii="宋体" w:hAnsi="宋体"/>
                <w:szCs w:val="21"/>
              </w:rPr>
              <w:t>----经确认：暂无策划的更改。</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0" w:type="dxa"/>
            <w:noWrap w:val="0"/>
            <w:vAlign w:val="top"/>
          </w:tcPr>
          <w:p>
            <w:pPr>
              <w:rPr>
                <w:rFonts w:ascii="宋体" w:hAnsi="宋体" w:cs="新宋体"/>
                <w:szCs w:val="21"/>
              </w:rPr>
            </w:pPr>
            <w:r>
              <w:rPr>
                <w:rFonts w:hint="eastAsia" w:ascii="宋体" w:hAnsi="宋体"/>
                <w:szCs w:val="21"/>
              </w:rPr>
              <w:t>产品设计</w:t>
            </w:r>
          </w:p>
        </w:tc>
        <w:tc>
          <w:tcPr>
            <w:tcW w:w="960" w:type="dxa"/>
            <w:noWrap w:val="0"/>
            <w:vAlign w:val="top"/>
          </w:tcPr>
          <w:p>
            <w:pPr>
              <w:widowControl/>
              <w:snapToGrid w:val="0"/>
              <w:spacing w:line="400" w:lineRule="exact"/>
              <w:jc w:val="left"/>
              <w:rPr>
                <w:rFonts w:ascii="宋体" w:hAnsi="宋体"/>
                <w:color w:val="000000"/>
                <w:szCs w:val="21"/>
              </w:rPr>
            </w:pPr>
            <w:r>
              <w:rPr>
                <w:rFonts w:hint="eastAsia" w:ascii="宋体" w:hAnsi="宋体"/>
                <w:szCs w:val="21"/>
              </w:rPr>
              <w:t>Q8.3</w:t>
            </w:r>
            <w:r>
              <w:rPr>
                <w:rFonts w:hint="eastAsia" w:ascii="宋体" w:hAnsi="宋体"/>
                <w:color w:val="000000"/>
                <w:szCs w:val="21"/>
              </w:rPr>
              <w:t xml:space="preserve"> </w:t>
            </w:r>
          </w:p>
        </w:tc>
        <w:tc>
          <w:tcPr>
            <w:tcW w:w="10004" w:type="dxa"/>
            <w:noWrap w:val="0"/>
            <w:vAlign w:val="top"/>
          </w:tcPr>
          <w:p>
            <w:pPr>
              <w:adjustRightInd w:val="0"/>
              <w:snapToGrid w:val="0"/>
              <w:spacing w:line="400" w:lineRule="exact"/>
              <w:ind w:firstLine="420" w:firstLineChars="200"/>
              <w:jc w:val="left"/>
              <w:rPr>
                <w:rFonts w:ascii="宋体" w:hAnsi="宋体"/>
                <w:color w:val="FF0000"/>
                <w:szCs w:val="21"/>
              </w:rPr>
            </w:pPr>
            <w:r>
              <w:rPr>
                <w:rFonts w:hint="eastAsia"/>
                <w:szCs w:val="21"/>
              </w:rPr>
              <w:t>Q8.3条款，公司依据国家及行业标准进行服务，服务模式固定，不涉及新服务的开发，故GB/T19001-2016标准第8.3条款不适用；不影响为顾客提供满足法律、法规和顾客要求的服务。</w:t>
            </w:r>
          </w:p>
        </w:tc>
        <w:tc>
          <w:tcPr>
            <w:tcW w:w="1585" w:type="dxa"/>
            <w:noWrap w:val="0"/>
            <w:vAlign w:val="top"/>
          </w:tcPr>
          <w:p/>
        </w:tc>
      </w:tr>
    </w:tbl>
    <w:p>
      <w:r>
        <w:br w:type="page"/>
      </w:r>
    </w:p>
    <w:tbl>
      <w:tblPr>
        <w:tblStyle w:val="11"/>
        <w:tblpPr w:leftFromText="180" w:rightFromText="180" w:vertAnchor="text" w:tblpY="1"/>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2160" w:type="dxa"/>
            <w:noWrap w:val="0"/>
            <w:vAlign w:val="top"/>
          </w:tcPr>
          <w:p>
            <w:pPr>
              <w:spacing w:line="400" w:lineRule="exact"/>
              <w:jc w:val="left"/>
              <w:rPr>
                <w:rFonts w:ascii="宋体" w:hAnsi="宋体"/>
                <w:szCs w:val="21"/>
              </w:rPr>
            </w:pPr>
            <w:r>
              <w:rPr>
                <w:rFonts w:hint="eastAsia" w:ascii="宋体" w:hAnsi="宋体"/>
                <w:szCs w:val="21"/>
              </w:rPr>
              <w:t>生产和服务提供的控制</w:t>
            </w:r>
          </w:p>
        </w:tc>
        <w:tc>
          <w:tcPr>
            <w:tcW w:w="960" w:type="dxa"/>
            <w:noWrap w:val="0"/>
            <w:vAlign w:val="top"/>
          </w:tcPr>
          <w:p>
            <w:pPr>
              <w:spacing w:line="400" w:lineRule="exact"/>
              <w:jc w:val="left"/>
              <w:rPr>
                <w:rFonts w:ascii="宋体" w:hAnsi="宋体"/>
                <w:szCs w:val="21"/>
              </w:rPr>
            </w:pPr>
            <w:r>
              <w:rPr>
                <w:rFonts w:hint="eastAsia" w:ascii="宋体" w:hAnsi="宋体"/>
                <w:szCs w:val="21"/>
              </w:rPr>
              <w:t>8.5.1</w:t>
            </w:r>
          </w:p>
          <w:p>
            <w:pPr>
              <w:adjustRightInd w:val="0"/>
              <w:snapToGrid w:val="0"/>
              <w:jc w:val="center"/>
              <w:rPr>
                <w:rFonts w:ascii="宋体" w:hAnsi="宋体" w:cs="新宋体"/>
                <w:szCs w:val="21"/>
              </w:rPr>
            </w:pPr>
          </w:p>
        </w:tc>
        <w:tc>
          <w:tcPr>
            <w:tcW w:w="10004" w:type="dxa"/>
            <w:noWrap w:val="0"/>
            <w:vAlign w:val="top"/>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信息系统集成服务流程：</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顾客需求信息收集－现场勘查－项目方案确立－隐蔽工程－设备安装－系统调试－验收－售后服务</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查，系统集成执行情况。</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公司编制《产品和服务控制程序》，项目部对产品的服务过程进行了策划及控制。</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查看正在实施项目为“四川九顶山自然保护区机房建设、GIS数据库建设及系统集成服务项目”。项目主要工程内容：在四川九顶山自然保护区建设四个监控点（含语音广播）、一套生态环境监测设备，在汉旺管理站建设一个指挥中心，在保护区管理处建设一个指挥中心一个数据中心等。已经完工项目为“四川马鞍山自然保护区数字化监测体系建设系统集成服务项目”。项目主要工程内容：1、在远端铁塔上安装太阳能供电设备、防火监控设备、生态环境监测网桥等；2、在特克电站山脊安装网桥、太阳能供电；3、在特克保护站安装卡口、球机监控；4、数据中心机房装修及设备安装。出示：《合同书》、《项目实施方案》、《施工日志》、《设备安装调试报告》、《系统集成服务验收报告》等。</w:t>
            </w:r>
          </w:p>
          <w:p>
            <w:pPr>
              <w:pStyle w:val="2"/>
              <w:rPr>
                <w:rFonts w:hint="default"/>
                <w:lang w:val="en-US" w:eastAsia="zh-CN"/>
              </w:rPr>
            </w:pPr>
            <w:r>
              <w:rPr>
                <w:rFonts w:hint="eastAsia"/>
                <w:sz w:val="22"/>
                <w:szCs w:val="22"/>
                <w:lang w:val="en-US" w:eastAsia="zh-CN"/>
              </w:rPr>
              <w:t>抽</w:t>
            </w:r>
            <w:r>
              <w:rPr>
                <w:rFonts w:hint="eastAsia" w:ascii="宋体" w:hAnsi="宋体" w:eastAsia="宋体" w:cs="宋体"/>
                <w:sz w:val="21"/>
                <w:szCs w:val="21"/>
                <w:lang w:val="en-US" w:eastAsia="zh-CN"/>
              </w:rPr>
              <w:t>完工项目为“四川马鞍山自然保护区数字化监测体系建设系统集成服务项目”项目资料</w:t>
            </w:r>
          </w:p>
          <w:p>
            <w:pPr>
              <w:numPr>
                <w:ilvl w:val="0"/>
                <w:numId w:val="11"/>
              </w:numPr>
              <w:spacing w:line="400" w:lineRule="exact"/>
              <w:rPr>
                <w:rFonts w:hint="eastAsia" w:ascii="宋体" w:hAnsi="宋体" w:cs="宋体"/>
                <w:sz w:val="21"/>
                <w:szCs w:val="21"/>
                <w:lang w:val="en-US" w:eastAsia="zh-CN"/>
              </w:rPr>
            </w:pPr>
            <w:r>
              <w:rPr>
                <w:rFonts w:hint="eastAsia" w:ascii="宋体" w:hAnsi="宋体" w:cs="宋体"/>
                <w:sz w:val="21"/>
                <w:szCs w:val="21"/>
                <w:lang w:val="en-US" w:eastAsia="zh-CN"/>
              </w:rPr>
              <w:t>顾客需求信息收集：</w:t>
            </w:r>
          </w:p>
          <w:p>
            <w:pPr>
              <w:pStyle w:val="2"/>
              <w:numPr>
                <w:ilvl w:val="0"/>
                <w:numId w:val="0"/>
              </w:numPr>
              <w:rPr>
                <w:rFonts w:hint="eastAsia"/>
                <w:sz w:val="21"/>
                <w:szCs w:val="21"/>
                <w:lang w:val="en-US" w:eastAsia="zh-CN"/>
              </w:rPr>
            </w:pPr>
            <w:r>
              <w:rPr>
                <w:rFonts w:hint="eastAsia"/>
                <w:sz w:val="21"/>
                <w:szCs w:val="21"/>
                <w:lang w:val="en-US" w:eastAsia="zh-CN"/>
              </w:rPr>
              <w:t>与甲方：四川省志雅科技有限公司沟通后，初步达成系统集成需求为：</w:t>
            </w:r>
          </w:p>
          <w:p>
            <w:pPr>
              <w:pStyle w:val="2"/>
              <w:numPr>
                <w:ilvl w:val="0"/>
                <w:numId w:val="12"/>
              </w:numPr>
              <w:rPr>
                <w:rFonts w:hint="eastAsia" w:ascii="宋体" w:hAnsi="宋体"/>
                <w:sz w:val="21"/>
                <w:szCs w:val="21"/>
                <w:lang w:eastAsia="zh-CN"/>
              </w:rPr>
            </w:pPr>
            <w:r>
              <w:rPr>
                <w:rFonts w:hint="eastAsia" w:ascii="宋体" w:hAnsi="宋体" w:eastAsia="宋体"/>
                <w:sz w:val="21"/>
                <w:szCs w:val="21"/>
              </w:rPr>
              <w:t>数据统一存储管理的需求</w:t>
            </w:r>
            <w:r>
              <w:rPr>
                <w:rFonts w:hint="eastAsia" w:ascii="宋体" w:hAnsi="宋体"/>
                <w:sz w:val="21"/>
                <w:szCs w:val="21"/>
                <w:lang w:eastAsia="zh-CN"/>
              </w:rPr>
              <w:t>；</w:t>
            </w:r>
          </w:p>
          <w:p>
            <w:pPr>
              <w:pStyle w:val="2"/>
              <w:numPr>
                <w:ilvl w:val="0"/>
                <w:numId w:val="12"/>
              </w:numPr>
              <w:rPr>
                <w:rFonts w:hint="eastAsia" w:ascii="宋体" w:hAnsi="宋体"/>
                <w:sz w:val="21"/>
                <w:szCs w:val="21"/>
                <w:lang w:val="en-US" w:eastAsia="zh-CN"/>
              </w:rPr>
            </w:pPr>
            <w:r>
              <w:rPr>
                <w:rFonts w:hint="eastAsia" w:ascii="宋体" w:hAnsi="宋体" w:eastAsia="宋体"/>
                <w:sz w:val="21"/>
                <w:szCs w:val="21"/>
              </w:rPr>
              <w:t>基于空间的数据挖掘的需求</w:t>
            </w:r>
            <w:r>
              <w:rPr>
                <w:rFonts w:hint="eastAsia" w:ascii="宋体" w:hAnsi="宋体"/>
                <w:sz w:val="21"/>
                <w:szCs w:val="21"/>
                <w:lang w:eastAsia="zh-CN"/>
              </w:rPr>
              <w:t>；</w:t>
            </w:r>
          </w:p>
          <w:p>
            <w:pPr>
              <w:pStyle w:val="2"/>
              <w:numPr>
                <w:ilvl w:val="0"/>
                <w:numId w:val="12"/>
              </w:numPr>
              <w:rPr>
                <w:rFonts w:hint="eastAsia" w:ascii="宋体" w:hAnsi="宋体"/>
                <w:sz w:val="21"/>
                <w:szCs w:val="21"/>
                <w:lang w:val="en-US" w:eastAsia="zh-CN"/>
              </w:rPr>
            </w:pPr>
            <w:r>
              <w:rPr>
                <w:rFonts w:hint="eastAsia" w:ascii="宋体" w:hAnsi="宋体" w:eastAsia="宋体"/>
                <w:sz w:val="21"/>
                <w:szCs w:val="21"/>
              </w:rPr>
              <w:t>保护区业务数据可视化的需求</w:t>
            </w:r>
            <w:r>
              <w:rPr>
                <w:rFonts w:hint="eastAsia" w:ascii="宋体" w:hAnsi="宋体"/>
                <w:sz w:val="21"/>
                <w:szCs w:val="21"/>
                <w:lang w:eastAsia="zh-CN"/>
              </w:rPr>
              <w:t>；</w:t>
            </w:r>
          </w:p>
          <w:p>
            <w:pPr>
              <w:pStyle w:val="2"/>
              <w:numPr>
                <w:ilvl w:val="0"/>
                <w:numId w:val="12"/>
              </w:numPr>
              <w:rPr>
                <w:rFonts w:hint="eastAsia" w:ascii="宋体" w:hAnsi="宋体"/>
                <w:sz w:val="21"/>
                <w:szCs w:val="21"/>
                <w:lang w:val="en-US" w:eastAsia="zh-CN"/>
              </w:rPr>
            </w:pPr>
            <w:r>
              <w:rPr>
                <w:rFonts w:hint="eastAsia" w:ascii="宋体" w:hAnsi="宋体" w:eastAsia="宋体"/>
                <w:sz w:val="21"/>
                <w:szCs w:val="21"/>
              </w:rPr>
              <w:t>野外巡护监测工作监管及野外人员安全的需求</w:t>
            </w:r>
            <w:r>
              <w:rPr>
                <w:rFonts w:hint="eastAsia" w:ascii="宋体" w:hAnsi="宋体"/>
                <w:sz w:val="21"/>
                <w:szCs w:val="21"/>
                <w:lang w:eastAsia="zh-CN"/>
              </w:rPr>
              <w:t>；</w:t>
            </w:r>
          </w:p>
          <w:p>
            <w:pPr>
              <w:pStyle w:val="2"/>
              <w:numPr>
                <w:ilvl w:val="0"/>
                <w:numId w:val="12"/>
              </w:numPr>
              <w:rPr>
                <w:rFonts w:hint="eastAsia" w:ascii="宋体" w:hAnsi="宋体"/>
                <w:sz w:val="21"/>
                <w:szCs w:val="21"/>
                <w:lang w:val="en-US" w:eastAsia="zh-CN"/>
              </w:rPr>
            </w:pPr>
            <w:r>
              <w:rPr>
                <w:rFonts w:hint="eastAsia" w:ascii="宋体" w:hAnsi="宋体" w:eastAsia="宋体"/>
                <w:sz w:val="21"/>
                <w:szCs w:val="21"/>
              </w:rPr>
              <w:t>自然保护区宣传教育的需求</w:t>
            </w:r>
            <w:r>
              <w:rPr>
                <w:rFonts w:hint="eastAsia" w:ascii="宋体" w:hAnsi="宋体"/>
                <w:sz w:val="21"/>
                <w:szCs w:val="21"/>
                <w:lang w:eastAsia="zh-CN"/>
              </w:rPr>
              <w:t>；</w:t>
            </w:r>
          </w:p>
          <w:p>
            <w:pPr>
              <w:pStyle w:val="2"/>
              <w:numPr>
                <w:ilvl w:val="0"/>
                <w:numId w:val="0"/>
              </w:numPr>
              <w:rPr>
                <w:rFonts w:hint="default" w:ascii="宋体" w:hAnsi="宋体"/>
                <w:sz w:val="21"/>
                <w:szCs w:val="21"/>
                <w:lang w:val="en-US" w:eastAsia="zh-CN"/>
              </w:rPr>
            </w:pPr>
            <w:r>
              <w:rPr>
                <w:rFonts w:hint="eastAsia" w:ascii="宋体" w:hAnsi="宋体"/>
                <w:sz w:val="21"/>
                <w:szCs w:val="21"/>
                <w:lang w:val="en-US" w:eastAsia="zh-CN"/>
              </w:rPr>
              <w:t>经合同评审（2021年2月25日评审合同）后，于2021年2月28日签订合同，合同期限：签订之日起至2021年7月20日。</w:t>
            </w:r>
          </w:p>
          <w:p>
            <w:pPr>
              <w:numPr>
                <w:ilvl w:val="0"/>
                <w:numId w:val="11"/>
              </w:numPr>
              <w:spacing w:line="400" w:lineRule="exact"/>
              <w:ind w:left="0" w:leftChars="0"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现场勘查：</w:t>
            </w:r>
          </w:p>
          <w:p>
            <w:pPr>
              <w:pStyle w:val="2"/>
              <w:rPr>
                <w:rFonts w:hint="default"/>
                <w:sz w:val="21"/>
                <w:szCs w:val="21"/>
                <w:lang w:val="en-US" w:eastAsia="zh-CN"/>
              </w:rPr>
            </w:pPr>
            <w:r>
              <w:rPr>
                <w:rFonts w:hint="eastAsia"/>
                <w:sz w:val="21"/>
                <w:szCs w:val="21"/>
                <w:lang w:val="en-US" w:eastAsia="zh-CN"/>
              </w:rPr>
              <w:t>日期：2021.3.12-2021.3.14</w:t>
            </w:r>
          </w:p>
          <w:p>
            <w:pPr>
              <w:pStyle w:val="2"/>
              <w:rPr>
                <w:rFonts w:hint="eastAsia"/>
                <w:sz w:val="21"/>
                <w:szCs w:val="21"/>
                <w:lang w:val="en-US" w:eastAsia="zh-CN"/>
              </w:rPr>
            </w:pPr>
            <w:r>
              <w:rPr>
                <w:rFonts w:hint="eastAsia"/>
                <w:sz w:val="21"/>
                <w:szCs w:val="21"/>
                <w:lang w:val="en-US" w:eastAsia="zh-CN"/>
              </w:rPr>
              <w:t>人员：李辉、张少亮</w:t>
            </w:r>
          </w:p>
          <w:p>
            <w:pPr>
              <w:pStyle w:val="2"/>
              <w:rPr>
                <w:rFonts w:hint="default"/>
                <w:sz w:val="21"/>
                <w:szCs w:val="21"/>
                <w:lang w:val="en-US" w:eastAsia="zh-CN"/>
              </w:rPr>
            </w:pPr>
            <w:r>
              <w:rPr>
                <w:rFonts w:hint="eastAsia"/>
                <w:sz w:val="21"/>
                <w:szCs w:val="21"/>
                <w:lang w:val="en-US" w:eastAsia="zh-CN"/>
              </w:rPr>
              <w:t>设备：无人机、RTK、GPS定位器</w:t>
            </w:r>
          </w:p>
          <w:p>
            <w:pPr>
              <w:numPr>
                <w:ilvl w:val="0"/>
                <w:numId w:val="11"/>
              </w:numPr>
              <w:spacing w:line="400" w:lineRule="exact"/>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项目方案确立</w:t>
            </w:r>
          </w:p>
          <w:p>
            <w:pPr>
              <w:numPr>
                <w:ilvl w:val="0"/>
                <w:numId w:val="0"/>
              </w:numPr>
              <w:spacing w:line="400" w:lineRule="exact"/>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查看四川马鞍山自然保护区数字化监测体系建设系统集成服务项目《系统集成实施方案》：                 </w:t>
            </w:r>
          </w:p>
          <w:p>
            <w:pPr>
              <w:spacing w:line="400" w:lineRule="exact"/>
              <w:rPr>
                <w:rFonts w:hint="eastAsia" w:ascii="宋体" w:hAnsi="宋体" w:eastAsia="宋体" w:cs="宋体"/>
                <w:sz w:val="21"/>
                <w:szCs w:val="21"/>
                <w:lang w:val="en-US" w:eastAsia="zh-CN"/>
              </w:rPr>
            </w:pPr>
            <w:r>
              <w:rPr>
                <w:rFonts w:hint="eastAsia" w:ascii="宋体" w:hAnsi="宋体" w:cs="宋体"/>
                <w:sz w:val="21"/>
                <w:szCs w:val="21"/>
                <w:lang w:val="en-US" w:eastAsia="zh-CN"/>
              </w:rPr>
              <w:t>包含</w:t>
            </w:r>
            <w:r>
              <w:rPr>
                <w:rFonts w:hint="eastAsia" w:ascii="宋体" w:hAnsi="宋体" w:eastAsia="宋体" w:cs="宋体"/>
                <w:sz w:val="21"/>
                <w:szCs w:val="21"/>
                <w:lang w:val="en-US" w:eastAsia="zh-CN"/>
              </w:rPr>
              <w:t>有：1、项目区域现状；</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2、项目建设目标及需求分析；</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3、主要建设内容；</w:t>
            </w:r>
          </w:p>
          <w:p>
            <w:pPr>
              <w:pStyle w:val="2"/>
              <w:rPr>
                <w:rFonts w:hint="eastAsia" w:ascii="宋体" w:hAnsi="宋体" w:eastAsia="宋体" w:cs="宋体"/>
                <w:sz w:val="21"/>
                <w:szCs w:val="21"/>
                <w:lang w:val="en-US" w:eastAsia="zh-CN"/>
              </w:rPr>
            </w:pPr>
            <w:r>
              <w:rPr>
                <w:rFonts w:hint="eastAsia" w:ascii="宋体" w:hAnsi="宋体" w:cs="宋体"/>
                <w:sz w:val="21"/>
                <w:szCs w:val="21"/>
                <w:lang w:val="en-US" w:eastAsia="zh-CN"/>
              </w:rPr>
              <w:t>。。。。。。</w:t>
            </w:r>
          </w:p>
          <w:p>
            <w:pPr>
              <w:pStyle w:val="2"/>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设计依据：</w:t>
            </w:r>
            <w:r>
              <w:rPr>
                <w:rFonts w:hint="eastAsia" w:ascii="宋体" w:hAnsi="宋体" w:eastAsia="宋体" w:cs="宋体"/>
                <w:sz w:val="21"/>
                <w:szCs w:val="21"/>
                <w:lang w:val="en-US" w:eastAsia="zh-CN"/>
              </w:rPr>
              <w:t>《中华人民共和国森林法》</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《中华人民共和国环境保护法》</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国家林业局关于印发《林业建设项目可行性研究报告编制规定》（试行）和《林业建设项目初步设计编制规定》（试行）的通知</w:t>
            </w:r>
            <w:r>
              <w:rPr>
                <w:rFonts w:hint="eastAsia" w:ascii="宋体" w:hAnsi="宋体" w:cs="宋体"/>
                <w:sz w:val="21"/>
                <w:szCs w:val="21"/>
                <w:lang w:val="en-US" w:eastAsia="zh-CN"/>
              </w:rPr>
              <w:t>等。</w:t>
            </w:r>
          </w:p>
          <w:p>
            <w:pPr>
              <w:pStyle w:val="2"/>
              <w:numPr>
                <w:ilvl w:val="0"/>
                <w:numId w:val="11"/>
              </w:numPr>
              <w:ind w:left="0" w:leftChars="0" w:firstLine="0" w:firstLineChars="0"/>
              <w:rPr>
                <w:rFonts w:hint="eastAsia" w:ascii="宋体" w:hAnsi="宋体" w:cs="宋体"/>
                <w:sz w:val="21"/>
                <w:szCs w:val="21"/>
                <w:lang w:val="en-US" w:eastAsia="zh-CN"/>
              </w:rPr>
            </w:pPr>
            <w:r>
              <w:rPr>
                <w:rFonts w:hint="eastAsia" w:ascii="宋体" w:hAnsi="宋体" w:eastAsia="宋体" w:cs="宋体"/>
                <w:sz w:val="21"/>
                <w:szCs w:val="21"/>
                <w:lang w:val="en-US" w:eastAsia="zh-CN"/>
              </w:rPr>
              <w:t>隐蔽工程</w:t>
            </w:r>
          </w:p>
          <w:p>
            <w:pPr>
              <w:pStyle w:val="2"/>
              <w:numPr>
                <w:ilvl w:val="0"/>
                <w:numId w:val="0"/>
              </w:numPr>
              <w:ind w:left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提供有《隐蔽工程施工作业指导书》、《隐蔽工程过程确认记录表》</w:t>
            </w:r>
          </w:p>
          <w:p>
            <w:pPr>
              <w:pStyle w:val="18"/>
              <w:rPr>
                <w:rFonts w:hint="default"/>
                <w:b w:val="0"/>
                <w:bCs w:val="0"/>
                <w:highlight w:val="none"/>
                <w:lang w:val="en-US" w:eastAsia="zh-CN"/>
              </w:rPr>
            </w:pPr>
            <w:r>
              <w:rPr>
                <w:rFonts w:hint="eastAsia" w:ascii="宋体" w:hAnsi="宋体"/>
                <w:b w:val="0"/>
                <w:bCs w:val="0"/>
                <w:szCs w:val="21"/>
                <w:highlight w:val="none"/>
                <w:lang w:val="en-US" w:eastAsia="zh-CN"/>
              </w:rPr>
              <w:t>确定了需要的设备：电钻，网线钳等；环境条件：墙体、地面情况；依据的标准和文件指导：</w:t>
            </w:r>
            <w:r>
              <w:rPr>
                <w:rFonts w:hint="eastAsia" w:ascii="宋体" w:hAnsi="宋体" w:eastAsia="宋体" w:cs="宋体"/>
                <w:sz w:val="21"/>
                <w:szCs w:val="21"/>
                <w:lang w:val="en-US" w:eastAsia="zh-CN"/>
              </w:rPr>
              <w:t>隐蔽工程施工作业指导书；</w:t>
            </w:r>
            <w:r>
              <w:rPr>
                <w:rFonts w:hint="eastAsia" w:ascii="宋体" w:hAnsi="宋体"/>
                <w:b w:val="0"/>
                <w:bCs w:val="0"/>
                <w:szCs w:val="21"/>
                <w:highlight w:val="none"/>
                <w:lang w:val="en-US" w:eastAsia="zh-CN"/>
              </w:rPr>
              <w:t>对操作人员的能力评定及培训要求等等。实施人员：冯小涛，刘福志。确认时间：2021.4.20。</w:t>
            </w:r>
          </w:p>
          <w:p>
            <w:pPr>
              <w:pStyle w:val="2"/>
              <w:numPr>
                <w:ilvl w:val="0"/>
                <w:numId w:val="11"/>
              </w:numPr>
              <w:ind w:left="0" w:leftChars="0"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设备安装</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提供有工作日志。</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 xml:space="preserve">抽工作日志：时间：2021.4.11  </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工作内容；交换机、路由器、服务器设备上机架</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需要协调的问题：机房钥匙。</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工作人员：冯永俊、冯小涛，刘福志</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施工单位代表：冯永俊</w:t>
            </w: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查现场照片：</w:t>
            </w:r>
            <w:r>
              <w:rPr>
                <w:rFonts w:hint="default" w:ascii="宋体" w:hAnsi="宋体" w:cs="宋体"/>
                <w:sz w:val="21"/>
                <w:szCs w:val="21"/>
                <w:lang w:val="en-US" w:eastAsia="zh-CN"/>
              </w:rPr>
              <w:drawing>
                <wp:inline distT="0" distB="0" distL="114300" distR="114300">
                  <wp:extent cx="3391535" cy="2543810"/>
                  <wp:effectExtent l="0" t="0" r="12065" b="8890"/>
                  <wp:docPr id="3" name="图片 1" descr="C:/Users/yuer/AppData/Local/Temp/picturecompress_202108131152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yuer/AppData/Local/Temp/picturecompress_20210813115247/output_1.jpgoutput_1"/>
                          <pic:cNvPicPr>
                            <a:picLocks noChangeAspect="1"/>
                          </pic:cNvPicPr>
                        </pic:nvPicPr>
                        <pic:blipFill>
                          <a:blip r:embed="rId8"/>
                          <a:stretch>
                            <a:fillRect/>
                          </a:stretch>
                        </pic:blipFill>
                        <pic:spPr>
                          <a:xfrm>
                            <a:off x="0" y="0"/>
                            <a:ext cx="3391535" cy="2543810"/>
                          </a:xfrm>
                          <a:prstGeom prst="rect">
                            <a:avLst/>
                          </a:prstGeom>
                          <a:noFill/>
                          <a:ln>
                            <a:noFill/>
                          </a:ln>
                        </pic:spPr>
                      </pic:pic>
                    </a:graphicData>
                  </a:graphic>
                </wp:inline>
              </w:drawing>
            </w:r>
          </w:p>
          <w:p>
            <w:pPr>
              <w:pStyle w:val="2"/>
              <w:numPr>
                <w:ilvl w:val="0"/>
                <w:numId w:val="0"/>
              </w:numPr>
              <w:ind w:leftChars="0"/>
              <w:rPr>
                <w:rFonts w:hint="eastAsia" w:ascii="宋体" w:hAnsi="宋体" w:cs="宋体"/>
                <w:sz w:val="21"/>
                <w:szCs w:val="21"/>
                <w:lang w:val="en-US" w:eastAsia="zh-CN"/>
              </w:rPr>
            </w:pP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 xml:space="preserve">抽工作日志：时间：2021.4.20  </w:t>
            </w: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工作内容；设备调试，接入网络</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需要协调的问题：需要甲方提供网络IP，网络密码。</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工作人员：冯永俊、冯小涛，刘福志</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施工单位代表：冯永俊</w:t>
            </w:r>
          </w:p>
          <w:p>
            <w:pPr>
              <w:pStyle w:val="2"/>
              <w:numPr>
                <w:ilvl w:val="0"/>
                <w:numId w:val="0"/>
              </w:numPr>
              <w:ind w:leftChars="0"/>
              <w:rPr>
                <w:rFonts w:hint="default" w:ascii="宋体" w:hAnsi="宋体" w:cs="宋体"/>
                <w:sz w:val="21"/>
                <w:szCs w:val="21"/>
                <w:lang w:val="en-US" w:eastAsia="zh-CN"/>
              </w:rPr>
            </w:pP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 xml:space="preserve">抽工作日志：时间：2021.4.26  </w:t>
            </w: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工作内容；设备试运行，现场完善调试</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需要协调的问题：需要甲方提供网络IP，网络密码。</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工作人员：冯永俊、冯小涛，刘福志</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施工单位代表：冯永俊</w:t>
            </w:r>
          </w:p>
          <w:p>
            <w:pPr>
              <w:pStyle w:val="2"/>
              <w:numPr>
                <w:ilvl w:val="0"/>
                <w:numId w:val="0"/>
              </w:numPr>
              <w:ind w:leftChars="0"/>
              <w:rPr>
                <w:rFonts w:hint="default" w:ascii="宋体" w:hAnsi="宋体" w:cs="宋体"/>
                <w:sz w:val="21"/>
                <w:szCs w:val="21"/>
                <w:lang w:val="en-US" w:eastAsia="zh-CN"/>
              </w:rPr>
            </w:pPr>
          </w:p>
          <w:p>
            <w:pPr>
              <w:pStyle w:val="2"/>
              <w:numPr>
                <w:ilvl w:val="0"/>
                <w:numId w:val="11"/>
              </w:numPr>
              <w:ind w:left="0" w:leftChars="0" w:firstLine="0" w:firstLineChars="0"/>
              <w:rPr>
                <w:rFonts w:hint="default" w:ascii="宋体" w:hAnsi="宋体" w:cs="宋体"/>
                <w:sz w:val="21"/>
                <w:szCs w:val="21"/>
                <w:lang w:val="en-US" w:eastAsia="zh-CN"/>
              </w:rPr>
            </w:pPr>
            <w:r>
              <w:rPr>
                <w:rFonts w:hint="eastAsia" w:ascii="宋体" w:hAnsi="宋体" w:cs="宋体"/>
                <w:sz w:val="21"/>
                <w:szCs w:val="21"/>
                <w:lang w:val="en-US" w:eastAsia="zh-CN"/>
              </w:rPr>
              <w:t>系统调试</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出示有《设备安装调试报告》</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设备简要描述：H3C数据库服务器  设备型号：NAVIDATA 5200G2</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安装位置：马鞍山自然保护区数据中心</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注意事项：1、检查设备加电情况。2、服务器上架要将螺丝固定好。</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操作结果：安装成功  安装工程师：冯永俊、冯小涛，刘福志</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加电后设备运行状况：运行正常   时间：2021年4月28日</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配制记录：配置内容：1、配置本级服务器内网IP地址及域名、端口号等。</w:t>
            </w:r>
          </w:p>
          <w:p>
            <w:pPr>
              <w:pStyle w:val="2"/>
              <w:numPr>
                <w:ilvl w:val="0"/>
                <w:numId w:val="0"/>
              </w:numPr>
              <w:ind w:firstLine="2100" w:firstLineChars="1000"/>
              <w:rPr>
                <w:rFonts w:hint="eastAsia" w:ascii="宋体" w:hAnsi="宋体" w:cs="宋体"/>
                <w:sz w:val="21"/>
                <w:szCs w:val="21"/>
                <w:lang w:val="en-US" w:eastAsia="zh-CN"/>
              </w:rPr>
            </w:pPr>
            <w:r>
              <w:rPr>
                <w:rFonts w:hint="eastAsia" w:ascii="宋体" w:hAnsi="宋体" w:cs="宋体"/>
                <w:sz w:val="21"/>
                <w:szCs w:val="21"/>
                <w:lang w:val="en-US" w:eastAsia="zh-CN"/>
              </w:rPr>
              <w:t>2、配置服务器数据库IP地址及数据库相关参数。</w:t>
            </w:r>
          </w:p>
          <w:p>
            <w:pPr>
              <w:pStyle w:val="2"/>
              <w:numPr>
                <w:ilvl w:val="0"/>
                <w:numId w:val="0"/>
              </w:numPr>
              <w:rPr>
                <w:rFonts w:hint="eastAsia" w:ascii="宋体" w:hAnsi="宋体" w:cs="宋体"/>
                <w:sz w:val="21"/>
                <w:szCs w:val="21"/>
                <w:lang w:val="en-US" w:eastAsia="zh-CN"/>
              </w:rPr>
            </w:pPr>
            <w:r>
              <w:rPr>
                <w:rFonts w:hint="eastAsia" w:ascii="宋体" w:hAnsi="宋体" w:cs="宋体"/>
                <w:sz w:val="21"/>
                <w:szCs w:val="21"/>
                <w:lang w:val="en-US" w:eastAsia="zh-CN"/>
              </w:rPr>
              <w:t xml:space="preserve">          操作目的；完成本次工程实施方案中规定的配置任务</w:t>
            </w:r>
          </w:p>
          <w:p>
            <w:pPr>
              <w:pStyle w:val="2"/>
              <w:numPr>
                <w:ilvl w:val="0"/>
                <w:numId w:val="0"/>
              </w:numPr>
              <w:rPr>
                <w:rFonts w:hint="eastAsia" w:ascii="宋体" w:hAnsi="宋体" w:cs="宋体"/>
                <w:sz w:val="21"/>
                <w:szCs w:val="21"/>
                <w:lang w:val="en-US" w:eastAsia="zh-CN"/>
              </w:rPr>
            </w:pPr>
            <w:r>
              <w:rPr>
                <w:rFonts w:hint="eastAsia" w:ascii="宋体" w:hAnsi="宋体" w:cs="宋体"/>
                <w:sz w:val="21"/>
                <w:szCs w:val="21"/>
                <w:lang w:val="en-US" w:eastAsia="zh-CN"/>
              </w:rPr>
              <w:t xml:space="preserve">          注意事项：1、参数配置的一致性</w:t>
            </w:r>
          </w:p>
          <w:p>
            <w:pPr>
              <w:pStyle w:val="2"/>
              <w:numPr>
                <w:ilvl w:val="0"/>
                <w:numId w:val="13"/>
              </w:numPr>
              <w:ind w:left="1995" w:leftChars="0"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数据库要严格按安装要求进行安装</w:t>
            </w:r>
          </w:p>
          <w:p>
            <w:pPr>
              <w:pStyle w:val="2"/>
              <w:numPr>
                <w:ilvl w:val="0"/>
                <w:numId w:val="0"/>
              </w:numPr>
              <w:rPr>
                <w:rFonts w:hint="eastAsia" w:ascii="宋体" w:hAnsi="宋体" w:cs="宋体"/>
                <w:sz w:val="21"/>
                <w:szCs w:val="21"/>
                <w:lang w:val="en-US" w:eastAsia="zh-CN"/>
              </w:rPr>
            </w:pPr>
            <w:r>
              <w:rPr>
                <w:rFonts w:hint="eastAsia" w:ascii="宋体" w:hAnsi="宋体" w:cs="宋体"/>
                <w:sz w:val="21"/>
                <w:szCs w:val="21"/>
                <w:lang w:val="en-US" w:eastAsia="zh-CN"/>
              </w:rPr>
              <w:t>调试结论：设备正常安装至机柜、设备系统运行正常。</w:t>
            </w:r>
          </w:p>
          <w:p>
            <w:pPr>
              <w:pStyle w:val="2"/>
              <w:numPr>
                <w:ilvl w:val="0"/>
                <w:numId w:val="0"/>
              </w:numPr>
              <w:rPr>
                <w:rFonts w:hint="default" w:ascii="宋体" w:hAnsi="宋体" w:cs="宋体"/>
                <w:sz w:val="21"/>
                <w:szCs w:val="21"/>
                <w:lang w:val="en-US" w:eastAsia="zh-CN"/>
              </w:rPr>
            </w:pPr>
            <w:r>
              <w:rPr>
                <w:rFonts w:hint="eastAsia" w:ascii="宋体" w:hAnsi="宋体" w:cs="宋体"/>
                <w:sz w:val="21"/>
                <w:szCs w:val="21"/>
                <w:lang w:val="en-US" w:eastAsia="zh-CN"/>
              </w:rPr>
              <w:t>查调试照片：</w:t>
            </w:r>
            <w:r>
              <w:rPr>
                <w:rFonts w:hint="default" w:ascii="宋体" w:hAnsi="宋体" w:cs="宋体"/>
                <w:sz w:val="21"/>
                <w:szCs w:val="21"/>
                <w:lang w:val="en-US" w:eastAsia="zh-CN"/>
              </w:rPr>
              <w:drawing>
                <wp:inline distT="0" distB="0" distL="114300" distR="114300">
                  <wp:extent cx="2360295" cy="1770380"/>
                  <wp:effectExtent l="0" t="0" r="1905" b="7620"/>
                  <wp:docPr id="5" name="图片 2" descr="C:/Users/yuer/AppData/Local/Temp/picturecompress_202108131153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yuer/AppData/Local/Temp/picturecompress_20210813115325/output_1.jpgoutput_1"/>
                          <pic:cNvPicPr>
                            <a:picLocks noChangeAspect="1"/>
                          </pic:cNvPicPr>
                        </pic:nvPicPr>
                        <pic:blipFill>
                          <a:blip r:embed="rId9"/>
                          <a:stretch>
                            <a:fillRect/>
                          </a:stretch>
                        </pic:blipFill>
                        <pic:spPr>
                          <a:xfrm>
                            <a:off x="0" y="0"/>
                            <a:ext cx="2360295" cy="1770380"/>
                          </a:xfrm>
                          <a:prstGeom prst="rect">
                            <a:avLst/>
                          </a:prstGeom>
                          <a:noFill/>
                          <a:ln>
                            <a:noFill/>
                          </a:ln>
                        </pic:spPr>
                      </pic:pic>
                    </a:graphicData>
                  </a:graphic>
                </wp:inline>
              </w:drawing>
            </w:r>
          </w:p>
          <w:p>
            <w:pPr>
              <w:pStyle w:val="2"/>
              <w:numPr>
                <w:ilvl w:val="0"/>
                <w:numId w:val="0"/>
              </w:numPr>
              <w:rPr>
                <w:rFonts w:hint="eastAsia" w:ascii="宋体" w:hAnsi="宋体" w:cs="宋体"/>
                <w:sz w:val="21"/>
                <w:szCs w:val="21"/>
                <w:lang w:val="en-US" w:eastAsia="zh-CN"/>
              </w:rPr>
            </w:pPr>
          </w:p>
          <w:p>
            <w:pPr>
              <w:pStyle w:val="2"/>
              <w:numPr>
                <w:ilvl w:val="0"/>
                <w:numId w:val="11"/>
              </w:numPr>
              <w:ind w:left="0" w:leftChars="0"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验收</w:t>
            </w: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项目于2021年5月2日全面完成，经2个月的试运行后，于2021年7月3日与四川省志雅科技有限公司及甘洛县林业和草原局相关人员进行了验收，验收人员：冷则木且，莫色阿迁，李国金。验收结论：合格。提供有验收报告和验收现场照片：</w:t>
            </w:r>
            <w:r>
              <w:rPr>
                <w:rFonts w:hint="default" w:ascii="宋体" w:hAnsi="宋体" w:cs="宋体"/>
                <w:sz w:val="21"/>
                <w:szCs w:val="21"/>
                <w:lang w:val="en-US" w:eastAsia="zh-CN"/>
              </w:rPr>
              <w:drawing>
                <wp:inline distT="0" distB="0" distL="114300" distR="114300">
                  <wp:extent cx="2132330" cy="2842895"/>
                  <wp:effectExtent l="0" t="0" r="1270" b="1905"/>
                  <wp:docPr id="6" name="图片 3" descr="195e532cd94336dd27ef6869f99c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95e532cd94336dd27ef6869f99c21c"/>
                          <pic:cNvPicPr>
                            <a:picLocks noChangeAspect="1"/>
                          </pic:cNvPicPr>
                        </pic:nvPicPr>
                        <pic:blipFill>
                          <a:blip r:embed="rId10"/>
                          <a:stretch>
                            <a:fillRect/>
                          </a:stretch>
                        </pic:blipFill>
                        <pic:spPr>
                          <a:xfrm>
                            <a:off x="0" y="0"/>
                            <a:ext cx="2132330" cy="2842895"/>
                          </a:xfrm>
                          <a:prstGeom prst="rect">
                            <a:avLst/>
                          </a:prstGeom>
                          <a:noFill/>
                          <a:ln>
                            <a:noFill/>
                          </a:ln>
                        </pic:spPr>
                      </pic:pic>
                    </a:graphicData>
                  </a:graphic>
                </wp:inline>
              </w:drawing>
            </w:r>
            <w:r>
              <w:rPr>
                <w:rFonts w:hint="default" w:ascii="宋体" w:hAnsi="宋体" w:cs="宋体"/>
                <w:sz w:val="21"/>
                <w:szCs w:val="21"/>
                <w:lang w:val="en-US" w:eastAsia="zh-CN"/>
              </w:rPr>
              <w:drawing>
                <wp:inline distT="0" distB="0" distL="114300" distR="114300">
                  <wp:extent cx="3786505" cy="2840990"/>
                  <wp:effectExtent l="0" t="0" r="10795" b="3810"/>
                  <wp:docPr id="8" name="图片 4" descr="C:/Users/yuer/AppData/Local/Temp/picturecompress_202108131159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yuer/AppData/Local/Temp/picturecompress_20210813115930/output_1.jpgoutput_1"/>
                          <pic:cNvPicPr>
                            <a:picLocks noChangeAspect="1"/>
                          </pic:cNvPicPr>
                        </pic:nvPicPr>
                        <pic:blipFill>
                          <a:blip r:embed="rId11"/>
                          <a:stretch>
                            <a:fillRect/>
                          </a:stretch>
                        </pic:blipFill>
                        <pic:spPr>
                          <a:xfrm>
                            <a:off x="0" y="0"/>
                            <a:ext cx="3786505" cy="2840990"/>
                          </a:xfrm>
                          <a:prstGeom prst="rect">
                            <a:avLst/>
                          </a:prstGeom>
                          <a:noFill/>
                          <a:ln>
                            <a:noFill/>
                          </a:ln>
                        </pic:spPr>
                      </pic:pic>
                    </a:graphicData>
                  </a:graphic>
                </wp:inline>
              </w:drawing>
            </w:r>
          </w:p>
          <w:p>
            <w:pPr>
              <w:pStyle w:val="2"/>
              <w:numPr>
                <w:ilvl w:val="0"/>
                <w:numId w:val="0"/>
              </w:numPr>
              <w:ind w:leftChars="0"/>
              <w:rPr>
                <w:rFonts w:hint="default" w:ascii="宋体" w:hAnsi="宋体" w:cs="宋体"/>
                <w:sz w:val="21"/>
                <w:szCs w:val="21"/>
                <w:lang w:val="en-US" w:eastAsia="zh-CN"/>
              </w:rPr>
            </w:pP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现场查看正在实施项目为“四川九顶山自然保护区机房建设、GIS数据库建设及系统集成服务项目”，目前实施进度：机房服务器安装，安装人员：冯永俊。</w:t>
            </w:r>
          </w:p>
          <w:p>
            <w:pPr>
              <w:pStyle w:val="2"/>
              <w:numPr>
                <w:ilvl w:val="0"/>
                <w:numId w:val="0"/>
              </w:numPr>
              <w:ind w:leftChars="0"/>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2740660" cy="2055495"/>
                  <wp:effectExtent l="0" t="0" r="2540" b="1905"/>
                  <wp:docPr id="10" name="图片 5" descr="C:/Users/yuer/AppData/Local/Temp/picturecompress_202108131203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yuer/AppData/Local/Temp/picturecompress_20210813120328/output_1.jpgoutput_1"/>
                          <pic:cNvPicPr>
                            <a:picLocks noChangeAspect="1"/>
                          </pic:cNvPicPr>
                        </pic:nvPicPr>
                        <pic:blipFill>
                          <a:blip r:embed="rId12"/>
                          <a:stretch>
                            <a:fillRect/>
                          </a:stretch>
                        </pic:blipFill>
                        <pic:spPr>
                          <a:xfrm>
                            <a:off x="0" y="0"/>
                            <a:ext cx="2740660" cy="2055495"/>
                          </a:xfrm>
                          <a:prstGeom prst="rect">
                            <a:avLst/>
                          </a:prstGeom>
                          <a:noFill/>
                          <a:ln>
                            <a:noFill/>
                          </a:ln>
                        </pic:spPr>
                      </pic:pic>
                    </a:graphicData>
                  </a:graphic>
                </wp:inline>
              </w:drawing>
            </w:r>
          </w:p>
          <w:p>
            <w:pPr>
              <w:pStyle w:val="2"/>
              <w:numPr>
                <w:ilvl w:val="0"/>
                <w:numId w:val="0"/>
              </w:numPr>
              <w:ind w:leftChars="0"/>
              <w:rPr>
                <w:rFonts w:hint="default" w:ascii="宋体" w:hAnsi="宋体" w:cs="宋体"/>
                <w:sz w:val="21"/>
                <w:szCs w:val="21"/>
                <w:lang w:val="en-US" w:eastAsia="zh-CN"/>
              </w:rPr>
            </w:pPr>
          </w:p>
          <w:p>
            <w:pPr>
              <w:pStyle w:val="2"/>
              <w:numPr>
                <w:ilvl w:val="0"/>
                <w:numId w:val="0"/>
              </w:numPr>
              <w:ind w:leftChars="0"/>
              <w:rPr>
                <w:rFonts w:hint="default" w:ascii="宋体" w:hAnsi="宋体" w:cs="宋体"/>
                <w:sz w:val="21"/>
                <w:szCs w:val="21"/>
                <w:lang w:val="en-US" w:eastAsia="zh-CN"/>
              </w:rPr>
            </w:pPr>
            <w:r>
              <w:rPr>
                <w:rFonts w:hint="default" w:ascii="宋体" w:hAnsi="宋体" w:cs="宋体"/>
                <w:sz w:val="21"/>
                <w:szCs w:val="21"/>
                <w:lang w:val="en-US" w:eastAsia="zh-CN"/>
              </w:rPr>
              <w:t>林业专业及辅助性服务工艺流程：</w:t>
            </w:r>
          </w:p>
          <w:p>
            <w:pPr>
              <w:pStyle w:val="2"/>
              <w:numPr>
                <w:ilvl w:val="0"/>
                <w:numId w:val="0"/>
              </w:numPr>
              <w:ind w:leftChars="0"/>
              <w:rPr>
                <w:rFonts w:hint="default" w:ascii="宋体" w:hAnsi="宋体" w:cs="宋体"/>
                <w:sz w:val="21"/>
                <w:szCs w:val="21"/>
                <w:lang w:val="en-US" w:eastAsia="zh-CN"/>
              </w:rPr>
            </w:pPr>
            <w:r>
              <w:rPr>
                <w:rFonts w:hint="default" w:ascii="宋体" w:hAnsi="宋体" w:cs="宋体"/>
                <w:sz w:val="21"/>
                <w:szCs w:val="21"/>
                <w:lang w:val="en-US" w:eastAsia="zh-CN"/>
              </w:rPr>
              <w:t>签订服务合同→编制服务方案→外业调查或服务→内业数据分析并编制报告→检查验收→交付服务</w:t>
            </w: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1、签订服务合同</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查与隆昌淼沐杰养殖专业合作社签订的拟使用林地《林地调查报告》、《林木采伐作业设计》编制服务合同。</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合同时间：2021年6月10日</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甲方要求：根据《中华人民共和国测绘法》、《中华人民共和国森林法》、《森林法实施条例》和《占用征用林地审核审批管理办法》以及工程建设项目拟使用林地的国家、省有关政策、技术规程和规范的要求，完成隆昌淼沐杰养殖专业合作社隆昌淼沐杰生猪养殖基地拟使用林地《林地调查报告》、《林木采伐作业设计》编制。</w:t>
            </w: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合同内容：包括项目基本内容，工作依据范围，甲乙双方职责、支付、期限等</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评审时间：2021年6月7日</w:t>
            </w:r>
          </w:p>
          <w:p>
            <w:pPr>
              <w:pStyle w:val="2"/>
              <w:numPr>
                <w:ilvl w:val="0"/>
                <w:numId w:val="0"/>
              </w:numPr>
              <w:ind w:leftChars="0"/>
              <w:rPr>
                <w:rFonts w:hint="eastAsia" w:ascii="宋体" w:hAnsi="宋体" w:cs="宋体"/>
                <w:sz w:val="21"/>
                <w:szCs w:val="21"/>
                <w:lang w:val="en-US" w:eastAsia="zh-CN"/>
              </w:rPr>
            </w:pP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2、编制服务方案。</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根据服务合同内容，甲方要求，编制了《项目服务实施方案》</w:t>
            </w:r>
          </w:p>
          <w:p>
            <w:pPr>
              <w:spacing w:line="400" w:lineRule="exact"/>
              <w:rPr>
                <w:rFonts w:hint="eastAsia" w:ascii="宋体" w:hAnsi="宋体" w:eastAsia="宋体" w:cs="宋体"/>
                <w:sz w:val="21"/>
                <w:szCs w:val="21"/>
                <w:lang w:val="en-US" w:eastAsia="zh-CN"/>
              </w:rPr>
            </w:pPr>
            <w:r>
              <w:rPr>
                <w:rFonts w:hint="eastAsia" w:ascii="宋体" w:hAnsi="宋体" w:cs="宋体"/>
                <w:sz w:val="21"/>
                <w:szCs w:val="21"/>
                <w:lang w:val="en-US" w:eastAsia="zh-CN"/>
              </w:rPr>
              <w:t>内容包含</w:t>
            </w:r>
            <w:r>
              <w:rPr>
                <w:rFonts w:hint="eastAsia" w:ascii="宋体" w:hAnsi="宋体" w:eastAsia="宋体" w:cs="宋体"/>
                <w:sz w:val="21"/>
                <w:szCs w:val="21"/>
                <w:lang w:val="en-US" w:eastAsia="zh-CN"/>
              </w:rPr>
              <w:t>有：1、项目区域现状；</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2、项目服务目标及需求分析；</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3、主要服务内容：1）隆昌淼沐杰生猪养殖基地拟使用林地《林地调查报告》及《采伐作业设计》外业调查工作，确定各林业用地市地类界线、面积、权属、林种、蓄积等指标。2)依据国家林业局《使用林地可行性报告编写规范》，按项目审核审批要求，编制《林地调查报告》及《采伐作业设计》等。</w:t>
            </w:r>
          </w:p>
          <w:p>
            <w:pPr>
              <w:pStyle w:val="2"/>
              <w:rPr>
                <w:rFonts w:hint="eastAsia" w:ascii="宋体" w:hAnsi="宋体" w:eastAsia="宋体" w:cs="宋体"/>
                <w:sz w:val="21"/>
                <w:szCs w:val="21"/>
                <w:lang w:val="en-US" w:eastAsia="zh-CN"/>
              </w:rPr>
            </w:pPr>
            <w:r>
              <w:rPr>
                <w:rFonts w:hint="eastAsia" w:ascii="宋体" w:hAnsi="宋体" w:cs="宋体"/>
                <w:sz w:val="21"/>
                <w:szCs w:val="21"/>
                <w:lang w:val="en-US" w:eastAsia="zh-CN"/>
              </w:rPr>
              <w:t>。。。。。。</w:t>
            </w:r>
          </w:p>
          <w:p>
            <w:pPr>
              <w:pStyle w:val="2"/>
              <w:numPr>
                <w:ilvl w:val="0"/>
                <w:numId w:val="0"/>
              </w:numPr>
              <w:ind w:leftChars="0"/>
              <w:rPr>
                <w:rFonts w:hint="default" w:ascii="宋体" w:hAnsi="宋体" w:cs="宋体"/>
                <w:sz w:val="21"/>
                <w:szCs w:val="21"/>
                <w:lang w:val="en-US" w:eastAsia="zh-CN"/>
              </w:rPr>
            </w:pP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3、</w:t>
            </w:r>
            <w:r>
              <w:rPr>
                <w:rFonts w:hint="default" w:ascii="宋体" w:hAnsi="宋体" w:cs="宋体"/>
                <w:sz w:val="21"/>
                <w:szCs w:val="21"/>
                <w:lang w:val="en-US" w:eastAsia="zh-CN"/>
              </w:rPr>
              <w:t>外业调查或服务</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提供有外业调查记录</w:t>
            </w:r>
          </w:p>
          <w:p>
            <w:pPr>
              <w:pStyle w:val="2"/>
              <w:numPr>
                <w:ilvl w:val="0"/>
                <w:numId w:val="0"/>
              </w:numPr>
              <w:ind w:leftChars="0"/>
              <w:rPr>
                <w:rFonts w:hint="eastAsia" w:ascii="宋体" w:hAnsi="宋体" w:cs="宋体"/>
                <w:sz w:val="21"/>
                <w:szCs w:val="21"/>
                <w:lang w:val="en-US" w:eastAsia="zh-CN"/>
              </w:rPr>
            </w:pPr>
            <w:r>
              <w:rPr>
                <w:rFonts w:hint="eastAsia" w:ascii="宋体" w:hAnsi="宋体" w:cs="宋体"/>
                <w:sz w:val="21"/>
                <w:szCs w:val="21"/>
                <w:lang w:val="en-US" w:eastAsia="zh-CN"/>
              </w:rPr>
              <w:t>查《GPS外业观测记录》</w:t>
            </w:r>
          </w:p>
          <w:p>
            <w:pPr>
              <w:pStyle w:val="2"/>
              <w:numPr>
                <w:ilvl w:val="0"/>
                <w:numId w:val="0"/>
              </w:numPr>
              <w:ind w:leftChars="0"/>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1927225" cy="2569845"/>
                  <wp:effectExtent l="0" t="0" r="3175" b="8255"/>
                  <wp:docPr id="13" name="图片 6" descr="5d809607b65c0a0d346a810be855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5d809607b65c0a0d346a810be855a59"/>
                          <pic:cNvPicPr>
                            <a:picLocks noChangeAspect="1"/>
                          </pic:cNvPicPr>
                        </pic:nvPicPr>
                        <pic:blipFill>
                          <a:blip r:embed="rId13"/>
                          <a:stretch>
                            <a:fillRect/>
                          </a:stretch>
                        </pic:blipFill>
                        <pic:spPr>
                          <a:xfrm>
                            <a:off x="0" y="0"/>
                            <a:ext cx="1927225" cy="2569845"/>
                          </a:xfrm>
                          <a:prstGeom prst="rect">
                            <a:avLst/>
                          </a:prstGeom>
                          <a:noFill/>
                          <a:ln>
                            <a:noFill/>
                          </a:ln>
                        </pic:spPr>
                      </pic:pic>
                    </a:graphicData>
                  </a:graphic>
                </wp:inline>
              </w:drawing>
            </w:r>
          </w:p>
          <w:p>
            <w:pPr>
              <w:pStyle w:val="2"/>
              <w:numPr>
                <w:ilvl w:val="0"/>
                <w:numId w:val="0"/>
              </w:numPr>
              <w:ind w:leftChars="0"/>
              <w:rPr>
                <w:rFonts w:hint="default" w:ascii="宋体" w:hAnsi="宋体" w:cs="宋体"/>
                <w:sz w:val="21"/>
                <w:szCs w:val="21"/>
                <w:lang w:val="en-US" w:eastAsia="zh-CN"/>
              </w:rPr>
            </w:pPr>
          </w:p>
          <w:p>
            <w:pPr>
              <w:pStyle w:val="2"/>
              <w:numPr>
                <w:ilvl w:val="0"/>
                <w:numId w:val="0"/>
              </w:numPr>
              <w:ind w:leftChars="0"/>
              <w:rPr>
                <w:rFonts w:hint="default" w:ascii="宋体" w:hAnsi="宋体" w:cs="宋体"/>
                <w:sz w:val="21"/>
                <w:szCs w:val="21"/>
                <w:lang w:val="en-US" w:eastAsia="zh-CN"/>
              </w:rPr>
            </w:pPr>
            <w:r>
              <w:rPr>
                <w:rFonts w:hint="eastAsia" w:ascii="宋体" w:hAnsi="宋体" w:cs="宋体"/>
                <w:sz w:val="21"/>
                <w:szCs w:val="21"/>
                <w:lang w:val="en-US" w:eastAsia="zh-CN"/>
              </w:rPr>
              <w:t>4、</w:t>
            </w:r>
            <w:r>
              <w:rPr>
                <w:rFonts w:hint="default" w:ascii="宋体" w:hAnsi="宋体" w:cs="宋体"/>
                <w:sz w:val="21"/>
                <w:szCs w:val="21"/>
                <w:lang w:val="en-US" w:eastAsia="zh-CN"/>
              </w:rPr>
              <w:t>内业数据分析并编制报告</w:t>
            </w:r>
          </w:p>
          <w:p>
            <w:pPr>
              <w:pStyle w:val="2"/>
              <w:numPr>
                <w:ilvl w:val="0"/>
                <w:numId w:val="0"/>
              </w:numPr>
              <w:ind w:leftChars="0"/>
              <w:rPr>
                <w:rFonts w:hint="eastAsia" w:ascii="宋体" w:hAnsi="宋体" w:eastAsia="宋体" w:cs="宋体"/>
                <w:sz w:val="21"/>
                <w:szCs w:val="21"/>
                <w:highlight w:val="green"/>
                <w:lang w:val="en-US" w:eastAsia="zh-CN"/>
              </w:rPr>
            </w:pPr>
            <w:r>
              <w:rPr>
                <w:rFonts w:hint="eastAsia" w:ascii="宋体" w:hAnsi="宋体" w:cs="宋体"/>
                <w:sz w:val="21"/>
                <w:szCs w:val="21"/>
                <w:highlight w:val="green"/>
                <w:lang w:val="en-US" w:eastAsia="zh-CN"/>
              </w:rPr>
              <w:t>根据外业调查记录后，编制</w:t>
            </w:r>
            <w:r>
              <w:rPr>
                <w:rFonts w:hint="eastAsia" w:ascii="宋体" w:hAnsi="宋体" w:eastAsia="宋体" w:cs="宋体"/>
                <w:sz w:val="21"/>
                <w:szCs w:val="21"/>
                <w:highlight w:val="green"/>
                <w:lang w:val="en-US" w:eastAsia="zh-CN"/>
              </w:rPr>
              <w:t>《林地调查报告》</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 目 名 称：隆昌淼沐杰生猪养殖基地</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编制单位：四川方鑫达测绘有限公司</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法人代表：刘 源</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项目负责人：刘 源（高级工程师）</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技术负责人：申小莉（副研究员）</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 核：王家才（高级工程师）</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 告 编 写：刘 源</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 图：刘 宸</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统计分析：徐凉燕</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 加 人 员：刘 源、刘 宸、徐凉燕、王家才</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协 助 人 员：李明光 雷 波 曾 华</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协助单位：隆昌市自然资源和规划局 隆昌淼沐杰养殖专业合作社</w:t>
            </w:r>
          </w:p>
          <w:p>
            <w:pPr>
              <w:pStyle w:val="2"/>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结论：隆昌淼沐杰生猪养殖基地占用征收林地是合法的、必要的、合理的，也是可行的。</w:t>
            </w:r>
          </w:p>
          <w:p>
            <w:pPr>
              <w:pStyle w:val="2"/>
              <w:numPr>
                <w:ilvl w:val="0"/>
                <w:numId w:val="0"/>
              </w:numPr>
              <w:ind w:leftChars="0"/>
              <w:rPr>
                <w:rFonts w:hint="default" w:ascii="宋体" w:hAnsi="宋体" w:eastAsia="宋体" w:cs="宋体"/>
                <w:sz w:val="21"/>
                <w:szCs w:val="21"/>
                <w:lang w:val="en-US" w:eastAsia="zh-CN"/>
              </w:rPr>
            </w:pPr>
          </w:p>
          <w:p>
            <w:pPr>
              <w:spacing w:line="400" w:lineRule="exact"/>
              <w:rPr>
                <w:rFonts w:hint="eastAsia"/>
                <w:color w:val="auto"/>
                <w:szCs w:val="22"/>
                <w:lang w:val="en-US" w:eastAsia="zh-CN"/>
              </w:rPr>
            </w:pPr>
            <w:r>
              <w:rPr>
                <w:rFonts w:hint="eastAsia"/>
                <w:color w:val="auto"/>
                <w:szCs w:val="22"/>
                <w:lang w:val="en-US" w:eastAsia="zh-CN"/>
              </w:rPr>
              <w:t>查：林地服务</w:t>
            </w:r>
            <w:r>
              <w:rPr>
                <w:rFonts w:hint="default"/>
                <w:color w:val="auto"/>
                <w:szCs w:val="22"/>
                <w:lang w:val="en-US" w:eastAsia="zh-CN"/>
              </w:rPr>
              <w:t>过程</w:t>
            </w:r>
            <w:r>
              <w:rPr>
                <w:rFonts w:hint="eastAsia"/>
                <w:color w:val="auto"/>
                <w:szCs w:val="22"/>
                <w:lang w:val="en-US" w:eastAsia="zh-CN"/>
              </w:rPr>
              <w:t>《特殊过程确认表》</w:t>
            </w:r>
          </w:p>
          <w:p>
            <w:pPr>
              <w:spacing w:line="400" w:lineRule="exact"/>
              <w:rPr>
                <w:rFonts w:hint="default"/>
                <w:color w:val="auto"/>
                <w:szCs w:val="22"/>
                <w:lang w:val="en-US" w:eastAsia="zh-CN"/>
              </w:rPr>
            </w:pPr>
            <w:r>
              <w:rPr>
                <w:rFonts w:hint="default"/>
                <w:color w:val="auto"/>
                <w:szCs w:val="22"/>
                <w:lang w:val="en-US" w:eastAsia="zh-CN"/>
              </w:rPr>
              <w:t>确认项目：拟使用林地《林地调查报告》、《林木采伐作业设计》编制服务项目</w:t>
            </w:r>
          </w:p>
          <w:p>
            <w:pPr>
              <w:spacing w:line="400" w:lineRule="exact"/>
              <w:rPr>
                <w:rFonts w:hint="default"/>
                <w:color w:val="auto"/>
                <w:szCs w:val="22"/>
                <w:lang w:val="en-US" w:eastAsia="zh-CN"/>
              </w:rPr>
            </w:pPr>
            <w:r>
              <w:rPr>
                <w:rFonts w:hint="default"/>
                <w:color w:val="auto"/>
                <w:szCs w:val="22"/>
                <w:lang w:val="en-US" w:eastAsia="zh-CN"/>
              </w:rPr>
              <w:t>人员鉴定：作业人员：</w:t>
            </w:r>
            <w:r>
              <w:rPr>
                <w:rFonts w:hint="eastAsia"/>
                <w:color w:val="auto"/>
                <w:szCs w:val="22"/>
                <w:lang w:val="en-US" w:eastAsia="zh-CN"/>
              </w:rPr>
              <w:t>李辉、刘福志</w:t>
            </w:r>
            <w:r>
              <w:rPr>
                <w:rFonts w:hint="default"/>
                <w:color w:val="auto"/>
                <w:szCs w:val="22"/>
                <w:lang w:val="en-US" w:eastAsia="zh-CN"/>
              </w:rPr>
              <w:t>都</w:t>
            </w:r>
            <w:r>
              <w:rPr>
                <w:rFonts w:hint="eastAsia"/>
                <w:color w:val="auto"/>
                <w:szCs w:val="22"/>
                <w:lang w:val="en-US" w:eastAsia="zh-CN"/>
              </w:rPr>
              <w:t>有相应专业能力，</w:t>
            </w:r>
            <w:r>
              <w:rPr>
                <w:rFonts w:hint="default"/>
                <w:color w:val="auto"/>
                <w:szCs w:val="22"/>
                <w:lang w:val="en-US" w:eastAsia="zh-CN"/>
              </w:rPr>
              <w:t>进行了</w:t>
            </w:r>
            <w:r>
              <w:rPr>
                <w:rFonts w:hint="eastAsia"/>
                <w:color w:val="auto"/>
                <w:szCs w:val="22"/>
                <w:lang w:val="en-US" w:eastAsia="zh-CN"/>
              </w:rPr>
              <w:t>服务能力</w:t>
            </w:r>
            <w:r>
              <w:rPr>
                <w:rFonts w:hint="default"/>
                <w:color w:val="auto"/>
                <w:szCs w:val="22"/>
                <w:lang w:val="en-US" w:eastAsia="zh-CN"/>
              </w:rPr>
              <w:t>培训，并通过考试合格，能满足</w:t>
            </w:r>
            <w:r>
              <w:rPr>
                <w:rFonts w:hint="eastAsia"/>
                <w:color w:val="auto"/>
                <w:szCs w:val="22"/>
                <w:lang w:val="en-US" w:eastAsia="zh-CN"/>
              </w:rPr>
              <w:t>林地服务</w:t>
            </w:r>
            <w:r>
              <w:rPr>
                <w:rFonts w:hint="default"/>
                <w:color w:val="auto"/>
                <w:szCs w:val="22"/>
                <w:lang w:val="en-US" w:eastAsia="zh-CN"/>
              </w:rPr>
              <w:t>的相关要求</w:t>
            </w:r>
          </w:p>
          <w:p>
            <w:pPr>
              <w:spacing w:line="400" w:lineRule="exact"/>
              <w:rPr>
                <w:rFonts w:hint="eastAsia"/>
                <w:color w:val="auto"/>
                <w:szCs w:val="22"/>
                <w:lang w:val="en-US" w:eastAsia="zh-CN"/>
              </w:rPr>
            </w:pPr>
            <w:r>
              <w:rPr>
                <w:rFonts w:hint="eastAsia"/>
                <w:color w:val="auto"/>
                <w:szCs w:val="22"/>
                <w:lang w:val="en-US" w:eastAsia="zh-CN"/>
              </w:rPr>
              <w:t>设备鉴定：配备有满足设计的相应软硬件，硬件定期进行更新换代，软件及时更新。</w:t>
            </w:r>
          </w:p>
          <w:p>
            <w:pPr>
              <w:spacing w:line="400" w:lineRule="exact"/>
              <w:rPr>
                <w:rFonts w:hint="eastAsia"/>
                <w:color w:val="auto"/>
                <w:szCs w:val="22"/>
                <w:lang w:val="en-US" w:eastAsia="zh-CN"/>
              </w:rPr>
            </w:pPr>
            <w:r>
              <w:rPr>
                <w:rFonts w:hint="eastAsia"/>
                <w:color w:val="auto"/>
                <w:szCs w:val="22"/>
                <w:lang w:val="en-US" w:eastAsia="zh-CN"/>
              </w:rPr>
              <w:t>文件鉴定：制作有服务作业指导书。</w:t>
            </w:r>
          </w:p>
          <w:p>
            <w:pPr>
              <w:spacing w:line="400" w:lineRule="exact"/>
              <w:rPr>
                <w:rFonts w:hint="default"/>
                <w:color w:val="auto"/>
                <w:szCs w:val="22"/>
                <w:lang w:val="en-US" w:eastAsia="zh-CN"/>
              </w:rPr>
            </w:pPr>
            <w:r>
              <w:rPr>
                <w:rFonts w:hint="eastAsia"/>
                <w:color w:val="auto"/>
                <w:szCs w:val="22"/>
                <w:lang w:val="en-US" w:eastAsia="zh-CN"/>
              </w:rPr>
              <w:t>鉴定人：刘福文            2021.7.24</w:t>
            </w:r>
          </w:p>
          <w:p>
            <w:pPr>
              <w:spacing w:before="40" w:after="40" w:line="400" w:lineRule="exact"/>
              <w:ind w:firstLine="315" w:firstLineChars="175"/>
              <w:rPr>
                <w:rFonts w:ascii="宋体" w:hAnsi="宋体"/>
                <w:bCs/>
                <w:sz w:val="18"/>
                <w:szCs w:val="18"/>
              </w:rPr>
            </w:pPr>
            <w:r>
              <w:rPr>
                <w:rFonts w:hint="eastAsia" w:ascii="宋体" w:hAnsi="宋体"/>
                <w:sz w:val="18"/>
                <w:szCs w:val="18"/>
              </w:rPr>
              <w:t>查，测绘服务</w:t>
            </w:r>
          </w:p>
          <w:p>
            <w:pPr>
              <w:spacing w:before="40" w:after="40" w:line="400" w:lineRule="exact"/>
              <w:ind w:firstLine="315" w:firstLineChars="175"/>
              <w:rPr>
                <w:rFonts w:ascii="宋体" w:hAnsi="宋体"/>
                <w:bCs/>
                <w:sz w:val="18"/>
                <w:szCs w:val="18"/>
              </w:rPr>
            </w:pPr>
            <w:r>
              <w:rPr>
                <w:rFonts w:hint="eastAsia" w:ascii="宋体" w:hAnsi="宋体"/>
                <w:bCs/>
                <w:sz w:val="18"/>
                <w:szCs w:val="18"/>
              </w:rPr>
              <w:t>公司质量文件，对测绘工作要求进行了相应的描述。</w:t>
            </w:r>
          </w:p>
          <w:p>
            <w:pPr>
              <w:spacing w:line="400" w:lineRule="exact"/>
              <w:ind w:right="-76" w:rightChars="-36" w:firstLine="360" w:firstLineChars="200"/>
              <w:rPr>
                <w:rFonts w:ascii="宋体" w:hAnsi="宋体"/>
                <w:sz w:val="18"/>
                <w:szCs w:val="18"/>
              </w:rPr>
            </w:pPr>
            <w:r>
              <w:rPr>
                <w:rFonts w:hint="eastAsia" w:ascii="宋体" w:hAnsi="宋体"/>
                <w:bCs/>
                <w:sz w:val="18"/>
                <w:szCs w:val="18"/>
              </w:rPr>
              <w:t>公司提供《</w:t>
            </w:r>
            <w:r>
              <w:rPr>
                <w:rFonts w:hint="eastAsia" w:ascii="宋体" w:hAnsi="宋体"/>
                <w:sz w:val="18"/>
                <w:szCs w:val="18"/>
              </w:rPr>
              <w:t>测绘资料管理制度》、《工程测量规范》、《城市测量规范》等作业指导书</w:t>
            </w:r>
          </w:p>
          <w:p>
            <w:pPr>
              <w:spacing w:before="40" w:after="40" w:line="400" w:lineRule="exact"/>
              <w:ind w:firstLine="315" w:firstLineChars="175"/>
              <w:rPr>
                <w:rFonts w:ascii="宋体" w:hAnsi="宋体"/>
                <w:sz w:val="18"/>
                <w:szCs w:val="18"/>
              </w:rPr>
            </w:pPr>
            <w:r>
              <w:rPr>
                <w:rFonts w:hint="eastAsia" w:ascii="宋体" w:hAnsi="宋体"/>
                <w:sz w:val="18"/>
                <w:szCs w:val="18"/>
              </w:rPr>
              <w:t>测绘流程：</w:t>
            </w:r>
            <w:r>
              <w:rPr>
                <w:rFonts w:hint="eastAsia" w:ascii="宋体" w:hAnsi="宋体" w:eastAsia="宋体" w:cs="Times New Roman"/>
                <w:sz w:val="18"/>
                <w:szCs w:val="18"/>
              </w:rPr>
              <w:t>签订合同——资料收集、踏测——外业数据采集——内业数据处理——测绘产品验收——交付使用</w:t>
            </w:r>
          </w:p>
          <w:p>
            <w:pPr>
              <w:spacing w:before="40" w:after="40" w:line="400" w:lineRule="exact"/>
              <w:ind w:firstLine="315" w:firstLineChars="175"/>
              <w:rPr>
                <w:rFonts w:ascii="宋体" w:hAnsi="宋体"/>
                <w:sz w:val="18"/>
                <w:szCs w:val="18"/>
              </w:rPr>
            </w:pPr>
            <w:r>
              <w:rPr>
                <w:rFonts w:hint="eastAsia" w:ascii="宋体" w:hAnsi="宋体"/>
                <w:sz w:val="18"/>
                <w:szCs w:val="18"/>
              </w:rPr>
              <w:t xml:space="preserve"> 查测绘情况，正在实施的测绘项目</w:t>
            </w:r>
            <w:r>
              <w:rPr>
                <w:rFonts w:hint="eastAsia" w:ascii="宋体" w:hAnsi="宋体" w:eastAsia="宋体" w:cs="Times New Roman"/>
                <w:sz w:val="18"/>
                <w:szCs w:val="18"/>
              </w:rPr>
              <w:t>为</w:t>
            </w:r>
            <w:r>
              <w:rPr>
                <w:rFonts w:hint="eastAsia" w:ascii="宋体" w:hAnsi="宋体" w:eastAsia="宋体" w:cs="Times New Roman"/>
                <w:sz w:val="18"/>
                <w:szCs w:val="18"/>
                <w:lang w:val="en-US" w:eastAsia="zh-CN"/>
              </w:rPr>
              <w:t>隆昌淼沐生猪养殖基地</w:t>
            </w:r>
            <w:r>
              <w:rPr>
                <w:rFonts w:hint="eastAsia" w:ascii="宋体" w:hAnsi="宋体" w:eastAsia="宋体" w:cs="Times New Roman"/>
                <w:sz w:val="18"/>
                <w:szCs w:val="18"/>
              </w:rPr>
              <w:t>项目测绘，包括工程测量、不动产测绘、地理信息系统工程、摄影测量与遥感，抽该项目测绘资料</w:t>
            </w:r>
            <w:r>
              <w:rPr>
                <w:rFonts w:hint="eastAsia" w:ascii="宋体" w:hAnsi="宋体"/>
                <w:sz w:val="18"/>
                <w:szCs w:val="18"/>
              </w:rPr>
              <w:t>。</w:t>
            </w:r>
          </w:p>
          <w:p>
            <w:pPr>
              <w:tabs>
                <w:tab w:val="left" w:pos="220"/>
              </w:tabs>
              <w:spacing w:line="400" w:lineRule="exact"/>
              <w:rPr>
                <w:sz w:val="18"/>
                <w:szCs w:val="18"/>
              </w:rPr>
            </w:pPr>
            <w:r>
              <w:rPr>
                <w:rFonts w:hint="eastAsia"/>
                <w:sz w:val="18"/>
                <w:szCs w:val="18"/>
              </w:rPr>
              <w:t>查</w:t>
            </w:r>
            <w:r>
              <w:rPr>
                <w:rFonts w:hint="eastAsia" w:ascii="宋体" w:hAnsi="宋体" w:eastAsia="宋体" w:cs="Times New Roman"/>
                <w:sz w:val="18"/>
                <w:szCs w:val="18"/>
              </w:rPr>
              <w:t>资料收集、踏测</w:t>
            </w:r>
            <w:r>
              <w:rPr>
                <w:rFonts w:hint="eastAsia"/>
                <w:sz w:val="18"/>
                <w:szCs w:val="18"/>
              </w:rPr>
              <w:t>，提供有</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bookmarkStart w:id="0" w:name="_Toc78837584"/>
            <w:r>
              <w:rPr>
                <w:rFonts w:hint="eastAsia" w:ascii="宋体" w:hAnsi="宋体" w:eastAsia="宋体" w:cs="Times New Roman"/>
                <w:kern w:val="2"/>
                <w:sz w:val="18"/>
                <w:szCs w:val="18"/>
                <w:lang w:val="en-US" w:eastAsia="zh-CN" w:bidi="ar-SA"/>
              </w:rPr>
              <w:t>1、查测绘任务</w:t>
            </w:r>
            <w:bookmarkEnd w:id="0"/>
          </w:p>
          <w:p>
            <w:pPr>
              <w:pStyle w:val="20"/>
              <w:shd w:val="clear" w:color="auto" w:fill="FFFFFF"/>
              <w:spacing w:before="156" w:beforeLines="50" w:beforeAutospacing="0" w:after="156" w:afterLines="50" w:afterAutospacing="0" w:line="240" w:lineRule="auto"/>
              <w:jc w:val="both"/>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（1）在隆昌淼沐杰生猪养殖基地工程范围内全野外采集1：500比例尺地形图要素；</w:t>
            </w:r>
          </w:p>
          <w:p>
            <w:pPr>
              <w:adjustRightInd w:val="0"/>
              <w:snapToGrid w:val="0"/>
              <w:spacing w:line="240" w:lineRule="auto"/>
              <w:ind w:left="1710" w:hanging="1710" w:hangingChars="950"/>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（2）绘制隆昌淼沐杰生猪养殖基地1：500比例尺地形图。</w:t>
            </w:r>
          </w:p>
          <w:p>
            <w:pPr>
              <w:tabs>
                <w:tab w:val="left" w:pos="220"/>
              </w:tabs>
              <w:spacing w:line="400" w:lineRule="exac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编写：张少亮 、郭腾刚 、李辉</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sz w:val="18"/>
                <w:szCs w:val="18"/>
              </w:rPr>
              <w:t>2、</w:t>
            </w:r>
            <w:bookmarkStart w:id="1" w:name="_Toc78837588"/>
            <w:r>
              <w:rPr>
                <w:rFonts w:hint="eastAsia"/>
                <w:sz w:val="18"/>
                <w:szCs w:val="18"/>
                <w:lang w:val="en-US" w:eastAsia="zh-CN"/>
              </w:rPr>
              <w:t>查</w:t>
            </w:r>
            <w:r>
              <w:rPr>
                <w:rFonts w:hint="eastAsia" w:ascii="宋体" w:hAnsi="宋体" w:eastAsia="宋体" w:cs="Times New Roman"/>
                <w:kern w:val="2"/>
                <w:sz w:val="18"/>
                <w:szCs w:val="18"/>
                <w:lang w:val="en-US" w:eastAsia="zh-CN" w:bidi="ar-SA"/>
              </w:rPr>
              <w:t>规范及要求</w:t>
            </w:r>
            <w:bookmarkEnd w:id="1"/>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 xml:space="preserve">（1）《全球定位系统实时动态测量（RTK）技术规范》CH/T2009-2010 </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 xml:space="preserve">（2）《工程测量规范》GB50026—2007 </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 xml:space="preserve">（3）《城市测量规范》GJJ/T8—2011 </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 xml:space="preserve">（4）《国家三、四等水准测量规范》GB/T12898—2009 </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 xml:space="preserve">（5）《大比例尺地形图机助制图规范》GB/T14912—2005 </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（6）《卫星定位城市测量技术规范》CJJ/T 73—2010</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（7）《1:500 1:1000 1:2000外业数字测图技术规程》GB/14912-2005</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（8）《1:500 1:1000 1:2000地形图图式》GB/T20257.1-2007</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（9）《全球定位系统（GPS）测量规范》GB/T 18314-2009</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（10）《数字测绘产品检查验收规定和质量评定》（GBT18316-2008）</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（11）《测绘产品检查验收规定》（CH 1002-1995）</w:t>
            </w:r>
          </w:p>
          <w:p>
            <w:pPr>
              <w:pStyle w:val="20"/>
              <w:numPr>
                <w:ilvl w:val="0"/>
                <w:numId w:val="0"/>
              </w:numPr>
              <w:shd w:val="clear" w:color="auto" w:fill="FFFFFF"/>
              <w:spacing w:before="0" w:beforeAutospacing="0" w:after="0" w:afterAutospacing="0"/>
              <w:ind w:leftChars="0"/>
              <w:outlineLvl w:val="1"/>
              <w:rPr>
                <w:rFonts w:ascii="宋体" w:hAnsi="宋体"/>
                <w:sz w:val="18"/>
                <w:szCs w:val="18"/>
              </w:rPr>
            </w:pPr>
            <w:r>
              <w:rPr>
                <w:rFonts w:hint="eastAsia" w:ascii="宋体" w:hAnsi="宋体" w:eastAsia="宋体" w:cs="Times New Roman"/>
                <w:kern w:val="2"/>
                <w:sz w:val="18"/>
                <w:szCs w:val="18"/>
                <w:lang w:val="en-US" w:eastAsia="zh-CN" w:bidi="ar-SA"/>
              </w:rPr>
              <w:t>（12）《隆昌淼沐杰生猪养殖基地1：500地形图及占地范围测绘技术设计书》</w:t>
            </w:r>
            <w:r>
              <w:rPr>
                <w:rFonts w:hint="eastAsia" w:ascii="宋体" w:hAnsi="宋体"/>
                <w:sz w:val="18"/>
                <w:szCs w:val="18"/>
              </w:rPr>
              <w:t>。</w:t>
            </w:r>
          </w:p>
          <w:p>
            <w:pPr>
              <w:adjustRightInd w:val="0"/>
              <w:snapToGrid w:val="0"/>
              <w:spacing w:line="400" w:lineRule="exact"/>
              <w:ind w:left="1710" w:hanging="1710" w:hangingChars="950"/>
              <w:rPr>
                <w:rFonts w:ascii="宋体" w:hAnsi="宋体"/>
                <w:sz w:val="18"/>
                <w:szCs w:val="18"/>
              </w:rPr>
            </w:pPr>
          </w:p>
          <w:p>
            <w:pPr>
              <w:pStyle w:val="20"/>
              <w:numPr>
                <w:ilvl w:val="0"/>
                <w:numId w:val="0"/>
              </w:numPr>
              <w:shd w:val="clear" w:color="auto" w:fill="FFFFFF"/>
              <w:spacing w:before="0" w:beforeAutospacing="0" w:after="0" w:afterAutospacing="0"/>
              <w:ind w:leftChars="0"/>
              <w:outlineLvl w:val="1"/>
              <w:rPr>
                <w:rFonts w:hint="eastAsia" w:ascii="宋体" w:hAnsi="宋体" w:eastAsia="宋体" w:cs="宋体"/>
                <w:sz w:val="18"/>
                <w:szCs w:val="18"/>
              </w:rPr>
            </w:pPr>
            <w:r>
              <w:rPr>
                <w:rFonts w:hint="eastAsia" w:ascii="宋体" w:hAnsi="宋体" w:eastAsia="宋体" w:cs="宋体"/>
                <w:sz w:val="18"/>
                <w:szCs w:val="18"/>
              </w:rPr>
              <w:t>3、</w:t>
            </w:r>
            <w:bookmarkStart w:id="2" w:name="_Toc78837589"/>
            <w:r>
              <w:rPr>
                <w:rFonts w:hint="eastAsia" w:ascii="宋体" w:hAnsi="宋体" w:eastAsia="宋体" w:cs="宋体"/>
                <w:sz w:val="18"/>
                <w:szCs w:val="18"/>
              </w:rPr>
              <w:t>测绘参数</w:t>
            </w:r>
            <w:bookmarkEnd w:id="2"/>
          </w:p>
          <w:p>
            <w:pPr>
              <w:pStyle w:val="20"/>
              <w:numPr>
                <w:ilvl w:val="0"/>
                <w:numId w:val="0"/>
              </w:numPr>
              <w:shd w:val="clear" w:color="auto" w:fill="FFFFFF"/>
              <w:spacing w:before="0" w:beforeAutospacing="0" w:after="0" w:afterAutospacing="0"/>
              <w:ind w:leftChars="0"/>
              <w:outlineLvl w:val="1"/>
              <w:rPr>
                <w:rFonts w:hint="eastAsia" w:ascii="宋体" w:hAnsi="宋体" w:eastAsia="宋体" w:cs="宋体"/>
                <w:sz w:val="18"/>
                <w:szCs w:val="18"/>
              </w:rPr>
            </w:pPr>
            <w:r>
              <w:rPr>
                <w:rFonts w:hint="eastAsia" w:ascii="宋体" w:hAnsi="宋体" w:eastAsia="宋体" w:cs="宋体"/>
                <w:sz w:val="18"/>
                <w:szCs w:val="18"/>
              </w:rPr>
              <w:t>（1）平面坐标系统：CGCS2000 国家大地坐标系</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宋体"/>
                <w:sz w:val="18"/>
                <w:szCs w:val="18"/>
              </w:rPr>
            </w:pPr>
            <w:r>
              <w:rPr>
                <w:rFonts w:hint="eastAsia" w:ascii="宋体" w:hAnsi="宋体" w:eastAsia="宋体" w:cs="宋体"/>
                <w:sz w:val="18"/>
                <w:szCs w:val="18"/>
              </w:rPr>
              <w:t>（2）高程系统：1985国家高程</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宋体"/>
                <w:sz w:val="18"/>
                <w:szCs w:val="18"/>
              </w:rPr>
            </w:pPr>
            <w:r>
              <w:rPr>
                <w:rFonts w:hint="eastAsia" w:ascii="宋体" w:hAnsi="宋体" w:eastAsia="宋体" w:cs="宋体"/>
                <w:sz w:val="18"/>
                <w:szCs w:val="18"/>
              </w:rPr>
              <w:t>（3）投影方式：高斯投影</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宋体"/>
                <w:sz w:val="18"/>
                <w:szCs w:val="18"/>
              </w:rPr>
            </w:pPr>
            <w:r>
              <w:rPr>
                <w:rFonts w:hint="eastAsia" w:ascii="宋体" w:hAnsi="宋体" w:eastAsia="宋体" w:cs="宋体"/>
                <w:sz w:val="18"/>
                <w:szCs w:val="18"/>
              </w:rPr>
              <w:t>（4）中央子午线：105°</w:t>
            </w:r>
          </w:p>
          <w:p>
            <w:pPr>
              <w:pStyle w:val="20"/>
              <w:numPr>
                <w:ilvl w:val="0"/>
                <w:numId w:val="0"/>
              </w:numPr>
              <w:shd w:val="clear" w:color="auto" w:fill="FFFFFF"/>
              <w:spacing w:before="0" w:beforeAutospacing="0" w:after="0" w:afterAutospacing="0"/>
              <w:ind w:leftChars="0"/>
              <w:outlineLvl w:val="1"/>
              <w:rPr>
                <w:rFonts w:hint="eastAsia" w:ascii="宋体" w:hAnsi="宋体" w:eastAsia="宋体" w:cs="宋体"/>
                <w:sz w:val="18"/>
                <w:szCs w:val="18"/>
              </w:rPr>
            </w:pPr>
            <w:r>
              <w:rPr>
                <w:rFonts w:hint="eastAsia" w:ascii="宋体" w:hAnsi="宋体" w:eastAsia="宋体" w:cs="宋体"/>
                <w:sz w:val="18"/>
                <w:szCs w:val="18"/>
              </w:rPr>
              <w:t>（5）基本等高距：1：500地形图为0.5米。</w:t>
            </w:r>
          </w:p>
          <w:p>
            <w:pPr>
              <w:pStyle w:val="18"/>
              <w:rPr>
                <w:rFonts w:hint="eastAsia"/>
                <w:sz w:val="18"/>
                <w:szCs w:val="18"/>
              </w:rPr>
            </w:pPr>
          </w:p>
          <w:p>
            <w:pPr>
              <w:pStyle w:val="18"/>
              <w:rPr>
                <w:rFonts w:hint="default" w:eastAsia="宋体"/>
                <w:sz w:val="18"/>
                <w:szCs w:val="18"/>
                <w:lang w:val="en-US" w:eastAsia="zh-CN"/>
              </w:rPr>
            </w:pPr>
            <w:r>
              <w:rPr>
                <w:rFonts w:hint="eastAsia"/>
                <w:sz w:val="18"/>
                <w:szCs w:val="18"/>
                <w:lang w:val="en-US" w:eastAsia="zh-CN"/>
              </w:rPr>
              <w:t>4、查人员配置</w:t>
            </w:r>
          </w:p>
          <w:p>
            <w:pPr>
              <w:pStyle w:val="18"/>
              <w:rPr>
                <w:rFonts w:hint="eastAsia"/>
                <w:sz w:val="18"/>
                <w:szCs w:val="18"/>
              </w:rPr>
            </w:pPr>
            <w:r>
              <w:drawing>
                <wp:anchor distT="0" distB="0" distL="114300" distR="114300" simplePos="0" relativeHeight="251659264" behindDoc="0" locked="0" layoutInCell="1" allowOverlap="1">
                  <wp:simplePos x="0" y="0"/>
                  <wp:positionH relativeFrom="column">
                    <wp:posOffset>260985</wp:posOffset>
                  </wp:positionH>
                  <wp:positionV relativeFrom="paragraph">
                    <wp:posOffset>201295</wp:posOffset>
                  </wp:positionV>
                  <wp:extent cx="5568950" cy="3137535"/>
                  <wp:effectExtent l="0" t="0" r="6350" b="12065"/>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568950" cy="3137535"/>
                          </a:xfrm>
                          <a:prstGeom prst="rect">
                            <a:avLst/>
                          </a:prstGeom>
                          <a:noFill/>
                          <a:ln>
                            <a:noFill/>
                          </a:ln>
                        </pic:spPr>
                      </pic:pic>
                    </a:graphicData>
                  </a:graphic>
                </wp:anchor>
              </w:drawing>
            </w:r>
          </w:p>
          <w:p>
            <w:pPr>
              <w:pStyle w:val="18"/>
              <w:rPr>
                <w:rFonts w:hint="eastAsia"/>
                <w:sz w:val="18"/>
                <w:szCs w:val="18"/>
              </w:rPr>
            </w:pPr>
          </w:p>
          <w:p>
            <w:pPr>
              <w:pStyle w:val="18"/>
              <w:rPr>
                <w:rFonts w:hint="eastAsia"/>
                <w:sz w:val="18"/>
                <w:szCs w:val="18"/>
              </w:rPr>
            </w:pPr>
          </w:p>
          <w:p>
            <w:pPr>
              <w:pStyle w:val="18"/>
              <w:rPr>
                <w:sz w:val="18"/>
                <w:szCs w:val="18"/>
              </w:rPr>
            </w:pPr>
          </w:p>
          <w:p>
            <w:pPr>
              <w:pStyle w:val="18"/>
              <w:rPr>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eastAsia"/>
                <w:sz w:val="18"/>
                <w:szCs w:val="18"/>
              </w:rPr>
            </w:pPr>
          </w:p>
          <w:p>
            <w:pPr>
              <w:pStyle w:val="18"/>
              <w:rPr>
                <w:rFonts w:hint="default" w:eastAsia="宋体"/>
                <w:sz w:val="18"/>
                <w:szCs w:val="18"/>
                <w:lang w:val="en-US" w:eastAsia="zh-CN"/>
              </w:rPr>
            </w:pPr>
            <w:r>
              <w:rPr>
                <w:rFonts w:hint="eastAsia" w:ascii="宋体" w:hAnsi="宋体" w:eastAsia="宋体" w:cs="Times New Roman"/>
                <w:sz w:val="18"/>
                <w:szCs w:val="18"/>
                <w:lang w:val="en-US" w:eastAsia="zh-CN"/>
              </w:rPr>
              <w:t>查</w:t>
            </w:r>
            <w:r>
              <w:rPr>
                <w:rFonts w:hint="eastAsia" w:ascii="宋体" w:hAnsi="宋体" w:eastAsia="宋体" w:cs="Times New Roman"/>
                <w:sz w:val="18"/>
                <w:szCs w:val="18"/>
              </w:rPr>
              <w:t>外业数据采集</w:t>
            </w:r>
            <w:r>
              <w:rPr>
                <w:rFonts w:hint="eastAsia" w:ascii="宋体" w:hAnsi="宋体" w:eastAsia="宋体" w:cs="Times New Roman"/>
                <w:sz w:val="18"/>
                <w:szCs w:val="18"/>
                <w:lang w:val="en-US" w:eastAsia="zh-CN"/>
              </w:rPr>
              <w:t>和</w:t>
            </w:r>
            <w:r>
              <w:rPr>
                <w:rFonts w:hint="eastAsia" w:ascii="宋体" w:hAnsi="宋体" w:eastAsia="宋体" w:cs="Times New Roman"/>
                <w:sz w:val="18"/>
                <w:szCs w:val="18"/>
              </w:rPr>
              <w:t>内业数据处理</w:t>
            </w:r>
            <w:r>
              <w:rPr>
                <w:rFonts w:hint="eastAsia" w:ascii="宋体" w:hAnsi="宋体" w:eastAsia="宋体" w:cs="Times New Roman"/>
                <w:sz w:val="18"/>
                <w:szCs w:val="18"/>
                <w:lang w:val="en-US" w:eastAsia="zh-CN"/>
              </w:rPr>
              <w:t>过程</w:t>
            </w:r>
            <w:r>
              <w:rPr>
                <w:rFonts w:hint="eastAsia" w:ascii="宋体" w:hAnsi="宋体" w:eastAsia="宋体" w:cs="Times New Roman"/>
                <w:sz w:val="18"/>
                <w:szCs w:val="18"/>
                <w:lang w:eastAsia="zh-CN"/>
              </w:rPr>
              <w:t>，</w:t>
            </w:r>
            <w:r>
              <w:rPr>
                <w:rFonts w:hint="eastAsia" w:ascii="宋体" w:hAnsi="宋体" w:eastAsia="宋体" w:cs="Times New Roman"/>
                <w:sz w:val="18"/>
                <w:szCs w:val="18"/>
                <w:lang w:val="en-US" w:eastAsia="zh-CN"/>
              </w:rPr>
              <w:t>提供有：</w:t>
            </w:r>
          </w:p>
          <w:p>
            <w:pPr>
              <w:pStyle w:val="20"/>
              <w:shd w:val="clear" w:color="auto" w:fill="FFFFFF"/>
              <w:spacing w:before="0" w:beforeAutospacing="0" w:after="0" w:afterAutospacing="0"/>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1、测量要求</w:t>
            </w: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①平面控制点采用GPS施测，起算点的连测不应少于3个点。一级点也可以用测距导线施测。</w:t>
            </w: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②四等网中最弱相邻点的相对中误差不得大于5cm。一级点最弱点中误差相对于起算点的点位中误差不得大于±5cm。</w:t>
            </w:r>
          </w:p>
          <w:p>
            <w:pPr>
              <w:pStyle w:val="18"/>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③GPS作业时采用静态模式观测。主要技术要求如下：</w:t>
            </w:r>
          </w:p>
          <w:p>
            <w:pPr>
              <w:pStyle w:val="18"/>
              <w:rPr>
                <w:sz w:val="18"/>
                <w:szCs w:val="18"/>
              </w:rPr>
            </w:pPr>
            <w:r>
              <w:drawing>
                <wp:anchor distT="0" distB="0" distL="114300" distR="114300" simplePos="0" relativeHeight="251660288" behindDoc="0" locked="0" layoutInCell="1" allowOverlap="1">
                  <wp:simplePos x="0" y="0"/>
                  <wp:positionH relativeFrom="column">
                    <wp:posOffset>-43180</wp:posOffset>
                  </wp:positionH>
                  <wp:positionV relativeFrom="paragraph">
                    <wp:posOffset>121920</wp:posOffset>
                  </wp:positionV>
                  <wp:extent cx="5727700" cy="3686175"/>
                  <wp:effectExtent l="0" t="0" r="0" b="952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727700" cy="3686175"/>
                          </a:xfrm>
                          <a:prstGeom prst="rect">
                            <a:avLst/>
                          </a:prstGeom>
                          <a:noFill/>
                          <a:ln>
                            <a:noFill/>
                          </a:ln>
                        </pic:spPr>
                      </pic:pic>
                    </a:graphicData>
                  </a:graphic>
                </wp:anchor>
              </w:drawing>
            </w:r>
          </w:p>
          <w:p>
            <w:pPr>
              <w:pStyle w:val="18"/>
              <w:rPr>
                <w:sz w:val="18"/>
                <w:szCs w:val="18"/>
              </w:rPr>
            </w:pPr>
          </w:p>
          <w:p>
            <w:pPr>
              <w:pStyle w:val="18"/>
              <w:rPr>
                <w:sz w:val="18"/>
                <w:szCs w:val="18"/>
              </w:rPr>
            </w:pPr>
          </w:p>
          <w:p>
            <w:pPr>
              <w:pStyle w:val="18"/>
              <w:rPr>
                <w:sz w:val="18"/>
                <w:szCs w:val="18"/>
              </w:rPr>
            </w:pPr>
          </w:p>
          <w:p>
            <w:pPr>
              <w:pStyle w:val="18"/>
              <w:rPr>
                <w:sz w:val="18"/>
                <w:szCs w:val="18"/>
              </w:rPr>
            </w:pPr>
          </w:p>
          <w:p>
            <w:pPr>
              <w:pStyle w:val="18"/>
              <w:rPr>
                <w:sz w:val="18"/>
                <w:szCs w:val="18"/>
              </w:rPr>
            </w:pPr>
          </w:p>
          <w:p>
            <w:pPr>
              <w:pStyle w:val="18"/>
              <w:rPr>
                <w:sz w:val="18"/>
                <w:szCs w:val="18"/>
              </w:rPr>
            </w:pPr>
          </w:p>
          <w:p>
            <w:pPr>
              <w:pStyle w:val="18"/>
              <w:rPr>
                <w:sz w:val="18"/>
                <w:szCs w:val="18"/>
              </w:rPr>
            </w:pPr>
          </w:p>
          <w:p>
            <w:pPr>
              <w:pStyle w:val="18"/>
              <w:ind w:firstLine="400" w:firstLineChars="200"/>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④观测时应量取仪器高两次，并记录于观测手簿中，两次读数差不大于3mm，取平均值作最后结果。</w:t>
            </w: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每个点观测均要求用手簿进行记录，记录内容为：点名、点号、观测者、天气、日期、时间、天线高、时段、接收机编号，并将特殊情况记录在备注栏。原始记录应字迹清楚、整齐，不得涂改。</w:t>
            </w: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⑤基线解算采用随机软件进行解算。数据处理应满足《全球定位系统城市测量技术规程》。</w:t>
            </w:r>
          </w:p>
          <w:p>
            <w:pPr>
              <w:pStyle w:val="20"/>
              <w:shd w:val="clear" w:color="auto" w:fill="FFFFFF"/>
              <w:spacing w:before="0" w:beforeAutospacing="0" w:after="0" w:afterAutospacing="0" w:line="360" w:lineRule="auto"/>
              <w:ind w:firstLine="480" w:firstLineChars="200"/>
              <w:jc w:val="both"/>
              <w:rPr>
                <w:rFonts w:hint="eastAsia" w:ascii="宋体" w:hAnsi="宋体" w:eastAsia="宋体" w:cs="Times New Roman"/>
                <w:bCs/>
                <w:spacing w:val="10"/>
                <w:kern w:val="2"/>
                <w:sz w:val="18"/>
                <w:szCs w:val="18"/>
                <w:lang w:val="en-US" w:eastAsia="zh-CN" w:bidi="ar-SA"/>
              </w:rPr>
            </w:pPr>
            <w:r>
              <w:drawing>
                <wp:anchor distT="0" distB="0" distL="114300" distR="114300" simplePos="0" relativeHeight="251661312" behindDoc="0" locked="0" layoutInCell="1" allowOverlap="1">
                  <wp:simplePos x="0" y="0"/>
                  <wp:positionH relativeFrom="column">
                    <wp:posOffset>241300</wp:posOffset>
                  </wp:positionH>
                  <wp:positionV relativeFrom="paragraph">
                    <wp:posOffset>80645</wp:posOffset>
                  </wp:positionV>
                  <wp:extent cx="5556250" cy="1276350"/>
                  <wp:effectExtent l="0" t="0" r="6350" b="635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556250" cy="1276350"/>
                          </a:xfrm>
                          <a:prstGeom prst="rect">
                            <a:avLst/>
                          </a:prstGeom>
                          <a:noFill/>
                          <a:ln>
                            <a:noFill/>
                          </a:ln>
                        </pic:spPr>
                      </pic:pic>
                    </a:graphicData>
                  </a:graphic>
                </wp:anchor>
              </w:drawing>
            </w:r>
          </w:p>
          <w:p>
            <w:pPr>
              <w:spacing w:line="400" w:lineRule="exact"/>
              <w:rPr>
                <w:rFonts w:hint="eastAsia" w:ascii="宋体" w:hAnsi="宋体"/>
                <w:sz w:val="18"/>
                <w:szCs w:val="18"/>
              </w:rPr>
            </w:pPr>
          </w:p>
          <w:p>
            <w:pPr>
              <w:spacing w:line="400" w:lineRule="exact"/>
              <w:rPr>
                <w:rFonts w:hint="eastAsia" w:ascii="宋体" w:hAnsi="宋体"/>
                <w:sz w:val="18"/>
                <w:szCs w:val="18"/>
              </w:rPr>
            </w:pPr>
          </w:p>
          <w:p>
            <w:pPr>
              <w:spacing w:line="400" w:lineRule="exact"/>
              <w:rPr>
                <w:rFonts w:hint="eastAsia" w:ascii="宋体" w:hAnsi="宋体"/>
                <w:sz w:val="18"/>
                <w:szCs w:val="18"/>
              </w:rPr>
            </w:pPr>
          </w:p>
          <w:p>
            <w:pPr>
              <w:pStyle w:val="20"/>
              <w:shd w:val="clear" w:color="auto" w:fill="FFFFFF"/>
              <w:spacing w:before="0" w:beforeAutospacing="0" w:after="0" w:afterAutospacing="0"/>
              <w:jc w:val="both"/>
              <w:rPr>
                <w:rFonts w:hint="eastAsia" w:ascii="宋体" w:hAnsi="宋体" w:eastAsia="宋体" w:cs="Times New Roman"/>
                <w:bCs/>
                <w:spacing w:val="10"/>
                <w:kern w:val="2"/>
                <w:sz w:val="18"/>
                <w:szCs w:val="18"/>
                <w:lang w:val="en-US" w:eastAsia="zh-CN" w:bidi="ar-SA"/>
              </w:rPr>
            </w:pPr>
          </w:p>
          <w:p>
            <w:pPr>
              <w:pStyle w:val="20"/>
              <w:shd w:val="clear" w:color="auto" w:fill="FFFFFF"/>
              <w:spacing w:before="0" w:beforeAutospacing="0" w:after="0" w:afterAutospacing="0"/>
              <w:ind w:firstLine="400" w:firstLineChars="200"/>
              <w:jc w:val="both"/>
              <w:rPr>
                <w:rFonts w:hint="eastAsia" w:ascii="宋体" w:hAnsi="宋体" w:eastAsia="宋体" w:cs="Times New Roman"/>
                <w:bCs/>
                <w:spacing w:val="10"/>
                <w:kern w:val="2"/>
                <w:sz w:val="18"/>
                <w:szCs w:val="18"/>
                <w:lang w:val="en-US" w:eastAsia="zh-CN" w:bidi="ar-SA"/>
              </w:rPr>
            </w:pPr>
          </w:p>
          <w:p>
            <w:pPr>
              <w:pStyle w:val="20"/>
              <w:shd w:val="clear" w:color="auto" w:fill="FFFFFF"/>
              <w:spacing w:before="0" w:beforeAutospacing="0" w:after="0" w:afterAutospacing="0"/>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2、控制点</w:t>
            </w:r>
          </w:p>
          <w:p>
            <w:pPr>
              <w:pStyle w:val="20"/>
              <w:shd w:val="clear" w:color="auto" w:fill="FFFFFF"/>
              <w:spacing w:before="0" w:beforeAutospacing="0" w:after="0" w:afterAutospacing="0"/>
              <w:ind w:firstLine="560" w:firstLineChars="200"/>
              <w:jc w:val="both"/>
              <w:rPr>
                <w:color w:val="000000"/>
                <w:sz w:val="28"/>
                <w:szCs w:val="28"/>
              </w:rPr>
            </w:pPr>
            <w:r>
              <w:rPr>
                <w:rFonts w:hint="eastAsia"/>
                <w:color w:val="000000"/>
                <w:sz w:val="28"/>
                <w:szCs w:val="28"/>
              </w:rPr>
              <w:t>控制点坐标如下表：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pPr>
                    <w:pStyle w:val="20"/>
                    <w:jc w:val="center"/>
                    <w:rPr>
                      <w:color w:val="000000"/>
                    </w:rPr>
                  </w:pPr>
                  <w:r>
                    <w:rPr>
                      <w:rFonts w:hint="eastAsia"/>
                      <w:color w:val="000000"/>
                    </w:rPr>
                    <w:t>点名</w:t>
                  </w:r>
                </w:p>
              </w:tc>
              <w:tc>
                <w:tcPr>
                  <w:tcW w:w="1659" w:type="dxa"/>
                  <w:noWrap w:val="0"/>
                  <w:vAlign w:val="center"/>
                </w:tcPr>
                <w:p>
                  <w:pPr>
                    <w:pStyle w:val="20"/>
                    <w:jc w:val="center"/>
                    <w:rPr>
                      <w:color w:val="000000"/>
                    </w:rPr>
                  </w:pPr>
                  <w:r>
                    <w:rPr>
                      <w:color w:val="000000"/>
                    </w:rPr>
                    <w:t>东坐标</w:t>
                  </w:r>
                </w:p>
              </w:tc>
              <w:tc>
                <w:tcPr>
                  <w:tcW w:w="1659" w:type="dxa"/>
                  <w:noWrap w:val="0"/>
                  <w:vAlign w:val="center"/>
                </w:tcPr>
                <w:p>
                  <w:pPr>
                    <w:pStyle w:val="20"/>
                    <w:jc w:val="center"/>
                    <w:rPr>
                      <w:color w:val="000000"/>
                    </w:rPr>
                  </w:pPr>
                  <w:r>
                    <w:rPr>
                      <w:color w:val="000000"/>
                    </w:rPr>
                    <w:t>北坐标</w:t>
                  </w:r>
                </w:p>
              </w:tc>
              <w:tc>
                <w:tcPr>
                  <w:tcW w:w="1659" w:type="dxa"/>
                  <w:noWrap w:val="0"/>
                  <w:vAlign w:val="center"/>
                </w:tcPr>
                <w:p>
                  <w:pPr>
                    <w:pStyle w:val="20"/>
                    <w:jc w:val="center"/>
                    <w:rPr>
                      <w:color w:val="000000"/>
                    </w:rPr>
                  </w:pPr>
                  <w:r>
                    <w:rPr>
                      <w:color w:val="000000"/>
                    </w:rPr>
                    <w:t>高程</w:t>
                  </w:r>
                </w:p>
              </w:tc>
              <w:tc>
                <w:tcPr>
                  <w:tcW w:w="1660" w:type="dxa"/>
                  <w:noWrap w:val="0"/>
                  <w:vAlign w:val="center"/>
                </w:tcPr>
                <w:p>
                  <w:pPr>
                    <w:pStyle w:val="20"/>
                    <w:jc w:val="center"/>
                    <w:rPr>
                      <w:color w:val="000000"/>
                    </w:rPr>
                  </w:pPr>
                  <w:r>
                    <w:rPr>
                      <w:color w:val="000000"/>
                    </w:rPr>
                    <w:t>具体位置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pPr>
                    <w:pStyle w:val="20"/>
                    <w:jc w:val="center"/>
                    <w:rPr>
                      <w:color w:val="000000"/>
                    </w:rPr>
                  </w:pPr>
                  <w:r>
                    <w:rPr>
                      <w:rFonts w:hint="eastAsia"/>
                      <w:color w:val="000000"/>
                    </w:rPr>
                    <w:t>K</w:t>
                  </w:r>
                  <w:r>
                    <w:rPr>
                      <w:color w:val="000000"/>
                    </w:rPr>
                    <w:t>1</w:t>
                  </w:r>
                </w:p>
              </w:tc>
              <w:tc>
                <w:tcPr>
                  <w:tcW w:w="1659" w:type="dxa"/>
                  <w:noWrap w:val="0"/>
                  <w:vAlign w:val="center"/>
                </w:tcPr>
                <w:p>
                  <w:pPr>
                    <w:pStyle w:val="20"/>
                    <w:jc w:val="center"/>
                    <w:rPr>
                      <w:color w:val="000000"/>
                    </w:rPr>
                  </w:pPr>
                  <w:r>
                    <w:rPr>
                      <w:color w:val="000000"/>
                    </w:rPr>
                    <w:t>514239.50</w:t>
                  </w:r>
                </w:p>
              </w:tc>
              <w:tc>
                <w:tcPr>
                  <w:tcW w:w="1659" w:type="dxa"/>
                  <w:noWrap w:val="0"/>
                  <w:vAlign w:val="center"/>
                </w:tcPr>
                <w:p>
                  <w:pPr>
                    <w:pStyle w:val="20"/>
                    <w:jc w:val="center"/>
                    <w:rPr>
                      <w:color w:val="000000"/>
                    </w:rPr>
                  </w:pPr>
                  <w:r>
                    <w:rPr>
                      <w:color w:val="000000"/>
                    </w:rPr>
                    <w:t>3241657.38</w:t>
                  </w:r>
                </w:p>
              </w:tc>
              <w:tc>
                <w:tcPr>
                  <w:tcW w:w="1659" w:type="dxa"/>
                  <w:noWrap w:val="0"/>
                  <w:vAlign w:val="center"/>
                </w:tcPr>
                <w:p>
                  <w:pPr>
                    <w:pStyle w:val="20"/>
                    <w:jc w:val="center"/>
                    <w:rPr>
                      <w:color w:val="000000"/>
                    </w:rPr>
                  </w:pPr>
                  <w:r>
                    <w:rPr>
                      <w:rFonts w:hint="eastAsia"/>
                      <w:color w:val="000000"/>
                    </w:rPr>
                    <w:t>5</w:t>
                  </w:r>
                  <w:r>
                    <w:rPr>
                      <w:color w:val="000000"/>
                    </w:rPr>
                    <w:t>12.42</w:t>
                  </w:r>
                </w:p>
              </w:tc>
              <w:tc>
                <w:tcPr>
                  <w:tcW w:w="1660" w:type="dxa"/>
                  <w:noWrap w:val="0"/>
                  <w:vAlign w:val="center"/>
                </w:tcPr>
                <w:p>
                  <w:pPr>
                    <w:pStyle w:val="20"/>
                    <w:jc w:val="center"/>
                    <w:rPr>
                      <w:color w:val="000000"/>
                    </w:rPr>
                  </w:pPr>
                  <w:r>
                    <w:rPr>
                      <w:rFonts w:hint="eastAsia"/>
                      <w:color w:val="000000"/>
                    </w:rPr>
                    <w:t>道路旁民房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noWrap w:val="0"/>
                  <w:vAlign w:val="center"/>
                </w:tcPr>
                <w:p>
                  <w:pPr>
                    <w:pStyle w:val="20"/>
                    <w:jc w:val="center"/>
                    <w:rPr>
                      <w:color w:val="000000"/>
                    </w:rPr>
                  </w:pPr>
                  <w:r>
                    <w:rPr>
                      <w:rFonts w:hint="eastAsia"/>
                      <w:color w:val="000000"/>
                    </w:rPr>
                    <w:t>K</w:t>
                  </w:r>
                  <w:r>
                    <w:rPr>
                      <w:color w:val="000000"/>
                    </w:rPr>
                    <w:t>2</w:t>
                  </w:r>
                </w:p>
              </w:tc>
              <w:tc>
                <w:tcPr>
                  <w:tcW w:w="1659" w:type="dxa"/>
                  <w:noWrap w:val="0"/>
                  <w:vAlign w:val="center"/>
                </w:tcPr>
                <w:p>
                  <w:pPr>
                    <w:pStyle w:val="20"/>
                    <w:jc w:val="center"/>
                    <w:rPr>
                      <w:color w:val="000000"/>
                    </w:rPr>
                  </w:pPr>
                  <w:r>
                    <w:rPr>
                      <w:color w:val="000000"/>
                    </w:rPr>
                    <w:t>514392.03</w:t>
                  </w:r>
                </w:p>
              </w:tc>
              <w:tc>
                <w:tcPr>
                  <w:tcW w:w="1659" w:type="dxa"/>
                  <w:noWrap w:val="0"/>
                  <w:vAlign w:val="center"/>
                </w:tcPr>
                <w:p>
                  <w:pPr>
                    <w:pStyle w:val="20"/>
                    <w:jc w:val="center"/>
                    <w:rPr>
                      <w:color w:val="000000"/>
                    </w:rPr>
                  </w:pPr>
                  <w:r>
                    <w:rPr>
                      <w:color w:val="000000"/>
                    </w:rPr>
                    <w:t>3241769.75</w:t>
                  </w:r>
                </w:p>
              </w:tc>
              <w:tc>
                <w:tcPr>
                  <w:tcW w:w="1659" w:type="dxa"/>
                  <w:noWrap w:val="0"/>
                  <w:vAlign w:val="center"/>
                </w:tcPr>
                <w:p>
                  <w:pPr>
                    <w:pStyle w:val="20"/>
                    <w:jc w:val="center"/>
                    <w:rPr>
                      <w:color w:val="000000"/>
                    </w:rPr>
                  </w:pPr>
                  <w:r>
                    <w:rPr>
                      <w:rFonts w:hint="eastAsia"/>
                      <w:color w:val="000000"/>
                    </w:rPr>
                    <w:t>5</w:t>
                  </w:r>
                  <w:r>
                    <w:rPr>
                      <w:color w:val="000000"/>
                    </w:rPr>
                    <w:t>33.74</w:t>
                  </w:r>
                </w:p>
              </w:tc>
              <w:tc>
                <w:tcPr>
                  <w:tcW w:w="1660" w:type="dxa"/>
                  <w:noWrap w:val="0"/>
                  <w:vAlign w:val="center"/>
                </w:tcPr>
                <w:p>
                  <w:pPr>
                    <w:pStyle w:val="20"/>
                    <w:jc w:val="center"/>
                    <w:rPr>
                      <w:color w:val="000000"/>
                    </w:rPr>
                  </w:pPr>
                  <w:r>
                    <w:rPr>
                      <w:rFonts w:hint="eastAsia"/>
                      <w:color w:val="000000"/>
                    </w:rPr>
                    <w:t>场内门卫室</w:t>
                  </w:r>
                </w:p>
              </w:tc>
            </w:tr>
          </w:tbl>
          <w:p>
            <w:pPr>
              <w:adjustRightInd w:val="0"/>
              <w:snapToGrid w:val="0"/>
              <w:spacing w:line="400" w:lineRule="exact"/>
              <w:ind w:firstLine="181" w:firstLineChars="100"/>
              <w:rPr>
                <w:rFonts w:hint="eastAsia"/>
                <w:b/>
                <w:sz w:val="18"/>
                <w:szCs w:val="18"/>
                <w:lang w:val="en-US" w:eastAsia="zh-CN"/>
              </w:rPr>
            </w:pPr>
          </w:p>
          <w:p>
            <w:pPr>
              <w:adjustRightInd w:val="0"/>
              <w:snapToGrid w:val="0"/>
              <w:spacing w:line="400" w:lineRule="exact"/>
              <w:ind w:firstLine="181" w:firstLineChars="100"/>
              <w:rPr>
                <w:rFonts w:hint="default" w:eastAsia="宋体"/>
                <w:b/>
                <w:sz w:val="18"/>
                <w:szCs w:val="18"/>
                <w:lang w:val="en-US" w:eastAsia="zh-CN"/>
              </w:rPr>
            </w:pPr>
            <w:r>
              <w:rPr>
                <w:rFonts w:hint="eastAsia"/>
                <w:b/>
                <w:sz w:val="18"/>
                <w:szCs w:val="18"/>
                <w:lang w:val="en-US" w:eastAsia="zh-CN"/>
              </w:rPr>
              <w:t>通过无人机拍摄等采集数据形成下面，</w:t>
            </w:r>
          </w:p>
          <w:p>
            <w:pPr>
              <w:adjustRightInd w:val="0"/>
              <w:snapToGrid w:val="0"/>
              <w:spacing w:line="400" w:lineRule="exact"/>
              <w:rPr>
                <w:rFonts w:hint="default" w:eastAsia="宋体"/>
                <w:b/>
                <w:sz w:val="18"/>
                <w:szCs w:val="18"/>
                <w:lang w:val="en-US" w:eastAsia="zh-CN"/>
              </w:rPr>
            </w:pPr>
            <w:r>
              <w:rPr>
                <w:rFonts w:hint="eastAsia"/>
                <w:b/>
                <w:sz w:val="18"/>
                <w:szCs w:val="18"/>
                <w:lang w:val="en-US" w:eastAsia="zh-CN"/>
              </w:rPr>
              <w:t>K1布置图：</w:t>
            </w: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r>
              <w:drawing>
                <wp:anchor distT="0" distB="0" distL="114300" distR="114300" simplePos="0" relativeHeight="251662336" behindDoc="0" locked="0" layoutInCell="1" allowOverlap="1">
                  <wp:simplePos x="0" y="0"/>
                  <wp:positionH relativeFrom="column">
                    <wp:posOffset>537845</wp:posOffset>
                  </wp:positionH>
                  <wp:positionV relativeFrom="paragraph">
                    <wp:posOffset>114935</wp:posOffset>
                  </wp:positionV>
                  <wp:extent cx="4858385" cy="2259330"/>
                  <wp:effectExtent l="0" t="0" r="5715"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858385" cy="2259330"/>
                          </a:xfrm>
                          <a:prstGeom prst="rect">
                            <a:avLst/>
                          </a:prstGeom>
                          <a:noFill/>
                          <a:ln>
                            <a:noFill/>
                          </a:ln>
                        </pic:spPr>
                      </pic:pic>
                    </a:graphicData>
                  </a:graphic>
                </wp:anchor>
              </w:drawing>
            </w: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r>
              <w:drawing>
                <wp:anchor distT="0" distB="0" distL="114300" distR="114300" simplePos="0" relativeHeight="251663360" behindDoc="0" locked="0" layoutInCell="1" allowOverlap="1">
                  <wp:simplePos x="0" y="0"/>
                  <wp:positionH relativeFrom="column">
                    <wp:posOffset>543560</wp:posOffset>
                  </wp:positionH>
                  <wp:positionV relativeFrom="paragraph">
                    <wp:posOffset>249555</wp:posOffset>
                  </wp:positionV>
                  <wp:extent cx="4857750" cy="2281555"/>
                  <wp:effectExtent l="0" t="0" r="6350" b="4445"/>
                  <wp:wrapNone/>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8"/>
                          <a:stretch>
                            <a:fillRect/>
                          </a:stretch>
                        </pic:blipFill>
                        <pic:spPr>
                          <a:xfrm>
                            <a:off x="0" y="0"/>
                            <a:ext cx="4857750" cy="2281555"/>
                          </a:xfrm>
                          <a:prstGeom prst="rect">
                            <a:avLst/>
                          </a:prstGeom>
                          <a:noFill/>
                          <a:ln>
                            <a:noFill/>
                          </a:ln>
                        </pic:spPr>
                      </pic:pic>
                    </a:graphicData>
                  </a:graphic>
                </wp:anchor>
              </w:drawing>
            </w: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p>
          <w:p>
            <w:pPr>
              <w:adjustRightInd w:val="0"/>
              <w:snapToGrid w:val="0"/>
              <w:spacing w:line="400" w:lineRule="exact"/>
              <w:rPr>
                <w:rFonts w:hint="eastAsia" w:eastAsia="宋体"/>
                <w:b/>
                <w:sz w:val="18"/>
                <w:szCs w:val="18"/>
                <w:lang w:val="en-US" w:eastAsia="zh-CN"/>
              </w:rPr>
            </w:pPr>
            <w:bookmarkStart w:id="4" w:name="_GoBack"/>
            <w:bookmarkEnd w:id="4"/>
          </w:p>
          <w:p>
            <w:pPr>
              <w:adjustRightInd w:val="0"/>
              <w:snapToGrid w:val="0"/>
              <w:spacing w:line="400" w:lineRule="exact"/>
              <w:rPr>
                <w:rFonts w:hint="default" w:eastAsia="宋体"/>
                <w:b/>
                <w:sz w:val="18"/>
                <w:szCs w:val="18"/>
                <w:lang w:val="en-US" w:eastAsia="zh-CN"/>
              </w:rPr>
            </w:pPr>
            <w:r>
              <w:rPr>
                <w:rFonts w:hint="eastAsia"/>
                <w:b/>
                <w:sz w:val="18"/>
                <w:szCs w:val="18"/>
                <w:lang w:val="en-US" w:eastAsia="zh-CN"/>
              </w:rPr>
              <w:t>将以上图片通过GIS数据库软件进行分析，客户需求的测绘数据。</w:t>
            </w:r>
          </w:p>
          <w:p>
            <w:pPr>
              <w:adjustRightInd w:val="0"/>
              <w:snapToGrid w:val="0"/>
              <w:spacing w:line="400" w:lineRule="exact"/>
              <w:rPr>
                <w:rFonts w:hint="eastAsia" w:eastAsia="宋体"/>
                <w:b/>
                <w:sz w:val="18"/>
                <w:szCs w:val="18"/>
                <w:lang w:val="en-US" w:eastAsia="zh-CN"/>
              </w:rPr>
            </w:pP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bookmarkStart w:id="3" w:name="_Toc78837598"/>
            <w:r>
              <w:rPr>
                <w:rFonts w:hint="eastAsia" w:ascii="宋体" w:hAnsi="宋体" w:eastAsia="宋体" w:cs="Times New Roman"/>
                <w:bCs/>
                <w:spacing w:val="10"/>
                <w:kern w:val="2"/>
                <w:sz w:val="18"/>
                <w:szCs w:val="18"/>
                <w:lang w:val="en-US" w:eastAsia="zh-CN" w:bidi="ar-SA"/>
              </w:rPr>
              <w:t>3、注意事项</w:t>
            </w:r>
            <w:bookmarkEnd w:id="3"/>
            <w:r>
              <w:rPr>
                <w:rFonts w:hint="eastAsia" w:ascii="宋体" w:hAnsi="宋体" w:eastAsia="宋体" w:cs="Times New Roman"/>
                <w:bCs/>
                <w:spacing w:val="10"/>
                <w:kern w:val="2"/>
                <w:sz w:val="18"/>
                <w:szCs w:val="18"/>
                <w:lang w:val="en-US" w:eastAsia="zh-CN" w:bidi="ar-SA"/>
              </w:rPr>
              <w:t>：</w:t>
            </w: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所有坐标数据与CAD路径图均已匹配国土规划坐标系可直接与国土规划图对接；</w:t>
            </w: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路径与其它线路交叉跨越，位置、范围已标注，设计可参考避让；</w:t>
            </w:r>
          </w:p>
          <w:p>
            <w:pPr>
              <w:pStyle w:val="20"/>
              <w:shd w:val="clear" w:color="auto" w:fill="FFFFFF"/>
              <w:spacing w:before="0" w:beforeAutospacing="0" w:after="0" w:afterAutospacing="0" w:line="360" w:lineRule="auto"/>
              <w:ind w:firstLine="400" w:firstLineChars="200"/>
              <w:jc w:val="both"/>
              <w:rPr>
                <w:rFonts w:hint="eastAsia" w:ascii="宋体" w:hAnsi="宋体" w:eastAsia="宋体" w:cs="Times New Roman"/>
                <w:bCs/>
                <w:spacing w:val="10"/>
                <w:kern w:val="2"/>
                <w:sz w:val="18"/>
                <w:szCs w:val="18"/>
                <w:lang w:val="en-US" w:eastAsia="zh-CN" w:bidi="ar-SA"/>
              </w:rPr>
            </w:pPr>
            <w:r>
              <w:rPr>
                <w:rFonts w:hint="eastAsia" w:ascii="宋体" w:hAnsi="宋体" w:eastAsia="宋体" w:cs="Times New Roman"/>
                <w:bCs/>
                <w:spacing w:val="10"/>
                <w:kern w:val="2"/>
                <w:sz w:val="18"/>
                <w:szCs w:val="18"/>
                <w:lang w:val="en-US" w:eastAsia="zh-CN" w:bidi="ar-SA"/>
              </w:rPr>
              <w:t>本工程测绘成果经我公司的两级检查、一级验收，各项精度符合规范要求，成果可靠，满足委托方要求；</w:t>
            </w:r>
          </w:p>
          <w:p>
            <w:pPr>
              <w:pStyle w:val="2"/>
              <w:numPr>
                <w:ilvl w:val="0"/>
                <w:numId w:val="0"/>
              </w:numPr>
              <w:ind w:left="0" w:leftChars="0" w:firstLine="0" w:firstLineChars="0"/>
              <w:rPr>
                <w:rFonts w:hint="eastAsia"/>
                <w:lang w:eastAsia="zh-CN"/>
              </w:rPr>
            </w:pPr>
            <w:r>
              <w:rPr>
                <w:rFonts w:hint="eastAsia" w:ascii="宋体" w:hAnsi="宋体" w:eastAsia="宋体" w:cs="Times New Roman"/>
                <w:sz w:val="18"/>
                <w:szCs w:val="18"/>
                <w:lang w:val="en-US" w:eastAsia="zh-CN"/>
              </w:rPr>
              <w:t>查看</w:t>
            </w:r>
            <w:r>
              <w:rPr>
                <w:rFonts w:hint="eastAsia" w:ascii="宋体" w:hAnsi="宋体" w:eastAsia="宋体" w:cs="Times New Roman"/>
                <w:sz w:val="18"/>
                <w:szCs w:val="18"/>
              </w:rPr>
              <w:t>测绘产品验收</w:t>
            </w:r>
            <w:r>
              <w:rPr>
                <w:rFonts w:hint="eastAsia" w:ascii="宋体" w:hAnsi="宋体" w:eastAsia="宋体" w:cs="Times New Roman"/>
                <w:sz w:val="18"/>
                <w:szCs w:val="18"/>
                <w:lang w:eastAsia="zh-CN"/>
              </w:rPr>
              <w:t>，</w:t>
            </w:r>
            <w:r>
              <w:rPr>
                <w:rFonts w:hint="eastAsia" w:ascii="宋体" w:hAnsi="宋体" w:eastAsia="宋体" w:cs="Times New Roman"/>
                <w:sz w:val="18"/>
                <w:szCs w:val="18"/>
                <w:lang w:val="en-US" w:eastAsia="zh-CN"/>
              </w:rPr>
              <w:t>提供有测绘报告等（详见8.6）</w:t>
            </w:r>
          </w:p>
          <w:p>
            <w:pPr>
              <w:pStyle w:val="2"/>
              <w:numPr>
                <w:ilvl w:val="0"/>
                <w:numId w:val="0"/>
              </w:numPr>
              <w:ind w:left="0" w:leftChars="0" w:firstLine="0" w:firstLineChars="0"/>
              <w:rPr>
                <w:rFonts w:hint="eastAsia"/>
                <w:lang w:eastAsia="zh-CN"/>
              </w:rPr>
            </w:pPr>
          </w:p>
          <w:p>
            <w:pPr>
              <w:pStyle w:val="2"/>
              <w:numPr>
                <w:ilvl w:val="0"/>
                <w:numId w:val="0"/>
              </w:numPr>
              <w:ind w:left="0" w:leftChars="0" w:firstLine="0" w:firstLineChars="0"/>
              <w:rPr>
                <w:rFonts w:hint="default" w:ascii="宋体" w:hAnsi="宋体" w:eastAsia="宋体" w:cs="宋体"/>
                <w:color w:val="000000"/>
                <w:sz w:val="21"/>
                <w:szCs w:val="21"/>
                <w:lang w:val="en-US" w:eastAsia="zh-CN" w:bidi="ar-SA"/>
              </w:rPr>
            </w:pPr>
            <w:r>
              <w:rPr>
                <w:rFonts w:hint="eastAsia"/>
                <w:lang w:eastAsia="zh-CN"/>
              </w:rPr>
              <w:t>过程</w:t>
            </w:r>
            <w:r>
              <w:rPr>
                <w:rFonts w:hint="eastAsia"/>
                <w:lang w:val="en-US" w:eastAsia="zh-CN"/>
              </w:rPr>
              <w:t>控制</w:t>
            </w:r>
            <w:r>
              <w:rPr>
                <w:rFonts w:hint="eastAsia"/>
                <w:lang w:eastAsia="zh-CN"/>
              </w:rPr>
              <w:t>基本能满足要求。</w:t>
            </w:r>
          </w:p>
        </w:tc>
        <w:tc>
          <w:tcPr>
            <w:tcW w:w="1585" w:type="dxa"/>
            <w:noWrap w:val="0"/>
            <w:vAlign w:val="top"/>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400" w:lineRule="atLeast"/>
              <w:rPr>
                <w:rFonts w:ascii="宋体" w:hAnsi="宋体" w:cs="宋体"/>
                <w:szCs w:val="21"/>
              </w:rPr>
            </w:pPr>
            <w:r>
              <w:rPr>
                <w:rFonts w:hint="eastAsia" w:ascii="宋体" w:hAnsi="宋体" w:cs="宋体"/>
                <w:szCs w:val="21"/>
              </w:rPr>
              <w:t>标识及可追溯性</w:t>
            </w:r>
          </w:p>
        </w:tc>
        <w:tc>
          <w:tcPr>
            <w:tcW w:w="960" w:type="dxa"/>
            <w:noWrap w:val="0"/>
            <w:vAlign w:val="top"/>
          </w:tcPr>
          <w:p>
            <w:pPr>
              <w:spacing w:line="400" w:lineRule="atLeast"/>
              <w:ind w:right="-158" w:rightChars="-75"/>
              <w:rPr>
                <w:rFonts w:ascii="宋体" w:hAnsi="宋体" w:cs="宋体"/>
                <w:szCs w:val="21"/>
              </w:rPr>
            </w:pPr>
            <w:r>
              <w:rPr>
                <w:rFonts w:hint="eastAsia" w:ascii="宋体" w:hAnsi="宋体" w:cs="宋体"/>
                <w:szCs w:val="21"/>
              </w:rPr>
              <w:t>Q:8.5.2</w:t>
            </w:r>
          </w:p>
          <w:p>
            <w:pPr>
              <w:adjustRightInd w:val="0"/>
              <w:snapToGrid w:val="0"/>
              <w:jc w:val="center"/>
              <w:rPr>
                <w:rFonts w:ascii="宋体" w:hAnsi="宋体" w:cs="宋体"/>
                <w:szCs w:val="21"/>
              </w:rPr>
            </w:pPr>
          </w:p>
        </w:tc>
        <w:tc>
          <w:tcPr>
            <w:tcW w:w="10004" w:type="dxa"/>
            <w:noWrap w:val="0"/>
            <w:vAlign w:val="top"/>
          </w:tcPr>
          <w:p>
            <w:pPr>
              <w:widowControl/>
              <w:spacing w:line="400" w:lineRule="exact"/>
              <w:ind w:firstLine="420" w:firstLineChars="200"/>
              <w:jc w:val="left"/>
              <w:rPr>
                <w:rFonts w:ascii="宋体" w:hAnsi="宋体" w:cs="宋体"/>
                <w:szCs w:val="21"/>
              </w:rPr>
            </w:pPr>
            <w:r>
              <w:rPr>
                <w:rFonts w:hint="eastAsia" w:ascii="宋体" w:hAnsi="宋体" w:cs="宋体"/>
                <w:szCs w:val="21"/>
              </w:rPr>
              <w:t>现场查见，公司过程中对标识和可追溯性进行了规定。规定每个产品成果必须标识名称、编号、编制人、编制时间，若有修改，必须注明修改时间、修改人、修改内容等。</w:t>
            </w:r>
          </w:p>
          <w:p>
            <w:pPr>
              <w:widowControl/>
              <w:spacing w:line="400" w:lineRule="exact"/>
              <w:ind w:firstLine="420" w:firstLineChars="200"/>
              <w:jc w:val="left"/>
              <w:rPr>
                <w:rFonts w:ascii="宋体" w:hAnsi="宋体" w:cs="宋体"/>
                <w:szCs w:val="21"/>
              </w:rPr>
            </w:pPr>
            <w:r>
              <w:rPr>
                <w:rFonts w:hint="eastAsia" w:ascii="宋体" w:hAnsi="宋体" w:cs="宋体"/>
                <w:szCs w:val="21"/>
              </w:rPr>
              <w:t>对于输出资料（图纸、说明书等），必须有编号、文件名、版本号等进行标识。</w:t>
            </w:r>
          </w:p>
          <w:p>
            <w:pPr>
              <w:widowControl/>
              <w:spacing w:line="400" w:lineRule="exact"/>
              <w:ind w:firstLine="420" w:firstLineChars="200"/>
              <w:jc w:val="left"/>
              <w:rPr>
                <w:rFonts w:ascii="宋体" w:hAnsi="宋体" w:cs="宋体"/>
                <w:szCs w:val="21"/>
              </w:rPr>
            </w:pPr>
            <w:r>
              <w:rPr>
                <w:rFonts w:hint="eastAsia" w:ascii="宋体" w:hAnsi="宋体" w:cs="宋体"/>
                <w:color w:val="000000"/>
                <w:szCs w:val="21"/>
              </w:rPr>
              <w:t>标识基本符合要求。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rFonts w:ascii="宋体" w:hAnsi="宋体" w:cs="宋体"/>
                <w:szCs w:val="21"/>
              </w:rPr>
            </w:pPr>
            <w:r>
              <w:rPr>
                <w:rFonts w:hint="eastAsia" w:ascii="宋体" w:hAnsi="宋体" w:cs="宋体"/>
                <w:szCs w:val="21"/>
              </w:rPr>
              <w:t>顾客或外部供方的财产</w:t>
            </w:r>
          </w:p>
        </w:tc>
        <w:tc>
          <w:tcPr>
            <w:tcW w:w="960" w:type="dxa"/>
            <w:noWrap w:val="0"/>
            <w:vAlign w:val="top"/>
          </w:tcPr>
          <w:p>
            <w:pPr>
              <w:spacing w:line="400" w:lineRule="atLeast"/>
              <w:ind w:right="-158" w:rightChars="-75"/>
              <w:rPr>
                <w:rFonts w:ascii="宋体" w:hAnsi="宋体" w:cs="宋体"/>
                <w:szCs w:val="21"/>
              </w:rPr>
            </w:pPr>
            <w:r>
              <w:rPr>
                <w:rFonts w:hint="eastAsia" w:ascii="宋体" w:hAnsi="宋体" w:cs="宋体"/>
                <w:szCs w:val="21"/>
              </w:rPr>
              <w:t>Q:8.5.3</w:t>
            </w:r>
          </w:p>
          <w:p>
            <w:pPr>
              <w:adjustRightInd w:val="0"/>
              <w:snapToGrid w:val="0"/>
              <w:jc w:val="center"/>
              <w:rPr>
                <w:rFonts w:ascii="宋体" w:hAnsi="宋体" w:cs="宋体"/>
                <w:szCs w:val="21"/>
              </w:rPr>
            </w:pPr>
          </w:p>
        </w:tc>
        <w:tc>
          <w:tcPr>
            <w:tcW w:w="10004" w:type="dxa"/>
            <w:noWrap w:val="0"/>
            <w:vAlign w:val="top"/>
          </w:tcPr>
          <w:p>
            <w:pPr>
              <w:widowControl/>
              <w:spacing w:line="400" w:lineRule="exact"/>
              <w:ind w:firstLine="420" w:firstLineChars="200"/>
              <w:rPr>
                <w:rFonts w:ascii="宋体" w:hAnsi="宋体" w:cs="宋体"/>
                <w:szCs w:val="21"/>
              </w:rPr>
            </w:pPr>
            <w:r>
              <w:rPr>
                <w:rFonts w:hint="eastAsia" w:ascii="宋体" w:hAnsi="宋体" w:cs="宋体"/>
                <w:szCs w:val="21"/>
              </w:rPr>
              <w:t>查，公司对顾客财产的管理要求。</w:t>
            </w:r>
          </w:p>
          <w:p>
            <w:pPr>
              <w:spacing w:line="400" w:lineRule="exact"/>
              <w:ind w:firstLine="420" w:firstLineChars="200"/>
              <w:rPr>
                <w:rFonts w:ascii="宋体" w:hAnsi="宋体" w:cs="宋体"/>
                <w:szCs w:val="21"/>
              </w:rPr>
            </w:pPr>
            <w:r>
              <w:rPr>
                <w:rFonts w:hint="eastAsia" w:ascii="宋体" w:hAnsi="宋体" w:cs="宋体"/>
                <w:szCs w:val="21"/>
              </w:rPr>
              <w:t>询问部门负责人，公司的顾客财产主要为顾客信息，图纸，公司对顾客财产进行了登记管理。</w:t>
            </w:r>
          </w:p>
          <w:p>
            <w:pPr>
              <w:spacing w:line="400" w:lineRule="exact"/>
              <w:ind w:firstLine="420" w:firstLineChars="200"/>
              <w:rPr>
                <w:rFonts w:ascii="宋体" w:hAnsi="宋体" w:cs="宋体"/>
                <w:szCs w:val="21"/>
              </w:rPr>
            </w:pPr>
            <w:r>
              <w:rPr>
                <w:rFonts w:hint="eastAsia" w:ascii="宋体" w:hAnsi="宋体" w:cs="宋体"/>
                <w:szCs w:val="21"/>
              </w:rPr>
              <w:t>现场查看，顾客财产管理基本受控。</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400" w:lineRule="exact"/>
              <w:rPr>
                <w:rFonts w:ascii="宋体" w:hAnsi="宋体" w:cs="宋体"/>
                <w:szCs w:val="21"/>
              </w:rPr>
            </w:pPr>
            <w:r>
              <w:rPr>
                <w:rFonts w:hint="eastAsia" w:ascii="宋体" w:hAnsi="宋体" w:cs="宋体"/>
                <w:szCs w:val="21"/>
              </w:rPr>
              <w:t>防护</w:t>
            </w:r>
          </w:p>
        </w:tc>
        <w:tc>
          <w:tcPr>
            <w:tcW w:w="960" w:type="dxa"/>
            <w:noWrap w:val="0"/>
            <w:vAlign w:val="top"/>
          </w:tcPr>
          <w:p>
            <w:pPr>
              <w:adjustRightInd w:val="0"/>
              <w:snapToGrid w:val="0"/>
              <w:jc w:val="center"/>
              <w:rPr>
                <w:rFonts w:ascii="宋体" w:hAnsi="宋体" w:cs="宋体"/>
                <w:szCs w:val="21"/>
              </w:rPr>
            </w:pPr>
            <w:r>
              <w:rPr>
                <w:rFonts w:hint="eastAsia" w:ascii="宋体" w:hAnsi="宋体" w:cs="宋体"/>
                <w:szCs w:val="21"/>
              </w:rPr>
              <w:t>Q:8.5.4</w:t>
            </w:r>
          </w:p>
        </w:tc>
        <w:tc>
          <w:tcPr>
            <w:tcW w:w="10004" w:type="dxa"/>
            <w:noWrap w:val="0"/>
            <w:vAlign w:val="top"/>
          </w:tcPr>
          <w:p>
            <w:pPr>
              <w:spacing w:line="400" w:lineRule="atLeast"/>
              <w:ind w:firstLine="420" w:firstLineChars="200"/>
              <w:rPr>
                <w:rFonts w:ascii="宋体" w:hAnsi="宋体" w:cs="宋体"/>
                <w:szCs w:val="21"/>
              </w:rPr>
            </w:pPr>
            <w:r>
              <w:rPr>
                <w:rFonts w:hint="eastAsia" w:ascii="宋体" w:hAnsi="宋体" w:cs="宋体"/>
                <w:szCs w:val="21"/>
              </w:rPr>
              <w:t>防护：</w:t>
            </w:r>
          </w:p>
          <w:p>
            <w:pPr>
              <w:spacing w:line="400" w:lineRule="atLeast"/>
              <w:ind w:firstLine="420" w:firstLineChars="200"/>
              <w:rPr>
                <w:rFonts w:ascii="宋体" w:hAnsi="宋体" w:cs="宋体"/>
                <w:szCs w:val="21"/>
              </w:rPr>
            </w:pPr>
            <w:r>
              <w:rPr>
                <w:rFonts w:hint="eastAsia" w:ascii="宋体" w:hAnsi="宋体" w:cs="宋体"/>
                <w:szCs w:val="21"/>
              </w:rPr>
              <w:t>查见，公司对运行环境提出要求，过程中安装必要的杀毒软件，避免操作软件使用过程中被破坏。同时，对于输出均采取备份，成果均采取加密保存，防止外泄。</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防护基本符合要求。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400" w:lineRule="exact"/>
              <w:rPr>
                <w:rFonts w:ascii="宋体" w:hAnsi="宋体" w:cs="宋体"/>
                <w:szCs w:val="21"/>
              </w:rPr>
            </w:pPr>
            <w:r>
              <w:rPr>
                <w:rFonts w:hint="eastAsia" w:ascii="宋体" w:hAnsi="宋体" w:cs="宋体"/>
                <w:szCs w:val="21"/>
              </w:rPr>
              <w:t>交付后活动</w:t>
            </w:r>
          </w:p>
        </w:tc>
        <w:tc>
          <w:tcPr>
            <w:tcW w:w="960" w:type="dxa"/>
            <w:noWrap w:val="0"/>
            <w:vAlign w:val="top"/>
          </w:tcPr>
          <w:p>
            <w:pPr>
              <w:spacing w:line="400" w:lineRule="exact"/>
              <w:ind w:right="-158" w:rightChars="-75"/>
              <w:rPr>
                <w:rFonts w:ascii="宋体" w:hAnsi="宋体" w:cs="宋体"/>
                <w:szCs w:val="21"/>
              </w:rPr>
            </w:pPr>
            <w:r>
              <w:rPr>
                <w:rFonts w:hint="eastAsia" w:ascii="宋体" w:hAnsi="宋体" w:cs="宋体"/>
                <w:szCs w:val="21"/>
              </w:rPr>
              <w:t>Q:8.5.5</w:t>
            </w:r>
          </w:p>
          <w:p>
            <w:pPr>
              <w:adjustRightInd w:val="0"/>
              <w:snapToGrid w:val="0"/>
              <w:jc w:val="center"/>
              <w:rPr>
                <w:rFonts w:ascii="宋体" w:hAnsi="宋体" w:cs="宋体"/>
                <w:szCs w:val="21"/>
              </w:rPr>
            </w:pPr>
          </w:p>
        </w:tc>
        <w:tc>
          <w:tcPr>
            <w:tcW w:w="10004" w:type="dxa"/>
            <w:noWrap w:val="0"/>
            <w:vAlign w:val="top"/>
          </w:tcPr>
          <w:p>
            <w:pPr>
              <w:spacing w:line="400" w:lineRule="exact"/>
              <w:ind w:firstLine="420" w:firstLineChars="200"/>
              <w:jc w:val="left"/>
              <w:rPr>
                <w:rFonts w:ascii="宋体" w:hAnsi="宋体" w:cs="宋体"/>
                <w:szCs w:val="21"/>
              </w:rPr>
            </w:pPr>
            <w:r>
              <w:rPr>
                <w:rFonts w:hint="eastAsia" w:ascii="宋体" w:hAnsi="宋体" w:cs="宋体"/>
                <w:szCs w:val="21"/>
              </w:rPr>
              <w:t>查问，对于已经交付的产品，公司承诺：产品交付后随时跟踪质量状况，发现问题，及时上门进行解决。</w:t>
            </w:r>
          </w:p>
          <w:p>
            <w:pPr>
              <w:spacing w:line="400" w:lineRule="exact"/>
              <w:ind w:firstLine="420" w:firstLineChars="200"/>
              <w:jc w:val="left"/>
              <w:rPr>
                <w:rFonts w:ascii="宋体" w:hAnsi="宋体" w:cs="宋体"/>
                <w:szCs w:val="21"/>
              </w:rPr>
            </w:pPr>
            <w:r>
              <w:rPr>
                <w:rFonts w:hint="eastAsia" w:ascii="宋体" w:hAnsi="宋体" w:cs="宋体"/>
                <w:szCs w:val="21"/>
              </w:rPr>
              <w:t>查，公司策划了售后管理的要求。</w:t>
            </w:r>
          </w:p>
          <w:p>
            <w:pPr>
              <w:spacing w:line="400" w:lineRule="exact"/>
              <w:ind w:firstLine="420" w:firstLineChars="200"/>
              <w:rPr>
                <w:rFonts w:ascii="宋体" w:hAnsi="宋体" w:cs="宋体"/>
                <w:szCs w:val="21"/>
              </w:rPr>
            </w:pP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400" w:lineRule="exact"/>
              <w:rPr>
                <w:rFonts w:ascii="宋体" w:hAnsi="宋体"/>
                <w:szCs w:val="21"/>
              </w:rPr>
            </w:pPr>
            <w:r>
              <w:rPr>
                <w:rFonts w:hint="eastAsia" w:ascii="宋体" w:hAnsi="宋体"/>
                <w:szCs w:val="21"/>
              </w:rPr>
              <w:t>更改控制</w:t>
            </w:r>
          </w:p>
        </w:tc>
        <w:tc>
          <w:tcPr>
            <w:tcW w:w="960" w:type="dxa"/>
            <w:noWrap w:val="0"/>
            <w:vAlign w:val="top"/>
          </w:tcPr>
          <w:p>
            <w:pPr>
              <w:adjustRightInd w:val="0"/>
              <w:snapToGrid w:val="0"/>
              <w:jc w:val="center"/>
              <w:rPr>
                <w:rFonts w:ascii="宋体" w:hAnsi="宋体" w:cs="新宋体"/>
                <w:szCs w:val="21"/>
              </w:rPr>
            </w:pPr>
            <w:r>
              <w:rPr>
                <w:rFonts w:hint="eastAsia" w:ascii="宋体" w:hAnsi="宋体"/>
                <w:szCs w:val="21"/>
              </w:rPr>
              <w:t>Q8.5.6</w:t>
            </w:r>
          </w:p>
        </w:tc>
        <w:tc>
          <w:tcPr>
            <w:tcW w:w="10004" w:type="dxa"/>
            <w:noWrap w:val="0"/>
            <w:vAlign w:val="top"/>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查，公司对产品实现过程的更改策划了管理要求。主要包括：方案更改、参数更改等。</w:t>
            </w:r>
          </w:p>
          <w:p>
            <w:pPr>
              <w:spacing w:line="400" w:lineRule="exact"/>
              <w:ind w:firstLine="420" w:firstLineChars="200"/>
              <w:rPr>
                <w:rFonts w:ascii="宋体" w:hAnsi="宋体"/>
                <w:szCs w:val="21"/>
              </w:rPr>
            </w:pPr>
            <w:r>
              <w:rPr>
                <w:rFonts w:hint="eastAsia" w:ascii="宋体" w:hAnsi="宋体"/>
                <w:szCs w:val="21"/>
              </w:rPr>
              <w:t>现场查，公司对于更改信息的管理，均为重新发放更改文件，并回收作废的文件。</w:t>
            </w:r>
          </w:p>
          <w:p>
            <w:pPr>
              <w:spacing w:line="400" w:lineRule="exact"/>
              <w:ind w:firstLine="420" w:firstLineChars="200"/>
              <w:rPr>
                <w:rFonts w:ascii="宋体" w:hAnsi="宋体"/>
                <w:szCs w:val="21"/>
              </w:rPr>
            </w:pPr>
            <w:r>
              <w:rPr>
                <w:rFonts w:hint="eastAsia" w:ascii="宋体" w:hAnsi="宋体"/>
                <w:szCs w:val="21"/>
              </w:rPr>
              <w:t>查，对于方案、参数信息等更改，必须经过评审，确认能满足要求后方能进行，具体按文件管理要求。</w:t>
            </w:r>
          </w:p>
          <w:p>
            <w:pPr>
              <w:spacing w:line="400" w:lineRule="exact"/>
              <w:ind w:firstLine="420" w:firstLineChars="200"/>
              <w:rPr>
                <w:rFonts w:ascii="宋体" w:hAnsi="宋体"/>
                <w:szCs w:val="21"/>
              </w:rPr>
            </w:pPr>
            <w:r>
              <w:rPr>
                <w:rFonts w:hint="eastAsia" w:ascii="宋体" w:hAnsi="宋体"/>
                <w:szCs w:val="21"/>
              </w:rPr>
              <w:t>查，变更的情况。暂无</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rPr>
                <w:rFonts w:ascii="宋体" w:hAnsi="宋体" w:cs="宋体"/>
                <w:color w:val="000000"/>
                <w:szCs w:val="21"/>
              </w:rPr>
            </w:pPr>
            <w:r>
              <w:rPr>
                <w:rFonts w:hint="eastAsia" w:ascii="宋体" w:hAnsi="宋体" w:cs="宋体"/>
                <w:szCs w:val="21"/>
              </w:rPr>
              <w:t>产品和服务放行；</w:t>
            </w:r>
          </w:p>
        </w:tc>
        <w:tc>
          <w:tcPr>
            <w:tcW w:w="960" w:type="dxa"/>
            <w:noWrap w:val="0"/>
            <w:vAlign w:val="top"/>
          </w:tcPr>
          <w:p>
            <w:pPr>
              <w:rPr>
                <w:rFonts w:ascii="宋体" w:hAnsi="宋体" w:cs="宋体"/>
                <w:szCs w:val="21"/>
              </w:rPr>
            </w:pPr>
            <w:r>
              <w:rPr>
                <w:rFonts w:hint="eastAsia" w:ascii="宋体" w:hAnsi="宋体" w:cs="宋体"/>
                <w:szCs w:val="21"/>
              </w:rPr>
              <w:t xml:space="preserve">Q8.6 </w:t>
            </w:r>
          </w:p>
        </w:tc>
        <w:tc>
          <w:tcPr>
            <w:tcW w:w="10004" w:type="dxa"/>
            <w:noWrap w:val="0"/>
            <w:vAlign w:val="top"/>
          </w:tcPr>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公司为验证产品和服务的要求是否得到满足对需实施监视和检验的阶段、过程、项目及记录等予以规定，查见公司检验规范规定了检测设备及检测用化学试剂、检测服务项目的检验方法、标准。</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公司对特殊放行或紧急放行情况予以界定，原则上，一般情况下不许特殊放行或紧急放行，合同中指定的检测方法为唯一检测方法时，必须按照该方法完成检测任务。体系运行至今尚未发生特殊放行或紧急放行的情况。</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◆公司明确对各阶段产品和服务的放行均须实施必要的记录并保留。详见如下输入、过程及输出检验证据抽样</w:t>
            </w:r>
          </w:p>
          <w:p>
            <w:pPr>
              <w:pStyle w:val="18"/>
              <w:rPr>
                <w:rFonts w:hint="eastAsia" w:ascii="Times New Roman" w:hAnsi="Times New Roman" w:eastAsia="宋体" w:cs="Times New Roman"/>
                <w:sz w:val="18"/>
                <w:szCs w:val="18"/>
                <w:highlight w:val="none"/>
              </w:rPr>
            </w:pP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原材料及办公用品、设备检验、主要采取自检或委外检测方式。</w:t>
            </w:r>
          </w:p>
          <w:p>
            <w:pPr>
              <w:pStyle w:val="18"/>
              <w:rPr>
                <w:sz w:val="18"/>
                <w:szCs w:val="18"/>
                <w:highlight w:val="none"/>
              </w:rPr>
            </w:pPr>
            <w:r>
              <w:rPr>
                <w:rFonts w:hint="eastAsia"/>
                <w:sz w:val="18"/>
                <w:szCs w:val="18"/>
                <w:highlight w:val="none"/>
              </w:rPr>
              <w:t>抽查《办公耗材验收记录》</w:t>
            </w:r>
          </w:p>
          <w:p>
            <w:pPr>
              <w:pStyle w:val="18"/>
              <w:rPr>
                <w:sz w:val="18"/>
                <w:szCs w:val="18"/>
                <w:highlight w:val="none"/>
              </w:rPr>
            </w:pPr>
            <w:r>
              <w:rPr>
                <w:rFonts w:hint="eastAsia"/>
                <w:sz w:val="18"/>
                <w:szCs w:val="18"/>
                <w:highlight w:val="none"/>
              </w:rPr>
              <w:t>物料名称：A3打印作纸（10件）、880蓝图纸（5卷）。</w:t>
            </w:r>
          </w:p>
          <w:p>
            <w:pPr>
              <w:pStyle w:val="18"/>
              <w:rPr>
                <w:sz w:val="18"/>
                <w:szCs w:val="18"/>
                <w:highlight w:val="none"/>
              </w:rPr>
            </w:pPr>
            <w:r>
              <w:rPr>
                <w:rFonts w:hint="eastAsia"/>
                <w:sz w:val="18"/>
                <w:szCs w:val="18"/>
                <w:highlight w:val="none"/>
              </w:rPr>
              <w:t>检验项目：外观、规格型号、数量核对。</w:t>
            </w:r>
          </w:p>
          <w:p>
            <w:pPr>
              <w:pStyle w:val="18"/>
              <w:rPr>
                <w:sz w:val="18"/>
                <w:szCs w:val="18"/>
                <w:highlight w:val="none"/>
              </w:rPr>
            </w:pPr>
            <w:r>
              <w:rPr>
                <w:rFonts w:hint="eastAsia"/>
                <w:sz w:val="18"/>
                <w:szCs w:val="18"/>
                <w:highlight w:val="none"/>
              </w:rPr>
              <w:t xml:space="preserve">检验结论：合格         </w:t>
            </w:r>
          </w:p>
          <w:p>
            <w:pPr>
              <w:pStyle w:val="18"/>
              <w:rPr>
                <w:sz w:val="18"/>
                <w:szCs w:val="18"/>
                <w:highlight w:val="none"/>
              </w:rPr>
            </w:pPr>
            <w:r>
              <w:rPr>
                <w:rFonts w:hint="eastAsia"/>
                <w:sz w:val="18"/>
                <w:szCs w:val="18"/>
                <w:highlight w:val="none"/>
              </w:rPr>
              <w:t>检验员：</w:t>
            </w:r>
            <w:r>
              <w:rPr>
                <w:rFonts w:hint="eastAsia"/>
                <w:sz w:val="18"/>
                <w:szCs w:val="18"/>
                <w:highlight w:val="none"/>
                <w:lang w:eastAsia="zh-CN"/>
              </w:rPr>
              <w:t>李辉</w:t>
            </w:r>
            <w:r>
              <w:rPr>
                <w:rFonts w:hint="eastAsia"/>
                <w:sz w:val="18"/>
                <w:szCs w:val="18"/>
                <w:highlight w:val="none"/>
              </w:rPr>
              <w:t>， 日期：202</w:t>
            </w:r>
            <w:r>
              <w:rPr>
                <w:rFonts w:hint="eastAsia"/>
                <w:sz w:val="18"/>
                <w:szCs w:val="18"/>
                <w:highlight w:val="none"/>
                <w:lang w:val="en-US" w:eastAsia="zh-CN"/>
              </w:rPr>
              <w:t>1</w:t>
            </w:r>
            <w:r>
              <w:rPr>
                <w:rFonts w:hint="eastAsia"/>
                <w:sz w:val="18"/>
                <w:szCs w:val="18"/>
                <w:highlight w:val="none"/>
              </w:rPr>
              <w:t>.</w:t>
            </w:r>
            <w:r>
              <w:rPr>
                <w:rFonts w:hint="eastAsia"/>
                <w:sz w:val="18"/>
                <w:szCs w:val="18"/>
                <w:highlight w:val="none"/>
                <w:lang w:val="en-US" w:eastAsia="zh-CN"/>
              </w:rPr>
              <w:t>3</w:t>
            </w:r>
            <w:r>
              <w:rPr>
                <w:rFonts w:hint="eastAsia"/>
                <w:sz w:val="18"/>
                <w:szCs w:val="18"/>
                <w:highlight w:val="none"/>
              </w:rPr>
              <w:t>.24</w:t>
            </w:r>
          </w:p>
          <w:p>
            <w:pPr>
              <w:pStyle w:val="18"/>
              <w:rPr>
                <w:sz w:val="18"/>
                <w:szCs w:val="18"/>
                <w:highlight w:val="none"/>
              </w:rPr>
            </w:pPr>
          </w:p>
          <w:p>
            <w:pPr>
              <w:pStyle w:val="18"/>
              <w:rPr>
                <w:sz w:val="18"/>
                <w:szCs w:val="18"/>
                <w:highlight w:val="none"/>
              </w:rPr>
            </w:pPr>
            <w:r>
              <w:rPr>
                <w:rFonts w:hint="eastAsia"/>
                <w:sz w:val="18"/>
                <w:szCs w:val="18"/>
                <w:highlight w:val="none"/>
              </w:rPr>
              <w:t>物料名称：打印头、规格：HP800 、数量：1个。</w:t>
            </w:r>
          </w:p>
          <w:p>
            <w:pPr>
              <w:pStyle w:val="18"/>
              <w:rPr>
                <w:sz w:val="18"/>
                <w:szCs w:val="18"/>
                <w:highlight w:val="none"/>
              </w:rPr>
            </w:pPr>
            <w:r>
              <w:rPr>
                <w:rFonts w:hint="eastAsia"/>
                <w:sz w:val="18"/>
                <w:szCs w:val="18"/>
                <w:highlight w:val="none"/>
              </w:rPr>
              <w:t>检验项目：外观、规格型号、数量核对。</w:t>
            </w:r>
          </w:p>
          <w:p>
            <w:pPr>
              <w:pStyle w:val="18"/>
              <w:rPr>
                <w:sz w:val="18"/>
                <w:szCs w:val="18"/>
                <w:highlight w:val="none"/>
              </w:rPr>
            </w:pPr>
            <w:r>
              <w:rPr>
                <w:rFonts w:hint="eastAsia"/>
                <w:sz w:val="18"/>
                <w:szCs w:val="18"/>
                <w:highlight w:val="none"/>
              </w:rPr>
              <w:t xml:space="preserve">检验结论：合格         </w:t>
            </w:r>
          </w:p>
          <w:p>
            <w:pPr>
              <w:pStyle w:val="18"/>
              <w:rPr>
                <w:sz w:val="18"/>
                <w:szCs w:val="18"/>
                <w:highlight w:val="none"/>
              </w:rPr>
            </w:pPr>
            <w:r>
              <w:rPr>
                <w:rFonts w:hint="eastAsia"/>
                <w:sz w:val="18"/>
                <w:szCs w:val="18"/>
                <w:highlight w:val="none"/>
              </w:rPr>
              <w:t>检验员：</w:t>
            </w:r>
            <w:r>
              <w:rPr>
                <w:rFonts w:hint="eastAsia"/>
                <w:sz w:val="18"/>
                <w:szCs w:val="18"/>
                <w:highlight w:val="none"/>
                <w:lang w:eastAsia="zh-CN"/>
              </w:rPr>
              <w:t>李辉</w:t>
            </w:r>
            <w:r>
              <w:rPr>
                <w:rFonts w:hint="eastAsia"/>
                <w:sz w:val="18"/>
                <w:szCs w:val="18"/>
                <w:highlight w:val="none"/>
              </w:rPr>
              <w:t>， 日期：202</w:t>
            </w:r>
            <w:r>
              <w:rPr>
                <w:rFonts w:hint="eastAsia"/>
                <w:sz w:val="18"/>
                <w:szCs w:val="18"/>
                <w:highlight w:val="none"/>
                <w:lang w:val="en-US" w:eastAsia="zh-CN"/>
              </w:rPr>
              <w:t>1</w:t>
            </w:r>
            <w:r>
              <w:rPr>
                <w:rFonts w:hint="eastAsia"/>
                <w:sz w:val="18"/>
                <w:szCs w:val="18"/>
                <w:highlight w:val="none"/>
              </w:rPr>
              <w:t>.</w:t>
            </w:r>
            <w:r>
              <w:rPr>
                <w:rFonts w:hint="eastAsia"/>
                <w:sz w:val="18"/>
                <w:szCs w:val="18"/>
                <w:highlight w:val="none"/>
                <w:lang w:val="en-US" w:eastAsia="zh-CN"/>
              </w:rPr>
              <w:t>4</w:t>
            </w:r>
            <w:r>
              <w:rPr>
                <w:rFonts w:hint="eastAsia"/>
                <w:sz w:val="18"/>
                <w:szCs w:val="18"/>
                <w:highlight w:val="none"/>
              </w:rPr>
              <w:t>.27</w:t>
            </w:r>
          </w:p>
          <w:p>
            <w:pPr>
              <w:pStyle w:val="18"/>
              <w:rPr>
                <w:sz w:val="18"/>
                <w:szCs w:val="18"/>
                <w:highlight w:val="none"/>
              </w:rPr>
            </w:pPr>
            <w:r>
              <w:rPr>
                <w:rFonts w:hint="eastAsia"/>
                <w:sz w:val="18"/>
                <w:szCs w:val="18"/>
                <w:highlight w:val="none"/>
              </w:rPr>
              <w:t>..........</w:t>
            </w:r>
          </w:p>
          <w:p>
            <w:pPr>
              <w:pStyle w:val="18"/>
              <w:rPr>
                <w:sz w:val="18"/>
                <w:szCs w:val="18"/>
                <w:highlight w:val="none"/>
              </w:rPr>
            </w:pPr>
            <w:r>
              <w:rPr>
                <w:rFonts w:hint="eastAsia"/>
                <w:sz w:val="18"/>
                <w:szCs w:val="18"/>
                <w:highlight w:val="none"/>
              </w:rPr>
              <w:t>其余设备及物料均按规定进行了检验和确认。</w:t>
            </w:r>
          </w:p>
          <w:p>
            <w:pPr>
              <w:pStyle w:val="18"/>
              <w:rPr>
                <w:sz w:val="18"/>
                <w:szCs w:val="18"/>
                <w:highlight w:val="none"/>
              </w:rPr>
            </w:pPr>
          </w:p>
          <w:p>
            <w:pPr>
              <w:pStyle w:val="18"/>
              <w:rPr>
                <w:sz w:val="18"/>
                <w:szCs w:val="18"/>
                <w:highlight w:val="none"/>
              </w:rPr>
            </w:pPr>
            <w:r>
              <w:rPr>
                <w:rFonts w:hint="eastAsia"/>
                <w:sz w:val="18"/>
                <w:szCs w:val="18"/>
                <w:highlight w:val="none"/>
              </w:rPr>
              <w:t>过程检验，主要对测绘过程进行监控和评审，主要监控测绘数据，执行的工作标准及操作规范等，在测绘原始记录中有体现。具体见8.5.1</w:t>
            </w:r>
          </w:p>
          <w:p>
            <w:pPr>
              <w:pStyle w:val="18"/>
              <w:rPr>
                <w:sz w:val="18"/>
                <w:szCs w:val="18"/>
                <w:highlight w:val="green"/>
              </w:rPr>
            </w:pPr>
          </w:p>
          <w:p>
            <w:pPr>
              <w:pStyle w:val="18"/>
              <w:rPr>
                <w:sz w:val="18"/>
                <w:szCs w:val="18"/>
                <w:highlight w:val="none"/>
              </w:rPr>
            </w:pPr>
          </w:p>
          <w:p>
            <w:pPr>
              <w:pStyle w:val="18"/>
              <w:rPr>
                <w:sz w:val="18"/>
                <w:szCs w:val="18"/>
                <w:highlight w:val="none"/>
              </w:rPr>
            </w:pPr>
            <w:r>
              <w:rPr>
                <w:rFonts w:hint="eastAsia"/>
                <w:sz w:val="18"/>
                <w:szCs w:val="18"/>
                <w:highlight w:val="none"/>
              </w:rPr>
              <w:t>成品检验，体现为测绘报告等。</w:t>
            </w:r>
          </w:p>
          <w:p>
            <w:pPr>
              <w:pStyle w:val="18"/>
              <w:rPr>
                <w:rFonts w:hint="eastAsia" w:ascii="Times New Roman" w:hAnsi="Times New Roman" w:eastAsia="宋体" w:cs="Times New Roman"/>
                <w:sz w:val="18"/>
                <w:szCs w:val="18"/>
                <w:highlight w:val="none"/>
              </w:rPr>
            </w:pP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抽测绘报告：</w:t>
            </w:r>
          </w:p>
          <w:p>
            <w:pPr>
              <w:pStyle w:val="18"/>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rPr>
              <w:t>委托单位：隆昌淼沐杰生猪养殖基地</w:t>
            </w:r>
            <w:r>
              <w:rPr>
                <w:rFonts w:hint="eastAsia" w:ascii="Times New Roman" w:hAnsi="Times New Roman" w:eastAsia="宋体" w:cs="Times New Roman"/>
                <w:sz w:val="18"/>
                <w:szCs w:val="18"/>
                <w:highlight w:val="none"/>
                <w:lang w:val="en-US" w:eastAsia="zh-CN"/>
              </w:rPr>
              <w:t>.</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项目名称：1：500地形图及占地范围测绘报告</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检测类别：委托测绘；</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报告主要内容：在隆昌淼沐杰生猪养殖基地工程范围内全野外采集1：500比例尺地形图要素、绘制隆昌淼沐杰生猪养殖基地1：500比例尺地形图。</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报告时间：二〇二一年七月</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结论：完成合同约定测绘项目，已向国土资源主管部门进行项目备案。</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测绘人员：</w:t>
            </w:r>
            <w:r>
              <w:rPr>
                <w:rFonts w:hint="eastAsia" w:ascii="Times New Roman" w:hAnsi="Times New Roman" w:eastAsia="宋体" w:cs="Times New Roman"/>
                <w:sz w:val="18"/>
                <w:szCs w:val="18"/>
                <w:highlight w:val="none"/>
                <w:lang w:val="en-US" w:eastAsia="zh-CN"/>
              </w:rPr>
              <w:t xml:space="preserve"> 雷 波 曾 华</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项目负责人：</w:t>
            </w:r>
            <w:r>
              <w:rPr>
                <w:rFonts w:hint="eastAsia" w:ascii="Times New Roman" w:hAnsi="Times New Roman" w:eastAsia="宋体" w:cs="Times New Roman"/>
                <w:sz w:val="18"/>
                <w:szCs w:val="18"/>
                <w:highlight w:val="none"/>
                <w:lang w:val="en-US" w:eastAsia="zh-CN"/>
              </w:rPr>
              <w:t>李明光</w:t>
            </w:r>
          </w:p>
          <w:p>
            <w:pPr>
              <w:pStyle w:val="18"/>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法人代表:</w:t>
            </w:r>
            <w:r>
              <w:rPr>
                <w:rFonts w:hint="eastAsia" w:ascii="Times New Roman" w:hAnsi="Times New Roman" w:eastAsia="宋体" w:cs="Times New Roman"/>
                <w:sz w:val="18"/>
                <w:szCs w:val="18"/>
                <w:highlight w:val="none"/>
                <w:lang w:eastAsia="zh-CN"/>
              </w:rPr>
              <w:t>刘富文</w:t>
            </w:r>
          </w:p>
          <w:p>
            <w:pPr>
              <w:pStyle w:val="18"/>
              <w:rPr>
                <w:sz w:val="18"/>
                <w:szCs w:val="18"/>
                <w:highlight w:val="green"/>
              </w:rPr>
            </w:pP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160" w:type="dxa"/>
            <w:noWrap w:val="0"/>
            <w:vAlign w:val="top"/>
          </w:tcPr>
          <w:p>
            <w:pPr>
              <w:adjustRightInd w:val="0"/>
              <w:snapToGrid w:val="0"/>
              <w:rPr>
                <w:rFonts w:ascii="宋体" w:hAnsi="宋体" w:cs="宋体"/>
                <w:color w:val="000000"/>
                <w:szCs w:val="21"/>
              </w:rPr>
            </w:pPr>
            <w:r>
              <w:rPr>
                <w:rFonts w:hint="eastAsia" w:ascii="宋体" w:hAnsi="宋体" w:cs="宋体"/>
                <w:szCs w:val="21"/>
              </w:rPr>
              <w:t>不合格输出的控制</w:t>
            </w:r>
          </w:p>
        </w:tc>
        <w:tc>
          <w:tcPr>
            <w:tcW w:w="960" w:type="dxa"/>
            <w:noWrap w:val="0"/>
            <w:vAlign w:val="top"/>
          </w:tcPr>
          <w:p>
            <w:pPr>
              <w:rPr>
                <w:rFonts w:ascii="宋体" w:hAnsi="宋体" w:cs="宋体"/>
                <w:szCs w:val="21"/>
              </w:rPr>
            </w:pPr>
            <w:r>
              <w:rPr>
                <w:rFonts w:hint="eastAsia" w:ascii="宋体" w:hAnsi="宋体" w:cs="宋体"/>
                <w:szCs w:val="21"/>
              </w:rPr>
              <w:t xml:space="preserve">Q8.7 </w:t>
            </w:r>
          </w:p>
        </w:tc>
        <w:tc>
          <w:tcPr>
            <w:tcW w:w="10004" w:type="dxa"/>
            <w:noWrap w:val="0"/>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公司明确各类、各阶段的不合格的控制管控要求，包括输入（来料）阶段、过程监视和测量阶段、输出（出货）阶段的不合格之识别、确定、标识、处置措施等，详见《不合格控制程序》</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---公司明确并实施处置不合格输出的途径；</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---公司明确并实施对不合格的处置方法选择、采取措施的程度取决于不合格的性质及其对产品和服务的影响程度；</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---公司明确并实施对适用于纠正的不合格输出，在进行纠正之后须实施再验证；</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---公司明确并实施不合格处置后须保留内容的记录</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询问负责人公司产品以及采购的产品未出现不合格的情况。</w:t>
            </w:r>
          </w:p>
          <w:p>
            <w:pPr>
              <w:spacing w:line="360" w:lineRule="auto"/>
              <w:ind w:firstLine="420" w:firstLineChars="200"/>
              <w:rPr>
                <w:rFonts w:ascii="宋体" w:hAnsi="宋体" w:cs="宋体"/>
                <w:color w:val="000000"/>
                <w:sz w:val="21"/>
                <w:szCs w:val="21"/>
              </w:rPr>
            </w:pPr>
            <w:r>
              <w:rPr>
                <w:rFonts w:hint="eastAsia" w:ascii="宋体" w:hAnsi="宋体" w:cs="宋体"/>
                <w:szCs w:val="21"/>
                <w:highlight w:val="none"/>
                <w:lang w:val="en-US" w:eastAsia="zh-CN"/>
              </w:rPr>
              <w:t>负责人讲：组织基本上没有让步接收、让步放行、让步使用的情况。</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160" w:type="dxa"/>
            <w:noWrap w:val="0"/>
            <w:vAlign w:val="top"/>
          </w:tcPr>
          <w:p>
            <w:pPr>
              <w:adjustRightInd w:val="0"/>
              <w:snapToGrid w:val="0"/>
              <w:rPr>
                <w:rFonts w:hint="eastAsia" w:ascii="宋体" w:hAnsi="宋体" w:cs="宋体"/>
                <w:szCs w:val="21"/>
              </w:rPr>
            </w:pPr>
            <w:r>
              <w:rPr>
                <w:rFonts w:hint="eastAsia" w:ascii="宋体" w:hAnsi="宋体" w:cs="新宋体"/>
                <w:sz w:val="18"/>
                <w:szCs w:val="18"/>
              </w:rPr>
              <w:t>监视、测量、分析和评价</w:t>
            </w:r>
          </w:p>
        </w:tc>
        <w:tc>
          <w:tcPr>
            <w:tcW w:w="960" w:type="dxa"/>
            <w:noWrap w:val="0"/>
            <w:vAlign w:val="top"/>
          </w:tcPr>
          <w:p>
            <w:pPr>
              <w:rPr>
                <w:rFonts w:hint="default" w:ascii="宋体" w:hAnsi="宋体" w:eastAsia="宋体" w:cs="宋体"/>
                <w:szCs w:val="21"/>
                <w:lang w:val="en-US" w:eastAsia="zh-CN"/>
              </w:rPr>
            </w:pPr>
            <w:r>
              <w:rPr>
                <w:rFonts w:hint="eastAsia" w:ascii="宋体" w:hAnsi="宋体" w:cs="宋体"/>
                <w:szCs w:val="21"/>
                <w:lang w:val="en-US" w:eastAsia="zh-CN"/>
              </w:rPr>
              <w:t>QES9.1</w:t>
            </w: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w:t>
            </w:r>
            <w:r>
              <w:rPr>
                <w:rFonts w:hint="eastAsia" w:ascii="宋体" w:hAnsi="宋体" w:cs="宋体"/>
                <w:szCs w:val="21"/>
                <w:lang w:val="en-US" w:eastAsia="zh-CN"/>
              </w:rPr>
              <w:t>ES</w:t>
            </w:r>
            <w:r>
              <w:rPr>
                <w:rFonts w:hint="eastAsia" w:ascii="宋体" w:hAnsi="宋体" w:cs="宋体"/>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rPr>
              <w:t>环境因素危险源识别控制程序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Cs w:val="21"/>
              </w:rPr>
              <w:t>（3）《管理评审控制程序》等</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160" w:type="dxa"/>
            <w:noWrap w:val="0"/>
            <w:vAlign w:val="top"/>
          </w:tcPr>
          <w:p>
            <w:pPr>
              <w:adjustRightInd w:val="0"/>
              <w:snapToGrid w:val="0"/>
              <w:rPr>
                <w:rFonts w:hint="eastAsia" w:ascii="宋体" w:hAnsi="宋体" w:cs="宋体"/>
                <w:szCs w:val="21"/>
              </w:rPr>
            </w:pPr>
            <w:r>
              <w:rPr>
                <w:rFonts w:hint="eastAsia" w:ascii="宋体" w:hAnsi="宋体" w:cs="新宋体"/>
                <w:sz w:val="18"/>
                <w:szCs w:val="18"/>
              </w:rPr>
              <w:t>不符合和纠正措施</w:t>
            </w:r>
          </w:p>
        </w:tc>
        <w:tc>
          <w:tcPr>
            <w:tcW w:w="960" w:type="dxa"/>
            <w:noWrap w:val="0"/>
            <w:vAlign w:val="top"/>
          </w:tcPr>
          <w:p>
            <w:pPr>
              <w:rPr>
                <w:rFonts w:hint="default" w:ascii="宋体" w:hAnsi="宋体" w:cs="宋体"/>
                <w:szCs w:val="21"/>
                <w:lang w:val="en-US" w:eastAsia="zh-CN"/>
              </w:rPr>
            </w:pPr>
            <w:r>
              <w:rPr>
                <w:rFonts w:hint="eastAsia" w:ascii="宋体" w:hAnsi="宋体" w:cs="宋体"/>
                <w:szCs w:val="21"/>
                <w:lang w:val="en-US" w:eastAsia="zh-CN"/>
              </w:rPr>
              <w:t>QES10.2</w:t>
            </w:r>
          </w:p>
        </w:tc>
        <w:tc>
          <w:tcPr>
            <w:tcW w:w="10004" w:type="dxa"/>
            <w:noWrap w:val="0"/>
            <w:vAlign w:val="top"/>
          </w:tcPr>
          <w:p>
            <w:pPr>
              <w:widowControl/>
              <w:spacing w:line="360" w:lineRule="auto"/>
              <w:ind w:firstLine="315" w:firstLineChars="150"/>
              <w:jc w:val="left"/>
              <w:rPr>
                <w:rFonts w:hint="eastAsia" w:ascii="宋体" w:hAnsi="宋体" w:eastAsia="宋体" w:cs="宋体"/>
                <w:color w:val="000000"/>
                <w:sz w:val="21"/>
                <w:szCs w:val="21"/>
              </w:rPr>
            </w:pPr>
            <w:r>
              <w:rPr>
                <w:rFonts w:hint="eastAsia" w:ascii="宋体" w:hAnsi="宋体" w:eastAsia="宋体" w:cs="宋体"/>
                <w:color w:val="000000"/>
                <w:sz w:val="21"/>
                <w:szCs w:val="21"/>
              </w:rPr>
              <w:t>公司制定《纠正预防措施管理程序》，实施纠正措施，消除不合格的原因，以防止其再发生。在程序文件中规定了对不合格品的处理要求，不合格品处理程序和机构健全。现场提供有《纠正或预防措施处理单》。</w:t>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抽查不合格事实处置记录：</w:t>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提供有《</w:t>
            </w:r>
            <w:r>
              <w:rPr>
                <w:rFonts w:hint="eastAsia" w:ascii="宋体" w:hAnsi="宋体" w:cs="宋体"/>
                <w:color w:val="000000"/>
                <w:sz w:val="21"/>
                <w:szCs w:val="21"/>
                <w:highlight w:val="none"/>
                <w:lang w:eastAsia="zh-CN"/>
              </w:rPr>
              <w:t>纠正措施处理单</w:t>
            </w:r>
            <w:r>
              <w:rPr>
                <w:rFonts w:hint="eastAsia" w:ascii="宋体" w:hAnsi="宋体" w:eastAsia="宋体" w:cs="宋体"/>
                <w:color w:val="000000"/>
                <w:sz w:val="21"/>
                <w:szCs w:val="21"/>
                <w:highlight w:val="none"/>
              </w:rPr>
              <w:t>》1份</w:t>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责任部门：</w:t>
            </w:r>
            <w:r>
              <w:rPr>
                <w:rFonts w:hint="eastAsia" w:ascii="宋体" w:hAnsi="宋体" w:eastAsia="宋体" w:cs="宋体"/>
                <w:color w:val="000000"/>
                <w:sz w:val="21"/>
                <w:szCs w:val="21"/>
                <w:highlight w:val="none"/>
                <w:lang w:val="en-US" w:eastAsia="zh-CN"/>
              </w:rPr>
              <w:t>技术部</w:t>
            </w:r>
            <w:r>
              <w:rPr>
                <w:rFonts w:hint="eastAsia" w:ascii="宋体" w:hAnsi="宋体" w:eastAsia="宋体" w:cs="宋体"/>
                <w:color w:val="000000"/>
                <w:sz w:val="21"/>
                <w:szCs w:val="21"/>
                <w:highlight w:val="none"/>
              </w:rPr>
              <w:t xml:space="preserve">  内容： </w:t>
            </w:r>
          </w:p>
          <w:p>
            <w:pPr>
              <w:widowControl/>
              <w:spacing w:line="360" w:lineRule="auto"/>
              <w:ind w:firstLine="315" w:firstLineChars="15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不合格描述：</w:t>
            </w:r>
            <w:r>
              <w:rPr>
                <w:rFonts w:hint="eastAsia" w:ascii="宋体" w:hAnsi="宋体" w:eastAsia="宋体" w:cs="宋体"/>
                <w:color w:val="000000"/>
                <w:sz w:val="21"/>
                <w:szCs w:val="21"/>
                <w:highlight w:val="none"/>
                <w:lang w:val="en-US" w:eastAsia="zh-CN"/>
              </w:rPr>
              <w:t>内审查技术部未整理设备台账</w:t>
            </w:r>
          </w:p>
          <w:p>
            <w:pPr>
              <w:widowControl/>
              <w:spacing w:line="360" w:lineRule="auto"/>
              <w:ind w:firstLine="315" w:firstLineChars="150"/>
              <w:jc w:val="left"/>
              <w:rPr>
                <w:rFonts w:hint="eastAsia" w:ascii="宋体" w:hAnsi="宋体" w:cs="宋体"/>
                <w:color w:val="000000"/>
                <w:sz w:val="21"/>
                <w:szCs w:val="21"/>
                <w:highlight w:val="none"/>
                <w:lang w:eastAsia="zh-CN"/>
              </w:rPr>
            </w:pPr>
            <w:r>
              <w:rPr>
                <w:rFonts w:hint="eastAsia" w:ascii="宋体" w:hAnsi="宋体" w:eastAsia="宋体" w:cs="宋体"/>
                <w:color w:val="000000"/>
                <w:sz w:val="21"/>
                <w:szCs w:val="21"/>
                <w:highlight w:val="none"/>
              </w:rPr>
              <w:t>原因分析：</w:t>
            </w:r>
            <w:r>
              <w:rPr>
                <w:rFonts w:hint="eastAsia" w:ascii="宋体" w:hAnsi="宋体"/>
                <w:b w:val="0"/>
                <w:bCs/>
                <w:sz w:val="21"/>
                <w:szCs w:val="21"/>
              </w:rPr>
              <w:t>工作人员工作责任不够，对标准Q7.1.3条款理解不够</w:t>
            </w:r>
            <w:r>
              <w:rPr>
                <w:rFonts w:hint="eastAsia" w:ascii="宋体" w:hAnsi="宋体" w:cs="宋体"/>
                <w:color w:val="000000"/>
                <w:sz w:val="21"/>
                <w:szCs w:val="21"/>
                <w:highlight w:val="none"/>
                <w:lang w:eastAsia="zh-CN"/>
              </w:rPr>
              <w:t>。</w:t>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责任部门负责人：</w:t>
            </w:r>
            <w:r>
              <w:rPr>
                <w:rFonts w:hint="eastAsia" w:ascii="宋体" w:hAnsi="宋体" w:eastAsia="宋体" w:cs="宋体"/>
                <w:color w:val="000000"/>
                <w:sz w:val="21"/>
                <w:szCs w:val="21"/>
                <w:highlight w:val="none"/>
                <w:lang w:val="en-US" w:eastAsia="zh-CN"/>
              </w:rPr>
              <w:t>李辉</w:t>
            </w:r>
            <w:r>
              <w:rPr>
                <w:rFonts w:hint="eastAsia" w:ascii="宋体" w:hAnsi="宋体" w:eastAsia="宋体" w:cs="宋体"/>
                <w:color w:val="000000"/>
                <w:sz w:val="21"/>
                <w:szCs w:val="21"/>
                <w:highlight w:val="none"/>
              </w:rPr>
              <w:t xml:space="preserve">   日期：202</w:t>
            </w: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7</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15</w:t>
            </w:r>
            <w:r>
              <w:rPr>
                <w:rFonts w:hint="eastAsia" w:ascii="宋体" w:hAnsi="宋体" w:eastAsia="宋体" w:cs="宋体"/>
                <w:color w:val="000000"/>
                <w:sz w:val="21"/>
                <w:szCs w:val="21"/>
                <w:highlight w:val="none"/>
              </w:rPr>
              <w:t>日</w:t>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纠正措施：</w:t>
            </w:r>
            <w:r>
              <w:rPr>
                <w:rFonts w:hint="eastAsia" w:ascii="宋体" w:hAnsi="宋体"/>
                <w:b w:val="0"/>
                <w:bCs/>
                <w:sz w:val="21"/>
                <w:szCs w:val="21"/>
              </w:rPr>
              <w:t>要求相关工作人员重新补充进行相关内容</w:t>
            </w:r>
            <w:r>
              <w:rPr>
                <w:rFonts w:hint="eastAsia" w:ascii="宋体" w:hAnsi="宋体" w:eastAsia="宋体" w:cs="宋体"/>
                <w:color w:val="000000"/>
                <w:sz w:val="21"/>
                <w:szCs w:val="21"/>
                <w:highlight w:val="none"/>
              </w:rPr>
              <w:t>。</w:t>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措施实施验证：对相关工作人员进行Q7.1.3条款和《基础设施控制程序》进行培训。.在会议上管代就相关工作人员工作责任不够进行了批评和教育，并安排了相关工作人员对公司设备台账进行整理，同时要求以防止类似事件再次发生。</w:t>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验证结果：合格。</w:t>
            </w:r>
            <w:r>
              <w:rPr>
                <w:rFonts w:hint="eastAsia" w:ascii="宋体" w:hAnsi="宋体" w:eastAsia="宋体" w:cs="宋体"/>
                <w:color w:val="000000"/>
                <w:sz w:val="21"/>
                <w:szCs w:val="21"/>
                <w:highlight w:val="none"/>
              </w:rPr>
              <w:tab/>
            </w:r>
          </w:p>
          <w:p>
            <w:pPr>
              <w:widowControl/>
              <w:spacing w:line="360" w:lineRule="auto"/>
              <w:ind w:firstLine="315" w:firstLineChars="15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验证人：</w:t>
            </w:r>
            <w:r>
              <w:rPr>
                <w:rFonts w:hint="eastAsia" w:ascii="宋体" w:hAnsi="宋体" w:cs="宋体"/>
                <w:color w:val="000000"/>
                <w:sz w:val="21"/>
                <w:szCs w:val="21"/>
                <w:highlight w:val="none"/>
                <w:lang w:val="en-US" w:eastAsia="zh-CN"/>
              </w:rPr>
              <w:t>王莉</w:t>
            </w:r>
            <w:r>
              <w:rPr>
                <w:rFonts w:hint="eastAsia" w:ascii="宋体" w:hAnsi="宋体" w:eastAsia="宋体" w:cs="宋体"/>
                <w:color w:val="000000"/>
                <w:sz w:val="21"/>
                <w:szCs w:val="21"/>
                <w:highlight w:val="none"/>
              </w:rPr>
              <w:t xml:space="preserve">   日期：202</w:t>
            </w: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7</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17</w:t>
            </w:r>
            <w:r>
              <w:rPr>
                <w:rFonts w:hint="eastAsia" w:ascii="宋体" w:hAnsi="宋体" w:eastAsia="宋体" w:cs="宋体"/>
                <w:color w:val="000000"/>
                <w:sz w:val="21"/>
                <w:szCs w:val="21"/>
                <w:highlight w:val="none"/>
              </w:rPr>
              <w:t>日</w:t>
            </w:r>
          </w:p>
          <w:p>
            <w:pPr>
              <w:widowControl/>
              <w:spacing w:line="360" w:lineRule="auto"/>
              <w:ind w:firstLine="315" w:firstLineChars="150"/>
              <w:jc w:val="left"/>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rPr>
              <w:t>纠正措施实施基本有效。</w:t>
            </w:r>
          </w:p>
        </w:tc>
        <w:tc>
          <w:tcPr>
            <w:tcW w:w="1585" w:type="dxa"/>
            <w:noWrap w:val="0"/>
            <w:vAlign w:val="top"/>
          </w:tcPr>
          <w:p/>
        </w:tc>
      </w:tr>
    </w:tbl>
    <w:p>
      <w:pPr>
        <w:pStyle w:val="8"/>
      </w:pPr>
      <w:r>
        <w:rPr>
          <w:rFonts w:hint="eastAsia"/>
        </w:rPr>
        <w:t>说明：不符合标注N</w:t>
      </w:r>
    </w:p>
    <w:p>
      <w:pPr>
        <w:pStyle w:val="8"/>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pict>
        <v:shape id="_x0000_s4097" o:spid="_x0000_s4097" o:spt="202" type="#_x0000_t202" style="position:absolute;left:0pt;margin-left:620.4pt;margin-top:12.55pt;height:20.2pt;width:102.7pt;z-index:251660288;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65388"/>
    <w:multiLevelType w:val="singleLevel"/>
    <w:tmpl w:val="91A65388"/>
    <w:lvl w:ilvl="0" w:tentative="0">
      <w:start w:val="1"/>
      <w:numFmt w:val="decimal"/>
      <w:suff w:val="nothing"/>
      <w:lvlText w:val="%1、"/>
      <w:lvlJc w:val="left"/>
    </w:lvl>
  </w:abstractNum>
  <w:abstractNum w:abstractNumId="1">
    <w:nsid w:val="B1ED2948"/>
    <w:multiLevelType w:val="singleLevel"/>
    <w:tmpl w:val="B1ED2948"/>
    <w:lvl w:ilvl="0" w:tentative="0">
      <w:start w:val="1"/>
      <w:numFmt w:val="decimal"/>
      <w:suff w:val="nothing"/>
      <w:lvlText w:val="%1、"/>
      <w:lvlJc w:val="left"/>
    </w:lvl>
  </w:abstractNum>
  <w:abstractNum w:abstractNumId="2">
    <w:nsid w:val="C6192FE4"/>
    <w:multiLevelType w:val="singleLevel"/>
    <w:tmpl w:val="C6192FE4"/>
    <w:lvl w:ilvl="0" w:tentative="0">
      <w:start w:val="1"/>
      <w:numFmt w:val="decimal"/>
      <w:suff w:val="nothing"/>
      <w:lvlText w:val="%1）"/>
      <w:lvlJc w:val="left"/>
    </w:lvl>
  </w:abstractNum>
  <w:abstractNum w:abstractNumId="3">
    <w:nsid w:val="C93B8BFE"/>
    <w:multiLevelType w:val="singleLevel"/>
    <w:tmpl w:val="C93B8BFE"/>
    <w:lvl w:ilvl="0" w:tentative="0">
      <w:start w:val="1"/>
      <w:numFmt w:val="decimal"/>
      <w:suff w:val="nothing"/>
      <w:lvlText w:val="%1）"/>
      <w:lvlJc w:val="left"/>
    </w:lvl>
  </w:abstractNum>
  <w:abstractNum w:abstractNumId="4">
    <w:nsid w:val="EE6F6997"/>
    <w:multiLevelType w:val="singleLevel"/>
    <w:tmpl w:val="EE6F6997"/>
    <w:lvl w:ilvl="0" w:tentative="0">
      <w:start w:val="1"/>
      <w:numFmt w:val="decimal"/>
      <w:suff w:val="nothing"/>
      <w:lvlText w:val="%1）"/>
      <w:lvlJc w:val="left"/>
    </w:lvl>
  </w:abstractNum>
  <w:abstractNum w:abstractNumId="5">
    <w:nsid w:val="0073FCE7"/>
    <w:multiLevelType w:val="singleLevel"/>
    <w:tmpl w:val="0073FCE7"/>
    <w:lvl w:ilvl="0" w:tentative="0">
      <w:start w:val="1"/>
      <w:numFmt w:val="decimal"/>
      <w:suff w:val="nothing"/>
      <w:lvlText w:val="%1）"/>
      <w:lvlJc w:val="left"/>
    </w:lvl>
  </w:abstractNum>
  <w:abstractNum w:abstractNumId="6">
    <w:nsid w:val="15C0497C"/>
    <w:multiLevelType w:val="singleLevel"/>
    <w:tmpl w:val="15C0497C"/>
    <w:lvl w:ilvl="0" w:tentative="0">
      <w:start w:val="2"/>
      <w:numFmt w:val="decimal"/>
      <w:suff w:val="nothing"/>
      <w:lvlText w:val="%1）"/>
      <w:lvlJc w:val="left"/>
    </w:lvl>
  </w:abstractNum>
  <w:abstractNum w:abstractNumId="7">
    <w:nsid w:val="2304FA8C"/>
    <w:multiLevelType w:val="singleLevel"/>
    <w:tmpl w:val="2304FA8C"/>
    <w:lvl w:ilvl="0" w:tentative="0">
      <w:start w:val="1"/>
      <w:numFmt w:val="decimal"/>
      <w:lvlText w:val="%1."/>
      <w:lvlJc w:val="left"/>
      <w:pPr>
        <w:ind w:left="425" w:hanging="425"/>
      </w:pPr>
      <w:rPr>
        <w:rFonts w:hint="default"/>
      </w:rPr>
    </w:lvl>
  </w:abstractNum>
  <w:abstractNum w:abstractNumId="8">
    <w:nsid w:val="2D304E3E"/>
    <w:multiLevelType w:val="singleLevel"/>
    <w:tmpl w:val="2D304E3E"/>
    <w:lvl w:ilvl="0" w:tentative="0">
      <w:start w:val="2"/>
      <w:numFmt w:val="decimal"/>
      <w:suff w:val="nothing"/>
      <w:lvlText w:val="%1、"/>
      <w:lvlJc w:val="left"/>
      <w:pPr>
        <w:ind w:left="1995" w:firstLine="0"/>
      </w:pPr>
    </w:lvl>
  </w:abstractNum>
  <w:abstractNum w:abstractNumId="9">
    <w:nsid w:val="43276ECF"/>
    <w:multiLevelType w:val="multilevel"/>
    <w:tmpl w:val="43276EC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88BBE09"/>
    <w:multiLevelType w:val="singleLevel"/>
    <w:tmpl w:val="488BBE09"/>
    <w:lvl w:ilvl="0" w:tentative="0">
      <w:start w:val="1"/>
      <w:numFmt w:val="decimal"/>
      <w:lvlText w:val="%1)"/>
      <w:lvlJc w:val="left"/>
      <w:pPr>
        <w:tabs>
          <w:tab w:val="left" w:pos="312"/>
        </w:tabs>
      </w:pPr>
    </w:lvl>
  </w:abstractNum>
  <w:abstractNum w:abstractNumId="11">
    <w:nsid w:val="4BBE27FD"/>
    <w:multiLevelType w:val="singleLevel"/>
    <w:tmpl w:val="4BBE27FD"/>
    <w:lvl w:ilvl="0" w:tentative="0">
      <w:start w:val="1"/>
      <w:numFmt w:val="decimal"/>
      <w:suff w:val="space"/>
      <w:lvlText w:val="%1)"/>
      <w:lvlJc w:val="left"/>
    </w:lvl>
  </w:abstractNum>
  <w:abstractNum w:abstractNumId="12">
    <w:nsid w:val="59BF21E7"/>
    <w:multiLevelType w:val="singleLevel"/>
    <w:tmpl w:val="59BF21E7"/>
    <w:lvl w:ilvl="0" w:tentative="0">
      <w:start w:val="1"/>
      <w:numFmt w:val="decimal"/>
      <w:suff w:val="nothing"/>
      <w:lvlText w:val="%1、"/>
      <w:lvlJc w:val="left"/>
    </w:lvl>
  </w:abstractNum>
  <w:num w:numId="1">
    <w:abstractNumId w:val="12"/>
  </w:num>
  <w:num w:numId="2">
    <w:abstractNumId w:val="3"/>
  </w:num>
  <w:num w:numId="3">
    <w:abstractNumId w:val="2"/>
  </w:num>
  <w:num w:numId="4">
    <w:abstractNumId w:val="1"/>
  </w:num>
  <w:num w:numId="5">
    <w:abstractNumId w:val="7"/>
  </w:num>
  <w:num w:numId="6">
    <w:abstractNumId w:val="11"/>
  </w:num>
  <w:num w:numId="7">
    <w:abstractNumId w:val="9"/>
  </w:num>
  <w:num w:numId="8">
    <w:abstractNumId w:val="10"/>
  </w:num>
  <w:num w:numId="9">
    <w:abstractNumId w:val="6"/>
  </w:num>
  <w:num w:numId="10">
    <w:abstractNumId w:val="5"/>
  </w:num>
  <w:num w:numId="11">
    <w:abstractNumId w:val="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56415126"/>
    <w:rsid w:val="69554005"/>
    <w:rsid w:val="75EE18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4">
    <w:name w:val="Body Text"/>
    <w:basedOn w:val="1"/>
    <w:unhideWhenUsed/>
    <w:qFormat/>
    <w:uiPriority w:val="0"/>
    <w:pPr>
      <w:spacing w:after="120"/>
    </w:pPr>
  </w:style>
  <w:style w:type="paragraph" w:styleId="5">
    <w:name w:val="Body Text Indent"/>
    <w:basedOn w:val="1"/>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页眉 字符"/>
    <w:basedOn w:val="13"/>
    <w:link w:val="9"/>
    <w:qFormat/>
    <w:uiPriority w:val="99"/>
    <w:rPr>
      <w:rFonts w:ascii="Times New Roman" w:hAnsi="Times New Roman" w:eastAsia="宋体" w:cs="Times New Roman"/>
      <w:sz w:val="18"/>
      <w:szCs w:val="18"/>
    </w:rPr>
  </w:style>
  <w:style w:type="character" w:customStyle="1" w:styleId="15">
    <w:name w:val="页脚 字符"/>
    <w:basedOn w:val="13"/>
    <w:link w:val="8"/>
    <w:qFormat/>
    <w:uiPriority w:val="99"/>
    <w:rPr>
      <w:rFonts w:ascii="Times New Roman" w:hAnsi="Times New Roman" w:eastAsia="宋体" w:cs="Times New Roman"/>
      <w:sz w:val="18"/>
      <w:szCs w:val="18"/>
    </w:rPr>
  </w:style>
  <w:style w:type="character" w:customStyle="1" w:styleId="16">
    <w:name w:val="批注框文本 字符"/>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表格文字"/>
    <w:basedOn w:val="1"/>
    <w:qFormat/>
    <w:uiPriority w:val="0"/>
    <w:pPr>
      <w:spacing w:before="25" w:after="25"/>
    </w:pPr>
    <w:rPr>
      <w:bCs/>
      <w:spacing w:val="10"/>
    </w:rPr>
  </w:style>
  <w:style w:type="paragraph" w:styleId="19">
    <w:name w:val="List Paragraph"/>
    <w:basedOn w:val="1"/>
    <w:qFormat/>
    <w:uiPriority w:val="99"/>
    <w:pPr>
      <w:ind w:firstLine="420" w:firstLineChars="200"/>
    </w:pPr>
  </w:style>
  <w:style w:type="paragraph" w:customStyle="1" w:styleId="20">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3</TotalTime>
  <ScaleCrop>false</ScaleCrop>
  <LinksUpToDate>false</LinksUpToDate>
  <CharactersWithSpaces>147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2021-08-14T05:16:26Z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2052-11.1.0.10667</vt:lpwstr>
  </property>
</Properties>
</file>