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73" w:rsidRDefault="00B2078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640573">
        <w:trPr>
          <w:trHeight w:val="515"/>
        </w:trPr>
        <w:tc>
          <w:tcPr>
            <w:tcW w:w="1892" w:type="dxa"/>
            <w:vMerge w:val="restart"/>
            <w:vAlign w:val="center"/>
          </w:tcPr>
          <w:p w:rsidR="00640573" w:rsidRDefault="00B20782">
            <w:pPr>
              <w:spacing w:before="120" w:line="360" w:lineRule="auto"/>
              <w:jc w:val="center"/>
              <w:rPr>
                <w:rFonts w:ascii="宋体" w:hAnsi="宋体" w:cs="宋体"/>
                <w:szCs w:val="21"/>
              </w:rPr>
            </w:pPr>
            <w:r>
              <w:rPr>
                <w:rFonts w:ascii="宋体" w:hAnsi="宋体" w:cs="宋体" w:hint="eastAsia"/>
                <w:szCs w:val="21"/>
              </w:rPr>
              <w:t>过程与活动、</w:t>
            </w:r>
          </w:p>
          <w:p w:rsidR="00640573" w:rsidRDefault="00B20782">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640573" w:rsidRDefault="00B20782">
            <w:pPr>
              <w:spacing w:line="360" w:lineRule="auto"/>
              <w:rPr>
                <w:rFonts w:ascii="宋体" w:hAnsi="宋体" w:cs="宋体"/>
                <w:szCs w:val="21"/>
              </w:rPr>
            </w:pPr>
            <w:r>
              <w:rPr>
                <w:rFonts w:ascii="宋体" w:hAnsi="宋体" w:cs="宋体" w:hint="eastAsia"/>
                <w:szCs w:val="21"/>
              </w:rPr>
              <w:t>涉及</w:t>
            </w:r>
          </w:p>
          <w:p w:rsidR="00640573" w:rsidRDefault="00B20782">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640573" w:rsidRDefault="00B20782">
            <w:pPr>
              <w:spacing w:line="360" w:lineRule="auto"/>
              <w:rPr>
                <w:rFonts w:ascii="宋体" w:hAnsi="宋体" w:cs="宋体"/>
                <w:szCs w:val="21"/>
              </w:rPr>
            </w:pPr>
            <w:r>
              <w:rPr>
                <w:rFonts w:ascii="宋体" w:hAnsi="宋体" w:cs="宋体" w:hint="eastAsia"/>
                <w:szCs w:val="21"/>
              </w:rPr>
              <w:t>受审核部门：管理层    总经理：郝妍    管理者代表：周建立</w:t>
            </w:r>
            <w:r>
              <w:rPr>
                <w:rFonts w:ascii="宋体" w:hAnsi="宋体" w:hint="eastAsia"/>
                <w:bCs/>
                <w:szCs w:val="21"/>
              </w:rPr>
              <w:t xml:space="preserve">     </w:t>
            </w:r>
          </w:p>
        </w:tc>
        <w:tc>
          <w:tcPr>
            <w:tcW w:w="646" w:type="dxa"/>
            <w:vMerge w:val="restart"/>
            <w:vAlign w:val="center"/>
          </w:tcPr>
          <w:p w:rsidR="00640573" w:rsidRDefault="00B20782">
            <w:pPr>
              <w:spacing w:line="360" w:lineRule="auto"/>
              <w:rPr>
                <w:rFonts w:ascii="宋体" w:hAnsi="宋体" w:cs="宋体"/>
                <w:szCs w:val="21"/>
              </w:rPr>
            </w:pPr>
            <w:r>
              <w:rPr>
                <w:rFonts w:ascii="宋体" w:hAnsi="宋体" w:cs="宋体" w:hint="eastAsia"/>
                <w:szCs w:val="21"/>
              </w:rPr>
              <w:t>判定</w:t>
            </w:r>
          </w:p>
        </w:tc>
      </w:tr>
      <w:tr w:rsidR="00640573">
        <w:trPr>
          <w:trHeight w:val="403"/>
        </w:trPr>
        <w:tc>
          <w:tcPr>
            <w:tcW w:w="1892" w:type="dxa"/>
            <w:vMerge/>
            <w:vAlign w:val="center"/>
          </w:tcPr>
          <w:p w:rsidR="00640573" w:rsidRDefault="00640573">
            <w:pPr>
              <w:spacing w:line="360" w:lineRule="auto"/>
              <w:rPr>
                <w:rFonts w:ascii="宋体" w:hAnsi="宋体" w:cs="宋体"/>
                <w:szCs w:val="21"/>
              </w:rPr>
            </w:pPr>
          </w:p>
        </w:tc>
        <w:tc>
          <w:tcPr>
            <w:tcW w:w="1228" w:type="dxa"/>
            <w:vMerge/>
            <w:vAlign w:val="center"/>
          </w:tcPr>
          <w:p w:rsidR="00640573" w:rsidRDefault="00640573">
            <w:pPr>
              <w:spacing w:line="360" w:lineRule="auto"/>
              <w:rPr>
                <w:rFonts w:ascii="宋体" w:hAnsi="宋体" w:cs="宋体"/>
                <w:szCs w:val="21"/>
              </w:rPr>
            </w:pPr>
          </w:p>
        </w:tc>
        <w:tc>
          <w:tcPr>
            <w:tcW w:w="10943" w:type="dxa"/>
            <w:vAlign w:val="center"/>
          </w:tcPr>
          <w:p w:rsidR="00640573" w:rsidRDefault="00B20782" w:rsidP="007872FB">
            <w:pPr>
              <w:spacing w:line="240" w:lineRule="exact"/>
              <w:rPr>
                <w:rFonts w:ascii="宋体" w:hAnsi="宋体" w:cs="宋体"/>
                <w:szCs w:val="21"/>
              </w:rPr>
            </w:pPr>
            <w:r>
              <w:rPr>
                <w:rFonts w:ascii="宋体" w:hAnsi="宋体" w:cs="宋体" w:hint="eastAsia"/>
                <w:szCs w:val="21"/>
              </w:rPr>
              <w:t xml:space="preserve">审核员：强兴   </w:t>
            </w:r>
            <w:r w:rsidR="00DD3065">
              <w:rPr>
                <w:rFonts w:ascii="楷体" w:eastAsia="楷体" w:hAnsi="楷体" w:hint="eastAsia"/>
                <w:sz w:val="24"/>
                <w:szCs w:val="24"/>
              </w:rPr>
              <w:t>姜海军见证</w:t>
            </w:r>
            <w:r>
              <w:rPr>
                <w:rFonts w:ascii="宋体" w:hAnsi="宋体" w:cs="宋体" w:hint="eastAsia"/>
                <w:szCs w:val="21"/>
              </w:rPr>
              <w:t xml:space="preserve">        审核时间：2021年8月12日</w:t>
            </w:r>
          </w:p>
        </w:tc>
        <w:tc>
          <w:tcPr>
            <w:tcW w:w="646" w:type="dxa"/>
            <w:vMerge/>
          </w:tcPr>
          <w:p w:rsidR="00640573" w:rsidRDefault="00640573">
            <w:pPr>
              <w:spacing w:line="360" w:lineRule="auto"/>
              <w:rPr>
                <w:rFonts w:ascii="宋体" w:hAnsi="宋体" w:cs="宋体"/>
                <w:szCs w:val="21"/>
              </w:rPr>
            </w:pPr>
          </w:p>
        </w:tc>
      </w:tr>
      <w:tr w:rsidR="00640573">
        <w:trPr>
          <w:trHeight w:val="516"/>
        </w:trPr>
        <w:tc>
          <w:tcPr>
            <w:tcW w:w="1892" w:type="dxa"/>
            <w:vMerge/>
            <w:vAlign w:val="center"/>
          </w:tcPr>
          <w:p w:rsidR="00640573" w:rsidRDefault="00640573">
            <w:pPr>
              <w:spacing w:line="360" w:lineRule="auto"/>
              <w:rPr>
                <w:rFonts w:ascii="宋体" w:hAnsi="宋体" w:cs="宋体"/>
                <w:szCs w:val="21"/>
              </w:rPr>
            </w:pPr>
          </w:p>
        </w:tc>
        <w:tc>
          <w:tcPr>
            <w:tcW w:w="1228" w:type="dxa"/>
            <w:vMerge/>
            <w:vAlign w:val="center"/>
          </w:tcPr>
          <w:p w:rsidR="00640573" w:rsidRDefault="00640573">
            <w:pPr>
              <w:spacing w:line="360" w:lineRule="auto"/>
              <w:rPr>
                <w:rFonts w:ascii="宋体" w:hAnsi="宋体" w:cs="宋体"/>
                <w:szCs w:val="21"/>
              </w:rPr>
            </w:pPr>
          </w:p>
        </w:tc>
        <w:tc>
          <w:tcPr>
            <w:tcW w:w="10943" w:type="dxa"/>
            <w:vAlign w:val="center"/>
          </w:tcPr>
          <w:p w:rsidR="00640573" w:rsidRDefault="00B20782">
            <w:pPr>
              <w:snapToGrid w:val="0"/>
              <w:spacing w:line="360" w:lineRule="auto"/>
              <w:rPr>
                <w:rFonts w:ascii="宋体" w:hAnsi="宋体" w:cs="宋体"/>
                <w:szCs w:val="21"/>
              </w:rPr>
            </w:pPr>
            <w:r>
              <w:rPr>
                <w:rFonts w:ascii="宋体" w:hAnsi="宋体" w:cs="宋体" w:hint="eastAsia"/>
                <w:szCs w:val="21"/>
              </w:rPr>
              <w:t>审核条款：</w:t>
            </w:r>
          </w:p>
          <w:p w:rsidR="00640573" w:rsidRDefault="00B20782">
            <w:pPr>
              <w:spacing w:line="360" w:lineRule="auto"/>
              <w:rPr>
                <w:rFonts w:ascii="宋体" w:hAnsi="宋体" w:cs="宋体"/>
                <w:szCs w:val="21"/>
              </w:rPr>
            </w:pPr>
            <w:r>
              <w:rPr>
                <w:rFonts w:ascii="宋体" w:hAnsi="宋体" w:hint="eastAsia"/>
                <w:b/>
                <w:szCs w:val="21"/>
                <w:u w:val="single"/>
              </w:rPr>
              <w:t>OHS：4.1, 4.2, 4.3, 4.4, 5.1, 5.2 ,5.3 ,6.1, 6.2, 7.1 ,7.4, 9.3, 10.1,10.3</w:t>
            </w:r>
          </w:p>
        </w:tc>
        <w:tc>
          <w:tcPr>
            <w:tcW w:w="646" w:type="dxa"/>
            <w:vMerge/>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宋体" w:hAnsi="宋体" w:cs="宋体"/>
                <w:szCs w:val="21"/>
              </w:rPr>
            </w:pPr>
            <w:r>
              <w:rPr>
                <w:rFonts w:ascii="宋体" w:hAnsi="宋体" w:cs="宋体" w:hint="eastAsia"/>
                <w:szCs w:val="21"/>
              </w:rPr>
              <w:t>理解组织及其环境</w:t>
            </w:r>
          </w:p>
          <w:p w:rsidR="00640573" w:rsidRDefault="00640573">
            <w:pPr>
              <w:spacing w:line="360" w:lineRule="auto"/>
              <w:rPr>
                <w:rFonts w:asciiTheme="minorEastAsia" w:eastAsiaTheme="minorEastAsia" w:hAnsiTheme="minorEastAsia"/>
                <w:szCs w:val="24"/>
              </w:rPr>
            </w:pPr>
          </w:p>
        </w:tc>
        <w:tc>
          <w:tcPr>
            <w:tcW w:w="1228" w:type="dxa"/>
            <w:vAlign w:val="center"/>
          </w:tcPr>
          <w:p w:rsidR="00640573" w:rsidRDefault="00B20782">
            <w:pPr>
              <w:spacing w:line="360" w:lineRule="auto"/>
              <w:rPr>
                <w:rFonts w:ascii="宋体" w:hAnsi="宋体" w:cs="宋体"/>
                <w:szCs w:val="21"/>
              </w:rPr>
            </w:pPr>
            <w:r>
              <w:rPr>
                <w:rFonts w:ascii="宋体" w:hAnsi="宋体" w:cs="宋体" w:hint="eastAsia"/>
                <w:szCs w:val="21"/>
              </w:rPr>
              <w:t>O：4.1</w:t>
            </w:r>
          </w:p>
          <w:p w:rsidR="00640573" w:rsidRDefault="00640573">
            <w:pPr>
              <w:spacing w:line="360" w:lineRule="auto"/>
              <w:rPr>
                <w:rFonts w:ascii="宋体" w:hAnsi="宋体" w:cs="宋体"/>
                <w:szCs w:val="21"/>
              </w:rPr>
            </w:pPr>
          </w:p>
        </w:tc>
        <w:tc>
          <w:tcPr>
            <w:tcW w:w="10943" w:type="dxa"/>
            <w:vAlign w:val="center"/>
          </w:tcPr>
          <w:p w:rsidR="00640573" w:rsidRDefault="00B20782">
            <w:pPr>
              <w:spacing w:line="360" w:lineRule="auto"/>
              <w:ind w:firstLineChars="200" w:firstLine="420"/>
              <w:jc w:val="left"/>
              <w:rPr>
                <w:rFonts w:ascii="宋体" w:hAnsi="宋体" w:cs="宋体"/>
                <w:szCs w:val="21"/>
              </w:rPr>
            </w:pPr>
            <w:r>
              <w:rPr>
                <w:rFonts w:hint="eastAsia"/>
              </w:rPr>
              <w:t>提供《质量</w:t>
            </w:r>
            <w:r>
              <w:rPr>
                <w:rFonts w:hint="eastAsia"/>
              </w:rPr>
              <w:t>/</w:t>
            </w:r>
            <w:r>
              <w:rPr>
                <w:rFonts w:hint="eastAsia"/>
              </w:rPr>
              <w:t>环境</w:t>
            </w:r>
            <w:r>
              <w:rPr>
                <w:rFonts w:hint="eastAsia"/>
              </w:rPr>
              <w:t>/</w:t>
            </w:r>
            <w:r>
              <w:rPr>
                <w:rFonts w:hint="eastAsia"/>
              </w:rPr>
              <w:t>职业健康安全</w:t>
            </w:r>
            <w:r>
              <w:rPr>
                <w:rFonts w:hint="eastAsia"/>
              </w:rPr>
              <w:t>/</w:t>
            </w:r>
            <w:r>
              <w:rPr>
                <w:rFonts w:hint="eastAsia"/>
              </w:rPr>
              <w:t>管理手册》，对公司地理位置、国内市场地位、法律法规要求、公司内部文化观价值观、</w:t>
            </w:r>
            <w:r>
              <w:rPr>
                <w:rFonts w:ascii="宋体" w:hAnsi="宋体" w:cs="宋体" w:hint="eastAsia"/>
                <w:szCs w:val="21"/>
              </w:rPr>
              <w:t>内外部环境变化等均</w:t>
            </w:r>
            <w:proofErr w:type="gramStart"/>
            <w:r>
              <w:rPr>
                <w:rFonts w:ascii="宋体" w:hAnsi="宋体" w:cs="宋体" w:hint="eastAsia"/>
                <w:szCs w:val="21"/>
              </w:rPr>
              <w:t>作出</w:t>
            </w:r>
            <w:proofErr w:type="gramEnd"/>
            <w:r>
              <w:rPr>
                <w:rFonts w:ascii="宋体" w:hAnsi="宋体" w:cs="宋体" w:hint="eastAsia"/>
                <w:szCs w:val="21"/>
              </w:rPr>
              <w:t>描述。</w:t>
            </w:r>
          </w:p>
          <w:p w:rsidR="00640573" w:rsidRDefault="00B20782">
            <w:pPr>
              <w:spacing w:line="360" w:lineRule="auto"/>
              <w:ind w:firstLineChars="200" w:firstLine="420"/>
              <w:rPr>
                <w:rFonts w:ascii="宋体" w:hAnsi="宋体" w:cs="宋体"/>
                <w:color w:val="000000"/>
                <w:szCs w:val="21"/>
              </w:rPr>
            </w:pPr>
            <w:r>
              <w:rPr>
                <w:rFonts w:ascii="宋体" w:hAnsi="宋体" w:cs="宋体" w:hint="eastAsia"/>
                <w:color w:val="000000"/>
                <w:szCs w:val="21"/>
              </w:rPr>
              <w:t>公司管理体系设置了行政部、销售部。</w:t>
            </w:r>
          </w:p>
          <w:p w:rsidR="00640573" w:rsidRDefault="00B20782" w:rsidP="00EA16AF">
            <w:pPr>
              <w:spacing w:line="360" w:lineRule="auto"/>
              <w:jc w:val="left"/>
              <w:rPr>
                <w:rFonts w:ascii="宋体" w:hAnsi="宋体"/>
                <w:szCs w:val="21"/>
              </w:rPr>
            </w:pPr>
            <w:r>
              <w:rPr>
                <w:rFonts w:ascii="宋体" w:hAnsi="宋体" w:cs="宋体" w:hint="eastAsia"/>
                <w:szCs w:val="21"/>
              </w:rPr>
              <w:t>总经理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理解相关方的需求和期望</w:t>
            </w:r>
          </w:p>
        </w:tc>
        <w:tc>
          <w:tcPr>
            <w:tcW w:w="1228" w:type="dxa"/>
            <w:vAlign w:val="center"/>
          </w:tcPr>
          <w:p w:rsidR="00640573" w:rsidRDefault="00B20782">
            <w:pPr>
              <w:spacing w:line="360" w:lineRule="auto"/>
              <w:rPr>
                <w:rFonts w:ascii="宋体" w:hAnsi="宋体" w:cs="宋体"/>
                <w:szCs w:val="21"/>
              </w:rPr>
            </w:pPr>
            <w:r>
              <w:rPr>
                <w:rFonts w:asciiTheme="minorEastAsia" w:eastAsiaTheme="minorEastAsia" w:hAnsiTheme="minorEastAsia" w:hint="eastAsia"/>
                <w:szCs w:val="24"/>
              </w:rPr>
              <w:t>O：4.2</w:t>
            </w:r>
          </w:p>
        </w:tc>
        <w:tc>
          <w:tcPr>
            <w:tcW w:w="10943" w:type="dxa"/>
            <w:vAlign w:val="center"/>
          </w:tcPr>
          <w:p w:rsidR="00640573" w:rsidRDefault="00B20782" w:rsidP="007872FB">
            <w:pPr>
              <w:spacing w:line="360" w:lineRule="auto"/>
              <w:ind w:firstLineChars="200" w:firstLine="420"/>
              <w:rPr>
                <w:szCs w:val="22"/>
              </w:rPr>
            </w:pPr>
            <w:r>
              <w:rPr>
                <w:rFonts w:hint="eastAsia"/>
              </w:rPr>
              <w:t>提供了《组织的相关方需求和期望调查表》，相关方包括顾客、供方、员工、政府部门、审核机构、股东等。相关</w:t>
            </w:r>
            <w:proofErr w:type="gramStart"/>
            <w:r>
              <w:rPr>
                <w:rFonts w:hint="eastAsia"/>
              </w:rPr>
              <w:t>方需</w:t>
            </w:r>
            <w:r>
              <w:rPr>
                <w:rFonts w:hint="eastAsia"/>
                <w:szCs w:val="22"/>
              </w:rPr>
              <w:t>求</w:t>
            </w:r>
            <w:proofErr w:type="gramEnd"/>
            <w:r>
              <w:rPr>
                <w:rFonts w:hint="eastAsia"/>
                <w:szCs w:val="22"/>
              </w:rPr>
              <w:t>和期望：检测能力符合顾客要求、及时交货、价格合理；合作双赢、、进料合格率、及时付款；</w:t>
            </w:r>
            <w:r>
              <w:rPr>
                <w:rFonts w:hint="eastAsia"/>
                <w:szCs w:val="22"/>
              </w:rPr>
              <w:t xml:space="preserve"> </w:t>
            </w:r>
            <w:r>
              <w:rPr>
                <w:rFonts w:hint="eastAsia"/>
                <w:szCs w:val="22"/>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w:t>
            </w:r>
            <w:r>
              <w:rPr>
                <w:rFonts w:hint="eastAsia"/>
                <w:szCs w:val="22"/>
              </w:rPr>
              <w:lastRenderedPageBreak/>
              <w:t>次评审，以便于理解和持续满足相关方的需求和期望。</w:t>
            </w:r>
          </w:p>
          <w:p w:rsidR="00640573" w:rsidRDefault="00B20782">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640573" w:rsidRDefault="00B20782">
            <w:pPr>
              <w:spacing w:line="360" w:lineRule="auto"/>
            </w:pPr>
            <w:r>
              <w:rPr>
                <w:rFonts w:hint="eastAsia"/>
                <w:szCs w:val="22"/>
              </w:rPr>
              <w:t>目前顾客的主要需求期望是：提供顾客满意的生产产品和销售产品和服务。</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职业健康安全管理体系的范围</w:t>
            </w:r>
          </w:p>
        </w:tc>
        <w:tc>
          <w:tcPr>
            <w:tcW w:w="1228" w:type="dxa"/>
            <w:vAlign w:val="center"/>
          </w:tcPr>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O：4.3</w:t>
            </w:r>
          </w:p>
        </w:tc>
        <w:tc>
          <w:tcPr>
            <w:tcW w:w="10943" w:type="dxa"/>
            <w:vAlign w:val="center"/>
          </w:tcPr>
          <w:p w:rsidR="00640573" w:rsidRDefault="00B20782">
            <w:pPr>
              <w:spacing w:line="360" w:lineRule="auto"/>
              <w:jc w:val="left"/>
            </w:pPr>
            <w:r>
              <w:rPr>
                <w:rFonts w:hint="eastAsia"/>
              </w:rPr>
              <w:t>经确认企业的管理体系范围是：</w:t>
            </w:r>
          </w:p>
          <w:p w:rsidR="00640573" w:rsidRPr="00DD3065" w:rsidRDefault="00B20782">
            <w:pPr>
              <w:pStyle w:val="a4"/>
              <w:rPr>
                <w:bCs w:val="0"/>
                <w:spacing w:val="0"/>
              </w:rPr>
            </w:pPr>
            <w:r>
              <w:rPr>
                <w:sz w:val="20"/>
              </w:rPr>
              <w:t>O</w:t>
            </w:r>
            <w:r>
              <w:rPr>
                <w:sz w:val="20"/>
              </w:rPr>
              <w:t>：教学仪器、实验室设</w:t>
            </w:r>
            <w:r w:rsidRPr="00DD3065">
              <w:rPr>
                <w:bCs w:val="0"/>
                <w:spacing w:val="0"/>
              </w:rPr>
              <w:t>备、音体美器材、课桌椅、办公家具、办公用品、窗帘、环保设备、多媒体设备、厨房设备、科技馆设备、电子琴、秒表、舞台设备的销售所涉及场所的相关职业健康安全管理活动</w:t>
            </w:r>
          </w:p>
          <w:p w:rsidR="00640573" w:rsidRDefault="00B20782">
            <w:pPr>
              <w:pStyle w:val="2"/>
              <w:ind w:firstLineChars="200" w:firstLine="420"/>
              <w:jc w:val="both"/>
              <w:rPr>
                <w:rFonts w:eastAsia="宋体"/>
              </w:rPr>
            </w:pPr>
            <w:r w:rsidRPr="00DD3065">
              <w:rPr>
                <w:rFonts w:ascii="Times New Roman" w:eastAsia="宋体" w:hint="eastAsia"/>
                <w:kern w:val="2"/>
                <w:sz w:val="21"/>
              </w:rPr>
              <w:t>外包情况：</w:t>
            </w:r>
            <w:r w:rsidR="00DD3065" w:rsidRPr="00DD3065">
              <w:rPr>
                <w:rFonts w:ascii="Times New Roman" w:eastAsia="宋体" w:hint="eastAsia"/>
                <w:kern w:val="2"/>
                <w:sz w:val="21"/>
              </w:rPr>
              <w:t>无</w:t>
            </w:r>
            <w:r w:rsidRPr="00DD3065">
              <w:rPr>
                <w:rFonts w:ascii="Times New Roman" w:eastAsia="宋体" w:hint="eastAsia"/>
                <w:kern w:val="2"/>
                <w:sz w:val="21"/>
              </w:rPr>
              <w:t>。</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职业健康安全管理体系及其过程</w:t>
            </w:r>
          </w:p>
        </w:tc>
        <w:tc>
          <w:tcPr>
            <w:tcW w:w="1228" w:type="dxa"/>
            <w:vAlign w:val="center"/>
          </w:tcPr>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O：4.4</w:t>
            </w:r>
          </w:p>
        </w:tc>
        <w:tc>
          <w:tcPr>
            <w:tcW w:w="10943" w:type="dxa"/>
            <w:vAlign w:val="center"/>
          </w:tcPr>
          <w:p w:rsidR="00640573" w:rsidRDefault="00B20782">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w:t>
            </w:r>
            <w:proofErr w:type="gramStart"/>
            <w:r>
              <w:rPr>
                <w:rFonts w:hint="eastAsia"/>
              </w:rPr>
              <w:t>作出</w:t>
            </w:r>
            <w:proofErr w:type="gramEnd"/>
            <w:r>
              <w:rPr>
                <w:rFonts w:hint="eastAsia"/>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640573" w:rsidRDefault="00B20782">
            <w:pPr>
              <w:spacing w:line="360" w:lineRule="auto"/>
              <w:ind w:firstLineChars="200" w:firstLine="420"/>
            </w:pPr>
            <w:r>
              <w:rPr>
                <w:rFonts w:hint="eastAsia"/>
              </w:rPr>
              <w:t>公司文件适宜，符合公司规模、人员能力、过程及其相互作用的复杂程度。基本符合标准要求。</w:t>
            </w:r>
          </w:p>
          <w:p w:rsidR="00640573" w:rsidRDefault="00B20782">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640573">
            <w:pPr>
              <w:spacing w:line="360" w:lineRule="auto"/>
              <w:rPr>
                <w:rFonts w:ascii="宋体" w:hAnsi="宋体" w:cs="宋体"/>
                <w:szCs w:val="21"/>
              </w:rPr>
            </w:pPr>
          </w:p>
          <w:p w:rsidR="00640573" w:rsidRDefault="00640573">
            <w:pPr>
              <w:spacing w:line="360" w:lineRule="auto"/>
              <w:rPr>
                <w:rFonts w:ascii="宋体" w:hAnsi="宋体" w:cs="宋体"/>
                <w:szCs w:val="21"/>
              </w:rPr>
            </w:pPr>
          </w:p>
          <w:p w:rsidR="00640573" w:rsidRDefault="00640573">
            <w:pPr>
              <w:spacing w:line="360" w:lineRule="auto"/>
              <w:rPr>
                <w:rFonts w:ascii="宋体" w:hAnsi="宋体" w:cs="宋体"/>
                <w:szCs w:val="21"/>
              </w:rPr>
            </w:pPr>
          </w:p>
          <w:p w:rsidR="00640573" w:rsidRDefault="00B20782">
            <w:pPr>
              <w:spacing w:line="360" w:lineRule="auto"/>
              <w:rPr>
                <w:rFonts w:ascii="宋体" w:hAnsi="宋体" w:cs="宋体"/>
                <w:szCs w:val="21"/>
              </w:rPr>
            </w:pPr>
            <w:r>
              <w:rPr>
                <w:rFonts w:ascii="宋体" w:hAnsi="宋体" w:cs="宋体" w:hint="eastAsia"/>
                <w:szCs w:val="21"/>
              </w:rPr>
              <w:t>领导作用与承诺</w:t>
            </w:r>
          </w:p>
          <w:p w:rsidR="00640573" w:rsidRDefault="00640573">
            <w:pPr>
              <w:spacing w:line="360" w:lineRule="auto"/>
              <w:rPr>
                <w:rFonts w:asciiTheme="minorEastAsia" w:eastAsiaTheme="minorEastAsia" w:hAnsiTheme="minorEastAsia"/>
                <w:szCs w:val="24"/>
              </w:rPr>
            </w:pPr>
          </w:p>
        </w:tc>
        <w:tc>
          <w:tcPr>
            <w:tcW w:w="1228" w:type="dxa"/>
            <w:vAlign w:val="center"/>
          </w:tcPr>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O：5.1</w:t>
            </w:r>
          </w:p>
        </w:tc>
        <w:tc>
          <w:tcPr>
            <w:tcW w:w="10943" w:type="dxa"/>
            <w:vAlign w:val="center"/>
          </w:tcPr>
          <w:p w:rsidR="00640573" w:rsidRDefault="00B20782">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通过管理评审、内部审核及有效实施纠正、改进措施等方法来有效完善和持续发展公司的管理体系。公司总经理是郝妍，主要承诺有：</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1)对公司的质量、环境和职业健康安全管理体系的有效性承担责任；</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2)确保公司管理方针和目标的建立,并确保其与公司的战略方向及所处的环境相一致；</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lastRenderedPageBreak/>
              <w:t>3)确保公司质量、环境和职业健康安全管理体系要求融入到公司的各种业务过程；</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4)确保获得公司质量、环境和职业健康安全管理体系所需的资源；</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5)就有效的质量、环境和职业健康安全管理重要性和符合其管理体系要求的重要性进行沟通；</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6)</w:t>
            </w:r>
            <w:r w:rsidR="00DD3065">
              <w:rPr>
                <w:rFonts w:ascii="宋体" w:hAnsi="宋体" w:cs="宋体" w:hint="eastAsia"/>
                <w:szCs w:val="21"/>
              </w:rPr>
              <w:t>确保公司的质量、环境和职业健康安全管理</w:t>
            </w:r>
            <w:r>
              <w:rPr>
                <w:rFonts w:ascii="宋体" w:hAnsi="宋体" w:cs="宋体" w:hint="eastAsia"/>
                <w:szCs w:val="21"/>
              </w:rPr>
              <w:t>体系使用过程方法和基于风险的思维；</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7)确保公司质量、环境和职业健康安全管理体系的预期结果；</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9)推动质量、环境和职业健康安全管理体系的改进；</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46" w:type="dxa"/>
          </w:tcPr>
          <w:p w:rsidR="00640573" w:rsidRDefault="00640573">
            <w:pPr>
              <w:spacing w:line="360" w:lineRule="auto"/>
              <w:rPr>
                <w:rFonts w:ascii="宋体" w:hAnsi="宋体" w:cs="宋体"/>
                <w:szCs w:val="21"/>
              </w:rPr>
            </w:pPr>
          </w:p>
        </w:tc>
      </w:tr>
      <w:tr w:rsidR="00640573">
        <w:trPr>
          <w:trHeight w:val="427"/>
        </w:trPr>
        <w:tc>
          <w:tcPr>
            <w:tcW w:w="1892" w:type="dxa"/>
            <w:vAlign w:val="center"/>
          </w:tcPr>
          <w:p w:rsidR="00640573" w:rsidRDefault="007872FB">
            <w:pPr>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rPr>
              <w:lastRenderedPageBreak/>
              <w:t>职业健康安全</w:t>
            </w:r>
            <w:r w:rsidR="00B20782">
              <w:rPr>
                <w:rFonts w:asciiTheme="minorEastAsia" w:eastAsiaTheme="minorEastAsia" w:hAnsiTheme="minorEastAsia" w:cstheme="minorEastAsia" w:hint="eastAsia"/>
                <w:szCs w:val="21"/>
              </w:rPr>
              <w:t>方针</w:t>
            </w:r>
          </w:p>
        </w:tc>
        <w:tc>
          <w:tcPr>
            <w:tcW w:w="1228" w:type="dxa"/>
            <w:vAlign w:val="center"/>
          </w:tcPr>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O：</w:t>
            </w:r>
            <w:r>
              <w:rPr>
                <w:rFonts w:ascii="宋体" w:hAnsi="宋体" w:cs="新宋体" w:hint="eastAsia"/>
                <w:sz w:val="18"/>
                <w:szCs w:val="18"/>
              </w:rPr>
              <w:t>5.2</w:t>
            </w:r>
          </w:p>
        </w:tc>
        <w:tc>
          <w:tcPr>
            <w:tcW w:w="10943" w:type="dxa"/>
            <w:vAlign w:val="center"/>
          </w:tcPr>
          <w:p w:rsidR="00640573" w:rsidRDefault="00B20782">
            <w:pPr>
              <w:pStyle w:val="a5"/>
              <w:tabs>
                <w:tab w:val="left" w:pos="0"/>
                <w:tab w:val="left" w:pos="180"/>
              </w:tabs>
              <w:spacing w:line="360" w:lineRule="auto"/>
              <w:rPr>
                <w:rFonts w:ascii="宋体" w:hAnsi="宋体" w:cs="宋体"/>
                <w:sz w:val="21"/>
                <w:szCs w:val="21"/>
              </w:rPr>
            </w:pPr>
            <w:r>
              <w:rPr>
                <w:rFonts w:ascii="宋体" w:hAnsi="宋体" w:cs="宋体" w:hint="eastAsia"/>
                <w:sz w:val="21"/>
                <w:szCs w:val="21"/>
              </w:rPr>
              <w:t>公司的管理方针：</w:t>
            </w:r>
          </w:p>
          <w:p w:rsidR="00640573" w:rsidRDefault="00B20782">
            <w:pPr>
              <w:pStyle w:val="a5"/>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方针:</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 xml:space="preserve">   守法诚信追求精品，预防污染保护环境；</w:t>
            </w:r>
          </w:p>
          <w:p w:rsidR="00640573" w:rsidRDefault="00B20782">
            <w:pPr>
              <w:spacing w:line="360" w:lineRule="auto"/>
              <w:ind w:firstLineChars="200" w:firstLine="420"/>
              <w:rPr>
                <w:rFonts w:ascii="宋体" w:hAnsi="宋体" w:cs="宋体"/>
                <w:szCs w:val="21"/>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p>
          <w:p w:rsidR="00640573" w:rsidRDefault="00640573">
            <w:pPr>
              <w:pStyle w:val="a5"/>
              <w:tabs>
                <w:tab w:val="left" w:pos="0"/>
                <w:tab w:val="left" w:pos="180"/>
              </w:tabs>
              <w:spacing w:line="360" w:lineRule="auto"/>
              <w:rPr>
                <w:rFonts w:ascii="宋体" w:hAnsi="宋体" w:cs="宋体"/>
                <w:sz w:val="21"/>
                <w:szCs w:val="21"/>
              </w:rPr>
            </w:pPr>
          </w:p>
          <w:p w:rsidR="00640573" w:rsidRDefault="00B20782">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公司以质量、环境、职业健康安全标准为基础，结合公司实际特制定管理方针。与郝妍进行交谈，对方针内涵的理解较深刻。方针能为制定目标提供框架，方针基本符合标准的要求。</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总经理郝妍用会议、文件等手段保证管理方针为全体员工理解并落实到工作中。总经理郝妍说管理评审时对方针的持续适宜性进行了评审，有评审记录。</w:t>
            </w:r>
          </w:p>
          <w:p w:rsidR="00640573" w:rsidRDefault="00B20782">
            <w:pPr>
              <w:spacing w:line="360" w:lineRule="auto"/>
              <w:ind w:firstLineChars="200" w:firstLine="420"/>
            </w:pPr>
            <w:r>
              <w:rPr>
                <w:rFonts w:ascii="宋体" w:hAnsi="宋体" w:cs="宋体" w:hint="eastAsia"/>
                <w:szCs w:val="21"/>
              </w:rPr>
              <w:t>以上管理方针通过文件、培训等形式将公司管理方针传达给所有为公司工作或代表公司的人员，相关方也可通过</w:t>
            </w:r>
            <w:r>
              <w:rPr>
                <w:rFonts w:ascii="宋体" w:hAnsi="宋体" w:cs="宋体" w:hint="eastAsia"/>
                <w:szCs w:val="21"/>
              </w:rPr>
              <w:lastRenderedPageBreak/>
              <w:t>办公室获取公司管理方针。</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宋体" w:hAnsi="宋体" w:cs="宋体"/>
                <w:szCs w:val="21"/>
              </w:rPr>
            </w:pPr>
            <w:r>
              <w:rPr>
                <w:rFonts w:ascii="宋体" w:hAnsi="宋体" w:cs="宋体" w:hint="eastAsia"/>
                <w:szCs w:val="21"/>
              </w:rPr>
              <w:lastRenderedPageBreak/>
              <w:t>组织的岗位、职责和权限</w:t>
            </w:r>
          </w:p>
          <w:p w:rsidR="00640573" w:rsidRDefault="00640573">
            <w:pPr>
              <w:spacing w:line="360" w:lineRule="auto"/>
              <w:jc w:val="center"/>
              <w:rPr>
                <w:rFonts w:asciiTheme="minorEastAsia" w:eastAsiaTheme="minorEastAsia" w:hAnsiTheme="minorEastAsia" w:cstheme="minorEastAsia"/>
                <w:szCs w:val="21"/>
              </w:rPr>
            </w:pPr>
          </w:p>
        </w:tc>
        <w:tc>
          <w:tcPr>
            <w:tcW w:w="1228" w:type="dxa"/>
            <w:vAlign w:val="center"/>
          </w:tcPr>
          <w:p w:rsidR="00640573" w:rsidRDefault="00B20782">
            <w:pPr>
              <w:spacing w:line="360" w:lineRule="auto"/>
              <w:rPr>
                <w:rFonts w:ascii="宋体" w:hAnsi="宋体" w:cs="宋体"/>
                <w:szCs w:val="21"/>
              </w:rPr>
            </w:pPr>
            <w:r>
              <w:rPr>
                <w:rFonts w:ascii="宋体" w:hAnsi="宋体" w:cs="宋体" w:hint="eastAsia"/>
                <w:szCs w:val="21"/>
              </w:rPr>
              <w:t>O：5.3</w:t>
            </w:r>
          </w:p>
          <w:p w:rsidR="00640573" w:rsidRDefault="00B20782">
            <w:pPr>
              <w:spacing w:line="360" w:lineRule="auto"/>
            </w:pPr>
            <w:r>
              <w:rPr>
                <w:rFonts w:ascii="宋体" w:hAnsi="宋体" w:cs="宋体" w:hint="eastAsia"/>
                <w:szCs w:val="21"/>
              </w:rPr>
              <w:t xml:space="preserve"> </w:t>
            </w:r>
          </w:p>
        </w:tc>
        <w:tc>
          <w:tcPr>
            <w:tcW w:w="10943" w:type="dxa"/>
            <w:vAlign w:val="center"/>
          </w:tcPr>
          <w:p w:rsidR="00640573" w:rsidRDefault="00B20782">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张成林为管理体系的管理者代表。其职责和权限规定如下：</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Pr>
                <w:rFonts w:asciiTheme="minorEastAsia" w:eastAsiaTheme="minorEastAsia" w:hAnsiTheme="minorEastAsia" w:cstheme="minorEastAsia" w:hint="eastAsia"/>
                <w:szCs w:val="21"/>
              </w:rPr>
              <w:t>郝妍</w:t>
            </w:r>
            <w:r>
              <w:rPr>
                <w:rFonts w:ascii="宋体" w:hAnsi="宋体" w:cs="宋体" w:hint="eastAsia"/>
                <w:szCs w:val="21"/>
              </w:rPr>
              <w:t>行使职权；</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40573" w:rsidRDefault="00B20782">
            <w:pPr>
              <w:spacing w:line="360" w:lineRule="auto"/>
              <w:ind w:firstLineChars="200" w:firstLine="420"/>
            </w:pPr>
            <w:r>
              <w:rPr>
                <w:rFonts w:ascii="宋体" w:hAnsi="宋体" w:cs="宋体" w:hint="eastAsia"/>
                <w:szCs w:val="21"/>
              </w:rPr>
              <w:t>询问管代周建立，职责回答正确。</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t>应对风险和机会的措施</w:t>
            </w:r>
          </w:p>
        </w:tc>
        <w:tc>
          <w:tcPr>
            <w:tcW w:w="1228" w:type="dxa"/>
            <w:vAlign w:val="center"/>
          </w:tcPr>
          <w:p w:rsidR="00640573" w:rsidRDefault="00B20782">
            <w:pPr>
              <w:spacing w:line="360" w:lineRule="auto"/>
              <w:jc w:val="left"/>
              <w:rPr>
                <w:rFonts w:asciiTheme="minorEastAsia" w:hAnsiTheme="minorEastAsia"/>
                <w:szCs w:val="24"/>
              </w:rPr>
            </w:pPr>
            <w:r>
              <w:rPr>
                <w:rFonts w:asciiTheme="minorEastAsia" w:eastAsiaTheme="minorEastAsia" w:hAnsiTheme="minorEastAsia" w:hint="eastAsia"/>
                <w:szCs w:val="24"/>
              </w:rPr>
              <w:t>O： 6.1.1</w:t>
            </w:r>
          </w:p>
        </w:tc>
        <w:tc>
          <w:tcPr>
            <w:tcW w:w="10943" w:type="dxa"/>
            <w:vAlign w:val="center"/>
          </w:tcPr>
          <w:p w:rsidR="00640573" w:rsidRDefault="00B20782" w:rsidP="007872FB">
            <w:pPr>
              <w:pStyle w:val="a5"/>
              <w:ind w:firstLineChars="200" w:firstLine="420"/>
              <w:rPr>
                <w:rFonts w:ascii="宋体" w:hAnsi="宋体" w:cs="宋体"/>
                <w:sz w:val="21"/>
                <w:szCs w:val="21"/>
              </w:rPr>
            </w:pPr>
            <w:r>
              <w:rPr>
                <w:rFonts w:ascii="宋体" w:hAnsi="宋体" w:cs="宋体" w:hint="eastAsia"/>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640573" w:rsidRDefault="00B20782">
            <w:pPr>
              <w:pStyle w:val="a5"/>
              <w:rPr>
                <w:rFonts w:ascii="宋体" w:hAnsi="宋体" w:cs="宋体"/>
                <w:sz w:val="21"/>
                <w:szCs w:val="21"/>
              </w:rPr>
            </w:pPr>
            <w:r>
              <w:rPr>
                <w:rFonts w:ascii="宋体" w:hAnsi="宋体" w:cs="宋体" w:hint="eastAsia"/>
                <w:sz w:val="21"/>
                <w:szCs w:val="21"/>
              </w:rPr>
              <w:t>风险、机遇：从客户开发、合同评审、产品交付、领导作用、信息交流、采购管理、仓库管理等方面进行分析评估。从严重程度、发生概率、可探测性、RPN等确定风险和机遇。</w:t>
            </w:r>
          </w:p>
          <w:p w:rsidR="00640573" w:rsidRDefault="00B20782">
            <w:pPr>
              <w:pStyle w:val="a5"/>
              <w:rPr>
                <w:rFonts w:ascii="宋体" w:hAnsi="宋体" w:cs="宋体"/>
                <w:sz w:val="21"/>
                <w:szCs w:val="21"/>
              </w:rPr>
            </w:pPr>
            <w:r>
              <w:rPr>
                <w:rFonts w:ascii="宋体" w:hAnsi="宋体" w:cs="宋体" w:hint="eastAsia"/>
                <w:sz w:val="21"/>
                <w:szCs w:val="21"/>
              </w:rPr>
              <w:t>应对措施：与风险、机遇相适应。</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目标和措施计划</w:t>
            </w:r>
          </w:p>
        </w:tc>
        <w:tc>
          <w:tcPr>
            <w:tcW w:w="1228" w:type="dxa"/>
            <w:vAlign w:val="center"/>
          </w:tcPr>
          <w:p w:rsidR="00640573" w:rsidRDefault="00B2078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O：6.2</w:t>
            </w:r>
          </w:p>
          <w:p w:rsidR="00640573" w:rsidRDefault="00640573">
            <w:pPr>
              <w:spacing w:line="360" w:lineRule="auto"/>
              <w:jc w:val="left"/>
              <w:rPr>
                <w:rFonts w:asciiTheme="minorEastAsia" w:eastAsiaTheme="minorEastAsia" w:hAnsiTheme="minorEastAsia"/>
                <w:szCs w:val="24"/>
              </w:rPr>
            </w:pPr>
          </w:p>
        </w:tc>
        <w:tc>
          <w:tcPr>
            <w:tcW w:w="10943" w:type="dxa"/>
            <w:vAlign w:val="center"/>
          </w:tcPr>
          <w:p w:rsidR="00640573" w:rsidRDefault="00B20782" w:rsidP="007872FB">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w:t>
            </w:r>
            <w:r w:rsidR="00DC68B7">
              <w:rPr>
                <w:rFonts w:hint="eastAsia"/>
                <w:color w:val="000000"/>
              </w:rPr>
              <w:t>TJYYQES/SC-01-2020</w:t>
            </w:r>
            <w:r>
              <w:rPr>
                <w:rFonts w:asciiTheme="minorEastAsia" w:eastAsiaTheme="minorEastAsia" w:hAnsiTheme="minorEastAsia" w:hint="eastAsia"/>
                <w:szCs w:val="24"/>
              </w:rPr>
              <w:t>《</w:t>
            </w:r>
            <w:r>
              <w:rPr>
                <w:rFonts w:hint="eastAsia"/>
              </w:rPr>
              <w:t>管理手册</w:t>
            </w:r>
            <w:r>
              <w:rPr>
                <w:rFonts w:asciiTheme="minorEastAsia" w:eastAsiaTheme="minorEastAsia" w:hAnsiTheme="minorEastAsia" w:hint="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640573" w:rsidRDefault="00B20782">
            <w:pPr>
              <w:overflowPunct w:val="0"/>
              <w:autoSpaceDE w:val="0"/>
              <w:autoSpaceDN w:val="0"/>
              <w:adjustRightInd w:val="0"/>
              <w:spacing w:line="360" w:lineRule="auto"/>
              <w:rPr>
                <w:rFonts w:ascii="宋体" w:hAnsi="宋体" w:cs="宋体"/>
                <w:kern w:val="0"/>
                <w:szCs w:val="21"/>
              </w:rPr>
            </w:pPr>
            <w:r>
              <w:rPr>
                <w:rFonts w:ascii="宋体" w:hAnsi="宋体" w:cs="宋体" w:hint="eastAsia"/>
                <w:kern w:val="0"/>
                <w:szCs w:val="21"/>
              </w:rPr>
              <w:lastRenderedPageBreak/>
              <w:t>公司的质量、环境和职业健康安全管理方针：</w:t>
            </w:r>
          </w:p>
          <w:p w:rsidR="00640573" w:rsidRDefault="00B20782" w:rsidP="007D7684">
            <w:pPr>
              <w:spacing w:line="360" w:lineRule="auto"/>
              <w:ind w:firstLineChars="200" w:firstLine="420"/>
              <w:rPr>
                <w:rFonts w:ascii="宋体" w:hAnsi="宋体" w:cs="宋体"/>
                <w:szCs w:val="21"/>
              </w:rPr>
            </w:pPr>
            <w:r>
              <w:rPr>
                <w:rFonts w:ascii="宋体" w:hAnsi="宋体" w:cs="宋体" w:hint="eastAsia"/>
                <w:szCs w:val="21"/>
              </w:rPr>
              <w:t xml:space="preserve">    </w:t>
            </w:r>
            <w:r w:rsidR="007D7684">
              <w:rPr>
                <w:rFonts w:ascii="宋体" w:hAnsi="宋体" w:cs="宋体" w:hint="eastAsia"/>
                <w:szCs w:val="21"/>
              </w:rPr>
              <w:t>守法诚信追求精品，预防污染保护环境；</w:t>
            </w:r>
            <w:proofErr w:type="gramStart"/>
            <w:r w:rsidR="007D7684">
              <w:rPr>
                <w:rFonts w:ascii="宋体" w:hAnsi="宋体" w:cs="宋体" w:hint="eastAsia"/>
                <w:szCs w:val="21"/>
              </w:rPr>
              <w:t>关爱员工</w:t>
            </w:r>
            <w:proofErr w:type="gramEnd"/>
            <w:r w:rsidR="007D7684">
              <w:rPr>
                <w:rFonts w:ascii="宋体" w:hAnsi="宋体" w:cs="宋体" w:hint="eastAsia"/>
                <w:szCs w:val="21"/>
              </w:rPr>
              <w:t>健康安全，持续改进追求卓越</w:t>
            </w:r>
            <w:r>
              <w:rPr>
                <w:rFonts w:ascii="宋体" w:hAnsi="宋体" w:cs="宋体" w:hint="eastAsia"/>
                <w:szCs w:val="21"/>
              </w:rPr>
              <w:t>。</w:t>
            </w:r>
          </w:p>
          <w:p w:rsidR="00640573" w:rsidRDefault="00B20782">
            <w:pPr>
              <w:spacing w:line="360" w:lineRule="auto"/>
              <w:jc w:val="left"/>
              <w:rPr>
                <w:rFonts w:ascii="宋体" w:hAnsi="宋体" w:cs="宋体"/>
                <w:szCs w:val="21"/>
              </w:rPr>
            </w:pPr>
            <w:r>
              <w:rPr>
                <w:rFonts w:ascii="宋体" w:hAnsi="宋体" w:cs="宋体" w:hint="eastAsia"/>
                <w:szCs w:val="21"/>
              </w:rPr>
              <w:t>职业健康安全目标：</w:t>
            </w:r>
          </w:p>
          <w:p w:rsidR="00640573" w:rsidRDefault="00B20782">
            <w:pPr>
              <w:pStyle w:val="a7"/>
              <w:tabs>
                <w:tab w:val="left" w:pos="828"/>
              </w:tabs>
              <w:snapToGrid w:val="0"/>
              <w:spacing w:line="360" w:lineRule="auto"/>
              <w:ind w:firstLineChars="100" w:firstLine="210"/>
              <w:rPr>
                <w:rFonts w:hAnsi="宋体" w:hint="default"/>
                <w:szCs w:val="21"/>
              </w:rPr>
            </w:pPr>
            <w:r>
              <w:rPr>
                <w:rFonts w:hAnsi="宋体"/>
                <w:szCs w:val="21"/>
              </w:rPr>
              <w:t>1）</w:t>
            </w:r>
            <w:r w:rsidR="007872FB">
              <w:rPr>
                <w:rFonts w:hAnsi="宋体"/>
                <w:szCs w:val="21"/>
              </w:rPr>
              <w:t>火灾事故发生率为零</w:t>
            </w:r>
          </w:p>
          <w:p w:rsidR="00640573" w:rsidRDefault="00B20782">
            <w:pPr>
              <w:pStyle w:val="a7"/>
              <w:tabs>
                <w:tab w:val="left" w:pos="828"/>
              </w:tabs>
              <w:snapToGrid w:val="0"/>
              <w:spacing w:line="360" w:lineRule="auto"/>
              <w:ind w:firstLineChars="100" w:firstLine="210"/>
              <w:rPr>
                <w:rFonts w:hAnsi="宋体" w:hint="default"/>
                <w:szCs w:val="21"/>
              </w:rPr>
            </w:pPr>
            <w:r>
              <w:rPr>
                <w:rFonts w:hAnsi="宋体"/>
                <w:szCs w:val="21"/>
              </w:rPr>
              <w:t>2）触电事故发生率为零</w:t>
            </w:r>
          </w:p>
          <w:p w:rsidR="00640573" w:rsidRDefault="00B20782">
            <w:pPr>
              <w:pStyle w:val="a7"/>
              <w:snapToGrid w:val="0"/>
              <w:ind w:firstLineChars="100" w:firstLine="210"/>
              <w:rPr>
                <w:rFonts w:hAnsi="宋体" w:hint="default"/>
                <w:szCs w:val="21"/>
              </w:rPr>
            </w:pPr>
            <w:r>
              <w:rPr>
                <w:rFonts w:hAnsi="宋体"/>
                <w:szCs w:val="21"/>
              </w:rPr>
              <w:t>3）各类重伤以上事故发生率为零</w:t>
            </w:r>
          </w:p>
          <w:p w:rsidR="00640573" w:rsidRDefault="007872FB">
            <w:pPr>
              <w:pStyle w:val="a7"/>
              <w:snapToGrid w:val="0"/>
              <w:ind w:firstLineChars="100" w:firstLine="210"/>
              <w:rPr>
                <w:rFonts w:hAnsi="宋体" w:hint="default"/>
                <w:color w:val="FF0000"/>
                <w:szCs w:val="21"/>
              </w:rPr>
            </w:pPr>
            <w:r>
              <w:rPr>
                <w:rFonts w:hAnsi="宋体"/>
                <w:szCs w:val="21"/>
              </w:rPr>
              <w:t xml:space="preserve"> </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组织对公司质量、环境、职业健康安全目标、指标予以分解，并在相关职能层次部门建立分目标，</w:t>
            </w:r>
          </w:p>
          <w:p w:rsidR="00640573" w:rsidRDefault="00B20782">
            <w:pPr>
              <w:spacing w:line="360" w:lineRule="auto"/>
              <w:rPr>
                <w:rFonts w:ascii="宋体" w:eastAsiaTheme="minorEastAsia" w:hAnsi="宋体" w:cs="宋体"/>
                <w:szCs w:val="21"/>
              </w:rPr>
            </w:pPr>
            <w:r>
              <w:rPr>
                <w:rFonts w:asciiTheme="minorEastAsia" w:eastAsiaTheme="minorEastAsia" w:hAnsiTheme="minorEastAsia" w:hint="eastAsia"/>
                <w:szCs w:val="24"/>
              </w:rPr>
              <w:t>查见《管理方案实施情况检查表》，2021.6.25统计均完成。</w:t>
            </w:r>
            <w:r>
              <w:rPr>
                <w:rFonts w:ascii="宋体" w:eastAsiaTheme="minorEastAsia" w:hAnsi="宋体" w:cs="宋体" w:hint="eastAsia"/>
                <w:noProof/>
                <w:szCs w:val="21"/>
              </w:rPr>
              <w:drawing>
                <wp:inline distT="0" distB="0" distL="114300" distR="114300">
                  <wp:extent cx="6283325" cy="1408430"/>
                  <wp:effectExtent l="0" t="0" r="3175" b="1270"/>
                  <wp:docPr id="3" name="图片 3" descr="微信图片_2021081511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15111434"/>
                          <pic:cNvPicPr>
                            <a:picLocks noChangeAspect="1"/>
                          </pic:cNvPicPr>
                        </pic:nvPicPr>
                        <pic:blipFill>
                          <a:blip r:embed="rId8"/>
                          <a:stretch>
                            <a:fillRect/>
                          </a:stretch>
                        </pic:blipFill>
                        <pic:spPr>
                          <a:xfrm>
                            <a:off x="0" y="0"/>
                            <a:ext cx="6283325" cy="1408430"/>
                          </a:xfrm>
                          <a:prstGeom prst="rect">
                            <a:avLst/>
                          </a:prstGeom>
                        </pic:spPr>
                      </pic:pic>
                    </a:graphicData>
                  </a:graphic>
                </wp:inline>
              </w:drawing>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rPr>
                <w:rFonts w:asciiTheme="minorEastAsia" w:eastAsiaTheme="minorEastAsia" w:hAnsiTheme="minorEastAsia"/>
                <w:szCs w:val="24"/>
              </w:rPr>
            </w:pPr>
            <w:r>
              <w:rPr>
                <w:rFonts w:asciiTheme="minorEastAsia" w:eastAsiaTheme="minorEastAsia" w:hAnsiTheme="minorEastAsia" w:hint="eastAsia"/>
                <w:szCs w:val="24"/>
              </w:rPr>
              <w:lastRenderedPageBreak/>
              <w:t>资源</w:t>
            </w:r>
          </w:p>
        </w:tc>
        <w:tc>
          <w:tcPr>
            <w:tcW w:w="1228" w:type="dxa"/>
            <w:vAlign w:val="center"/>
          </w:tcPr>
          <w:p w:rsidR="00640573" w:rsidRDefault="00B20782">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640573" w:rsidRDefault="00B20782">
            <w:pPr>
              <w:rPr>
                <w:rFonts w:asciiTheme="minorEastAsia" w:eastAsiaTheme="minorEastAsia" w:hAnsiTheme="minorEastAsia"/>
                <w:szCs w:val="24"/>
              </w:rPr>
            </w:pPr>
            <w:r>
              <w:rPr>
                <w:rFonts w:asciiTheme="minorEastAsia" w:eastAsiaTheme="minorEastAsia" w:hAnsiTheme="minorEastAsia" w:hint="eastAsia"/>
                <w:szCs w:val="24"/>
              </w:rPr>
              <w:t>O：7.1</w:t>
            </w:r>
          </w:p>
        </w:tc>
        <w:tc>
          <w:tcPr>
            <w:tcW w:w="10943" w:type="dxa"/>
            <w:vAlign w:val="center"/>
          </w:tcPr>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总经理郝妍主持了今年的管理评审，对方针、目标的适宜性进行了评审，协助管代进行了内审，确保所需资源得到满足。</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Cs w:val="24"/>
              </w:rPr>
              <w:t>安全第一</w:t>
            </w:r>
            <w:proofErr w:type="gramEnd"/>
            <w:r>
              <w:rPr>
                <w:rFonts w:asciiTheme="minorEastAsia" w:eastAsiaTheme="minorEastAsia" w:hAnsiTheme="minorEastAsia" w:hint="eastAsia"/>
                <w:szCs w:val="24"/>
              </w:rPr>
              <w:t>的活动目的。经了解组织环保、安全主要投入到固废分类处置、劳保、体检、消防、（高温补助、取暖费、口罩）福利费用和疫情防护等投入方面。</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明，现有资源可满足体系和产品的要求。</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质量</w:t>
            </w:r>
            <w:r>
              <w:rPr>
                <w:rFonts w:hint="eastAsia"/>
              </w:rPr>
              <w:t>/</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46" w:type="dxa"/>
          </w:tcPr>
          <w:p w:rsidR="00640573" w:rsidRDefault="00640573">
            <w:pPr>
              <w:spacing w:line="360" w:lineRule="auto"/>
              <w:rPr>
                <w:rFonts w:ascii="宋体" w:hAnsi="宋体" w:cs="宋体"/>
                <w:szCs w:val="21"/>
              </w:rPr>
            </w:pPr>
          </w:p>
        </w:tc>
      </w:tr>
      <w:tr w:rsidR="00640573">
        <w:trPr>
          <w:trHeight w:val="634"/>
        </w:trPr>
        <w:tc>
          <w:tcPr>
            <w:tcW w:w="1892" w:type="dxa"/>
            <w:vAlign w:val="center"/>
          </w:tcPr>
          <w:p w:rsidR="00640573" w:rsidRDefault="00640573">
            <w:pPr>
              <w:rPr>
                <w:rFonts w:asciiTheme="minorEastAsia" w:eastAsiaTheme="minorEastAsia" w:hAnsiTheme="minorEastAsia"/>
                <w:szCs w:val="24"/>
              </w:rPr>
            </w:pPr>
          </w:p>
          <w:p w:rsidR="00640573" w:rsidRDefault="00640573">
            <w:pPr>
              <w:rPr>
                <w:rFonts w:asciiTheme="minorEastAsia" w:eastAsiaTheme="minorEastAsia" w:hAnsiTheme="minorEastAsia"/>
                <w:szCs w:val="24"/>
              </w:rPr>
            </w:pPr>
          </w:p>
          <w:p w:rsidR="00640573" w:rsidRDefault="00640573">
            <w:pPr>
              <w:rPr>
                <w:rFonts w:asciiTheme="minorEastAsia" w:eastAsiaTheme="minorEastAsia" w:hAnsiTheme="minorEastAsia"/>
                <w:szCs w:val="24"/>
              </w:rPr>
            </w:pPr>
          </w:p>
          <w:p w:rsidR="00640573" w:rsidRDefault="00B20782">
            <w:pPr>
              <w:rPr>
                <w:rFonts w:asciiTheme="minorEastAsia" w:eastAsiaTheme="minorEastAsia" w:hAnsiTheme="minorEastAsia"/>
                <w:szCs w:val="24"/>
              </w:rPr>
            </w:pPr>
            <w:r>
              <w:rPr>
                <w:rFonts w:asciiTheme="minorEastAsia" w:eastAsiaTheme="minorEastAsia" w:hAnsiTheme="minorEastAsia" w:hint="eastAsia"/>
                <w:szCs w:val="24"/>
              </w:rPr>
              <w:t>信息交流、沟通</w:t>
            </w:r>
          </w:p>
          <w:p w:rsidR="00817567" w:rsidRDefault="00817567">
            <w:pPr>
              <w:rPr>
                <w:rFonts w:asciiTheme="minorEastAsia" w:eastAsiaTheme="minorEastAsia" w:hAnsiTheme="minorEastAsia"/>
                <w:szCs w:val="24"/>
              </w:rPr>
            </w:pPr>
            <w:r>
              <w:rPr>
                <w:rFonts w:asciiTheme="minorEastAsia" w:eastAsiaTheme="minorEastAsia" w:hAnsiTheme="minorEastAsia" w:hint="eastAsia"/>
                <w:szCs w:val="24"/>
              </w:rPr>
              <w:t>协商与参与，</w:t>
            </w:r>
          </w:p>
          <w:p w:rsidR="00817567" w:rsidRDefault="00817567">
            <w:pPr>
              <w:rPr>
                <w:rFonts w:asciiTheme="minorEastAsia" w:eastAsiaTheme="minorEastAsia" w:hAnsiTheme="minorEastAsia"/>
                <w:szCs w:val="24"/>
              </w:rPr>
            </w:pPr>
            <w:r>
              <w:rPr>
                <w:rFonts w:asciiTheme="minorEastAsia" w:eastAsiaTheme="minorEastAsia" w:hAnsiTheme="minorEastAsia" w:hint="eastAsia"/>
                <w:szCs w:val="24"/>
              </w:rPr>
              <w:t>员工代表</w:t>
            </w:r>
          </w:p>
        </w:tc>
        <w:tc>
          <w:tcPr>
            <w:tcW w:w="1228" w:type="dxa"/>
            <w:vAlign w:val="center"/>
          </w:tcPr>
          <w:p w:rsidR="00640573" w:rsidRDefault="00640573">
            <w:pPr>
              <w:rPr>
                <w:rFonts w:asciiTheme="minorEastAsia" w:eastAsiaTheme="minorEastAsia" w:hAnsiTheme="minorEastAsia"/>
                <w:szCs w:val="24"/>
              </w:rPr>
            </w:pPr>
          </w:p>
          <w:p w:rsidR="00640573" w:rsidRDefault="00640573">
            <w:pPr>
              <w:rPr>
                <w:rFonts w:asciiTheme="minorEastAsia" w:eastAsiaTheme="minorEastAsia" w:hAnsiTheme="minorEastAsia"/>
                <w:szCs w:val="24"/>
              </w:rPr>
            </w:pPr>
          </w:p>
          <w:p w:rsidR="00817567" w:rsidRDefault="00B20782">
            <w:pPr>
              <w:rPr>
                <w:rFonts w:asciiTheme="minorEastAsia" w:eastAsiaTheme="minorEastAsia" w:hAnsiTheme="minorEastAsia"/>
                <w:szCs w:val="24"/>
              </w:rPr>
            </w:pPr>
            <w:r>
              <w:rPr>
                <w:rFonts w:asciiTheme="minorEastAsia" w:eastAsiaTheme="minorEastAsia" w:hAnsiTheme="minorEastAsia" w:hint="eastAsia"/>
                <w:szCs w:val="24"/>
              </w:rPr>
              <w:t xml:space="preserve">O：7.4 </w:t>
            </w:r>
          </w:p>
          <w:p w:rsidR="00640573" w:rsidRDefault="00B20782">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640573" w:rsidRDefault="00817567">
            <w:pPr>
              <w:rPr>
                <w:rFonts w:asciiTheme="minorEastAsia" w:eastAsiaTheme="minorEastAsia" w:hAnsiTheme="minorEastAsia"/>
                <w:szCs w:val="24"/>
              </w:rPr>
            </w:pPr>
            <w:r>
              <w:rPr>
                <w:rFonts w:asciiTheme="minorEastAsia" w:eastAsiaTheme="minorEastAsia" w:hAnsiTheme="minorEastAsia"/>
                <w:szCs w:val="24"/>
              </w:rPr>
              <w:t>O</w:t>
            </w:r>
            <w:r>
              <w:rPr>
                <w:rFonts w:asciiTheme="minorEastAsia" w:eastAsiaTheme="minorEastAsia" w:hAnsiTheme="minorEastAsia" w:hint="eastAsia"/>
                <w:szCs w:val="24"/>
              </w:rPr>
              <w:t>5.4</w:t>
            </w:r>
          </w:p>
        </w:tc>
        <w:tc>
          <w:tcPr>
            <w:tcW w:w="10943" w:type="dxa"/>
            <w:vAlign w:val="center"/>
          </w:tcPr>
          <w:p w:rsidR="00640573" w:rsidRDefault="00B20782" w:rsidP="00DD3065">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编制了《沟通控制程序》，规定：组织在各部门之间建立了与体系有关的信息通渠沟道，借助于会议、电话、口头交流等方式使全体员工达到沟通和理解。目前各部门协调一致，工作上的接口基本理顺。</w:t>
            </w:r>
          </w:p>
          <w:p w:rsidR="00640573" w:rsidRDefault="00B2078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总经理郝妍定期主持经营办公例会，分析公司的发展、市场情况和体系运行是否有效，管理目标完成情况，满足顾客要求和法规程度，改进建议等内部管理存在问题等。  </w:t>
            </w:r>
          </w:p>
          <w:p w:rsidR="00640573" w:rsidRDefault="00B2078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总经理郝妍为协商、参与提供了时间、机会、培训、资源等保障，明确了沟通、协商、参与渠道，消除了障碍和壁垒。 </w:t>
            </w:r>
          </w:p>
          <w:p w:rsidR="00640573" w:rsidRDefault="00B2078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管代</w:t>
            </w:r>
            <w:r w:rsidR="00DD3065">
              <w:rPr>
                <w:rFonts w:asciiTheme="minorEastAsia" w:eastAsiaTheme="minorEastAsia" w:hAnsiTheme="minorEastAsia" w:hint="eastAsia"/>
                <w:szCs w:val="24"/>
              </w:rPr>
              <w:t>周建立</w:t>
            </w:r>
            <w:r>
              <w:rPr>
                <w:rFonts w:asciiTheme="minorEastAsia" w:eastAsiaTheme="minorEastAsia" w:hAnsiTheme="minorEastAsia" w:hint="eastAsia"/>
                <w:szCs w:val="24"/>
              </w:rPr>
              <w:t>介绍组织是是一家专业从事教学设备的销售和服务的企业。</w:t>
            </w:r>
          </w:p>
          <w:p w:rsidR="00640573" w:rsidRDefault="00B2078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eastAsiaTheme="minorEastAsia" w:hAnsiTheme="minorEastAsia"/>
                <w:szCs w:val="24"/>
              </w:rPr>
              <w:t>确定相关方的需求和期望时进行了适当的协商</w:t>
            </w:r>
            <w:r>
              <w:rPr>
                <w:rFonts w:asciiTheme="minorEastAsia" w:eastAsiaTheme="minorEastAsia" w:hAnsiTheme="minorEastAsia" w:hint="eastAsia"/>
                <w:szCs w:val="24"/>
              </w:rPr>
              <w:t>，共同参与了质量、环境、职业健康安全方针和目标的制定和评审，共同协商</w:t>
            </w:r>
            <w:r>
              <w:rPr>
                <w:rFonts w:asciiTheme="minorEastAsia" w:eastAsiaTheme="minorEastAsia" w:hAnsiTheme="minorEastAsia"/>
                <w:szCs w:val="24"/>
              </w:rPr>
              <w:t>如何履行法律法规要求和其他要求</w:t>
            </w:r>
            <w:r>
              <w:rPr>
                <w:rFonts w:asciiTheme="minorEastAsia" w:eastAsiaTheme="minorEastAsia" w:hAnsiTheme="minorEastAsia"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w:t>
            </w:r>
            <w:r>
              <w:rPr>
                <w:rFonts w:asciiTheme="minorEastAsia" w:eastAsiaTheme="minorEastAsia" w:hAnsiTheme="minorEastAsia" w:hint="eastAsia"/>
                <w:szCs w:val="24"/>
              </w:rPr>
              <w:lastRenderedPageBreak/>
              <w:t>络、收文等方式进行内外部沟通和协商。</w:t>
            </w:r>
          </w:p>
          <w:p w:rsidR="00640573" w:rsidRDefault="00B20782">
            <w:pPr>
              <w:tabs>
                <w:tab w:val="center" w:pos="3169"/>
              </w:tabs>
              <w:spacing w:line="40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提供会议记录、培训记录、文件签收等组织内部培训方式相关记录。对部门之间有需要交流的有关质量环境安全健康管理信息，在公司内部利用部门会议、宣传栏进行安全管理方针及目标、指标、管理方案及法律法规等内容的宣传、沟通。</w:t>
            </w:r>
          </w:p>
          <w:p w:rsidR="00640573" w:rsidRDefault="00B20782">
            <w:pPr>
              <w:tabs>
                <w:tab w:val="center" w:pos="3169"/>
              </w:tabs>
              <w:spacing w:line="400" w:lineRule="exact"/>
              <w:jc w:val="left"/>
              <w:rPr>
                <w:rFonts w:asciiTheme="minorEastAsia" w:eastAsiaTheme="minorEastAsia" w:hAnsiTheme="minorEastAsia"/>
                <w:szCs w:val="24"/>
              </w:rPr>
            </w:pPr>
            <w:r>
              <w:rPr>
                <w:rFonts w:asciiTheme="minorEastAsia" w:eastAsiaTheme="minorEastAsia" w:hAnsiTheme="minorEastAsia" w:hint="eastAsia"/>
                <w:szCs w:val="24"/>
              </w:rPr>
              <w:t xml:space="preserve">   公司员工参与协商，员工提出参与安全知识的学习和培训，需要发放劳保用品。</w:t>
            </w:r>
          </w:p>
          <w:p w:rsidR="00640573" w:rsidRDefault="00B20782">
            <w:pPr>
              <w:tabs>
                <w:tab w:val="center" w:pos="3169"/>
              </w:tabs>
              <w:spacing w:line="40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查</w:t>
            </w:r>
            <w:proofErr w:type="gramStart"/>
            <w:r>
              <w:rPr>
                <w:rFonts w:asciiTheme="minorEastAsia" w:eastAsiaTheme="minorEastAsia" w:hAnsiTheme="minorEastAsia" w:hint="eastAsia"/>
                <w:szCs w:val="24"/>
              </w:rPr>
              <w:t>见内部</w:t>
            </w:r>
            <w:proofErr w:type="gramEnd"/>
            <w:r>
              <w:rPr>
                <w:rFonts w:asciiTheme="minorEastAsia" w:eastAsiaTheme="minorEastAsia" w:hAnsiTheme="minorEastAsia" w:hint="eastAsia"/>
                <w:szCs w:val="24"/>
              </w:rPr>
              <w:t>交流主要通过直接面谈、会议、文件、培训方式，外部交流主要通过电话、信函方式。也可以通过工会等员工权益机构提出诉求。</w:t>
            </w:r>
          </w:p>
          <w:p w:rsidR="00640573" w:rsidRDefault="00792BC1">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行政部</w:t>
            </w:r>
            <w:r w:rsidR="00B20782">
              <w:rPr>
                <w:rFonts w:asciiTheme="minorEastAsia" w:eastAsiaTheme="minorEastAsia" w:hAnsiTheme="minorEastAsia" w:hint="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相关人员能够适当参与并协商办理公司经营管理及安全事务等工作。</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询问员工职业健康安全事务代表职责：董军。</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1）安全事务代表参与公司职业健康安全风险辨识、风险评价和控制措施的确定；</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2）安全事务代表适当参与公司职业健康安全事件调查；</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3）安全事务代表适当参与健康安全管理方针和目标的制定和评审；</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4）安全事务代表对影响他们职业健康安全的任何变更进行协商；</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5）安全事务代表对职业健康安全事务发表意见并与有关部门进行沟通，协商解决和处理由于公司福利待遇正常发放，员工无抱怨，目前信息交流机制畅通。</w:t>
            </w:r>
          </w:p>
          <w:p w:rsidR="00640573" w:rsidRDefault="00B20782">
            <w:pPr>
              <w:spacing w:line="360" w:lineRule="auto"/>
              <w:rPr>
                <w:rFonts w:ascii="宋体" w:hAnsi="宋体" w:cs="宋体"/>
                <w:szCs w:val="21"/>
              </w:rPr>
            </w:pPr>
            <w:r>
              <w:rPr>
                <w:rFonts w:asciiTheme="minorEastAsia" w:eastAsiaTheme="minorEastAsia" w:hAnsiTheme="minorEastAsia" w:hint="eastAsia"/>
                <w:szCs w:val="24"/>
              </w:rPr>
              <w:lastRenderedPageBreak/>
              <w:t>现有的沟通渠道和方法能满足要求。审核中未发现因沟通不利不及时而造成（影响）某项工作不能正常运行的情况。</w:t>
            </w:r>
          </w:p>
        </w:tc>
        <w:tc>
          <w:tcPr>
            <w:tcW w:w="646" w:type="dxa"/>
            <w:vAlign w:val="center"/>
          </w:tcPr>
          <w:p w:rsidR="00640573" w:rsidRDefault="00B20782">
            <w:pPr>
              <w:rPr>
                <w:rFonts w:ascii="宋体" w:hAnsi="宋体" w:cs="宋体"/>
                <w:szCs w:val="21"/>
              </w:rPr>
            </w:pPr>
            <w:r>
              <w:rPr>
                <w:rFonts w:asciiTheme="minorEastAsia" w:eastAsiaTheme="minorEastAsia" w:hAnsiTheme="minorEastAsia" w:hint="eastAsia"/>
                <w:szCs w:val="24"/>
              </w:rPr>
              <w:lastRenderedPageBreak/>
              <w:t xml:space="preserve">  </w:t>
            </w:r>
          </w:p>
        </w:tc>
      </w:tr>
      <w:tr w:rsidR="00640573">
        <w:trPr>
          <w:trHeight w:val="600"/>
        </w:trPr>
        <w:tc>
          <w:tcPr>
            <w:tcW w:w="1892" w:type="dxa"/>
          </w:tcPr>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B20782">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640573" w:rsidRDefault="00640573">
            <w:pPr>
              <w:spacing w:line="360" w:lineRule="auto"/>
              <w:rPr>
                <w:color w:val="000000" w:themeColor="text1"/>
                <w:szCs w:val="21"/>
              </w:rPr>
            </w:pPr>
          </w:p>
        </w:tc>
        <w:tc>
          <w:tcPr>
            <w:tcW w:w="1228" w:type="dxa"/>
          </w:tcPr>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B20782">
            <w:pPr>
              <w:spacing w:line="360" w:lineRule="auto"/>
              <w:rPr>
                <w:color w:val="000000" w:themeColor="text1"/>
                <w:szCs w:val="21"/>
              </w:rPr>
            </w:pPr>
            <w:r>
              <w:rPr>
                <w:rFonts w:asciiTheme="minorEastAsia" w:eastAsiaTheme="minorEastAsia" w:hAnsiTheme="minorEastAsia" w:hint="eastAsia"/>
                <w:szCs w:val="24"/>
              </w:rPr>
              <w:t>O：</w:t>
            </w:r>
            <w:r>
              <w:rPr>
                <w:rFonts w:hint="eastAsia"/>
                <w:color w:val="000000" w:themeColor="text1"/>
                <w:szCs w:val="21"/>
              </w:rPr>
              <w:t>9.3</w:t>
            </w:r>
          </w:p>
          <w:p w:rsidR="00640573" w:rsidRDefault="00640573">
            <w:pPr>
              <w:spacing w:line="360" w:lineRule="auto"/>
              <w:rPr>
                <w:color w:val="000000" w:themeColor="text1"/>
                <w:szCs w:val="21"/>
              </w:rPr>
            </w:pPr>
          </w:p>
          <w:p w:rsidR="00640573" w:rsidRDefault="00640573">
            <w:pPr>
              <w:spacing w:line="360" w:lineRule="auto"/>
              <w:rPr>
                <w:rFonts w:asciiTheme="minorEastAsia" w:eastAsiaTheme="minorEastAsia" w:hAnsiTheme="minorEastAsia"/>
                <w:szCs w:val="24"/>
              </w:rPr>
            </w:pPr>
          </w:p>
        </w:tc>
        <w:tc>
          <w:tcPr>
            <w:tcW w:w="10943" w:type="dxa"/>
            <w:vAlign w:val="center"/>
          </w:tcPr>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公司编制并实施《管理评审控制程序》，规定管理评审每年至少进行一次，根据具体情况可以增加，增加审核由综合提出审核计划，</w:t>
            </w:r>
            <w:proofErr w:type="gramStart"/>
            <w:r>
              <w:rPr>
                <w:rFonts w:asciiTheme="minorEastAsia" w:eastAsiaTheme="minorEastAsia" w:hAnsiTheme="minorEastAsia" w:hint="eastAsia"/>
                <w:szCs w:val="24"/>
              </w:rPr>
              <w:t>报管理</w:t>
            </w:r>
            <w:proofErr w:type="gramEnd"/>
            <w:r>
              <w:rPr>
                <w:rFonts w:asciiTheme="minorEastAsia" w:eastAsiaTheme="minorEastAsia" w:hAnsiTheme="minorEastAsia" w:hint="eastAsia"/>
                <w:szCs w:val="24"/>
              </w:rPr>
              <w:t>者代表批准后实施。</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640573" w:rsidRDefault="00B20782">
            <w:pPr>
              <w:spacing w:line="360" w:lineRule="auto"/>
              <w:rPr>
                <w:rFonts w:ascii="宋体" w:hAnsi="宋体" w:cs="宋体"/>
                <w:szCs w:val="21"/>
              </w:rPr>
            </w:pPr>
            <w:r>
              <w:rPr>
                <w:rFonts w:ascii="宋体" w:hAnsi="宋体" w:cs="宋体" w:hint="eastAsia"/>
                <w:szCs w:val="21"/>
              </w:rPr>
              <w:t>查《管理评审计划》</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评审时间：计划 2021年5月25日进行，评审方式：会议评审，，</w:t>
            </w:r>
          </w:p>
          <w:p w:rsidR="00640573" w:rsidRDefault="00B20782">
            <w:pPr>
              <w:pStyle w:val="a0"/>
              <w:spacing w:line="360" w:lineRule="auto"/>
              <w:ind w:left="0" w:firstLineChars="200" w:firstLine="420"/>
              <w:rPr>
                <w:rFonts w:ascii="宋体" w:hAnsi="宋体" w:cs="宋体"/>
                <w:szCs w:val="21"/>
              </w:rPr>
            </w:pPr>
            <w:r>
              <w:rPr>
                <w:rFonts w:ascii="宋体" w:hAnsi="宋体" w:cs="宋体" w:hint="eastAsia"/>
                <w:szCs w:val="21"/>
              </w:rPr>
              <w:t>评审地点：会议室 ；</w:t>
            </w:r>
          </w:p>
          <w:p w:rsidR="00640573" w:rsidRDefault="00B20782">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cs="宋体" w:hint="eastAsia"/>
                <w:szCs w:val="21"/>
              </w:rPr>
              <w:t>评审内容要点：</w:t>
            </w:r>
            <w:r>
              <w:rPr>
                <w:rFonts w:ascii="宋体" w:hAnsi="宋体" w:hint="eastAsia"/>
                <w:kern w:val="0"/>
                <w:szCs w:val="21"/>
              </w:rPr>
              <w:t>1、内部审核情况；</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2、方针适宜性及质量目标达成情况；</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3、顾客投诉及处理、客户满意度调查情况；</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4、服务质量状况及过程业绩；</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5、预防及纠正措施实施情况及效果性；</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6、以往管理评审的跟踪措施；</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7、体系的变更及改进的建议等。</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8、资源的充分性。</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9、风险和机遇措施的有效性。</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10、企业内外部环境变化影响。</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11、《环境运行情况报告》（包括相关</w:t>
            </w:r>
            <w:r>
              <w:rPr>
                <w:rFonts w:ascii="宋体" w:hAnsi="宋体"/>
                <w:kern w:val="0"/>
                <w:szCs w:val="21"/>
              </w:rPr>
              <w:t>沟通信息、客户抱怨</w:t>
            </w:r>
            <w:r>
              <w:rPr>
                <w:rFonts w:ascii="宋体" w:hAnsi="宋体" w:hint="eastAsia"/>
                <w:kern w:val="0"/>
                <w:szCs w:val="21"/>
              </w:rPr>
              <w:t>情况</w:t>
            </w:r>
            <w:r>
              <w:rPr>
                <w:rFonts w:ascii="宋体" w:hAnsi="宋体"/>
                <w:kern w:val="0"/>
                <w:szCs w:val="21"/>
              </w:rPr>
              <w:t>）</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12、《职业健康安全运行情况报告》（</w:t>
            </w:r>
            <w:r>
              <w:rPr>
                <w:rFonts w:ascii="宋体" w:hAnsi="宋体"/>
                <w:kern w:val="0"/>
                <w:szCs w:val="21"/>
              </w:rPr>
              <w:t>包括</w:t>
            </w:r>
            <w:r>
              <w:rPr>
                <w:rFonts w:ascii="宋体" w:hAnsi="宋体" w:hint="eastAsia"/>
                <w:kern w:val="0"/>
                <w:szCs w:val="21"/>
              </w:rPr>
              <w:t>相关</w:t>
            </w:r>
            <w:r>
              <w:rPr>
                <w:rFonts w:ascii="宋体" w:hAnsi="宋体"/>
                <w:kern w:val="0"/>
                <w:szCs w:val="21"/>
              </w:rPr>
              <w:t>沟通信息、投诉及协商结果）</w:t>
            </w:r>
          </w:p>
          <w:p w:rsidR="00640573" w:rsidRDefault="00B20782">
            <w:pPr>
              <w:pStyle w:val="a0"/>
              <w:spacing w:line="360" w:lineRule="auto"/>
              <w:ind w:left="0" w:firstLineChars="200" w:firstLine="420"/>
              <w:rPr>
                <w:rFonts w:ascii="宋体" w:hAnsi="宋体" w:cs="宋体"/>
                <w:szCs w:val="21"/>
              </w:rPr>
            </w:pPr>
            <w:r>
              <w:rPr>
                <w:rFonts w:ascii="宋体" w:hAnsi="宋体" w:hint="eastAsia"/>
                <w:szCs w:val="21"/>
              </w:rPr>
              <w:t>13、总经理根据以上</w:t>
            </w:r>
            <w:proofErr w:type="gramStart"/>
            <w:r>
              <w:rPr>
                <w:rFonts w:ascii="宋体" w:hAnsi="宋体" w:hint="eastAsia"/>
                <w:szCs w:val="21"/>
              </w:rPr>
              <w:t>汇报做</w:t>
            </w:r>
            <w:proofErr w:type="gramEnd"/>
            <w:r>
              <w:rPr>
                <w:rFonts w:ascii="宋体" w:hAnsi="宋体" w:hint="eastAsia"/>
                <w:szCs w:val="21"/>
              </w:rPr>
              <w:t>总结性发言，提出自体系运行以来取得的成绩和存在的不足，并且提出改进措施。</w:t>
            </w:r>
          </w:p>
          <w:p w:rsidR="00640573" w:rsidRDefault="00B20782">
            <w:pPr>
              <w:pStyle w:val="a0"/>
              <w:spacing w:line="360" w:lineRule="auto"/>
              <w:ind w:left="0"/>
              <w:rPr>
                <w:rFonts w:ascii="宋体" w:hAnsi="宋体" w:cs="宋体"/>
                <w:szCs w:val="21"/>
              </w:rPr>
            </w:pPr>
            <w:r>
              <w:rPr>
                <w:rFonts w:ascii="宋体" w:hAnsi="宋体" w:cs="宋体" w:hint="eastAsia"/>
                <w:szCs w:val="21"/>
              </w:rPr>
              <w:lastRenderedPageBreak/>
              <w:t>编制：周建立 ，批准：郝妍。</w:t>
            </w:r>
          </w:p>
          <w:p w:rsidR="00640573" w:rsidRDefault="00B20782">
            <w:pPr>
              <w:spacing w:line="360" w:lineRule="auto"/>
            </w:pPr>
            <w:r>
              <w:rPr>
                <w:rFonts w:ascii="宋体" w:hAnsi="宋体" w:cs="宋体" w:hint="eastAsia"/>
                <w:szCs w:val="21"/>
              </w:rPr>
              <w:t>《管理评审会议记录》</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2021年5月25日在公司会议室，由郝妍主持人， 参加人员：管代  各部门主管。  </w:t>
            </w:r>
          </w:p>
          <w:p w:rsidR="00640573" w:rsidRDefault="00B20782">
            <w:pPr>
              <w:spacing w:beforeLines="50" w:before="156"/>
              <w:rPr>
                <w:rFonts w:ascii="宋体" w:hAnsi="宋体"/>
                <w:szCs w:val="21"/>
              </w:rPr>
            </w:pPr>
            <w:r>
              <w:rPr>
                <w:rFonts w:asciiTheme="minorEastAsia" w:eastAsiaTheme="minorEastAsia" w:hAnsiTheme="minorEastAsia" w:hint="eastAsia"/>
                <w:szCs w:val="24"/>
              </w:rPr>
              <w:t>管理评审内容包括</w:t>
            </w:r>
            <w:r>
              <w:rPr>
                <w:rFonts w:asciiTheme="minorEastAsia" w:eastAsiaTheme="minorEastAsia" w:hAnsiTheme="minorEastAsia" w:hint="eastAsia"/>
                <w:szCs w:val="21"/>
              </w:rPr>
              <w:t>：</w:t>
            </w:r>
            <w:r>
              <w:rPr>
                <w:rFonts w:ascii="宋体" w:hAnsi="宋体" w:hint="eastAsia"/>
                <w:szCs w:val="21"/>
              </w:rPr>
              <w:t>1、内部、外部审核情况；</w:t>
            </w:r>
          </w:p>
          <w:p w:rsidR="00640573" w:rsidRDefault="00B20782">
            <w:pPr>
              <w:spacing w:beforeLines="50" w:before="156"/>
              <w:rPr>
                <w:rFonts w:ascii="宋体" w:hAnsi="宋体"/>
                <w:szCs w:val="21"/>
              </w:rPr>
            </w:pPr>
            <w:r>
              <w:rPr>
                <w:rFonts w:ascii="宋体" w:hAnsi="宋体" w:hint="eastAsia"/>
                <w:szCs w:val="21"/>
              </w:rPr>
              <w:t>2、上次管理评审的追踪；</w:t>
            </w:r>
          </w:p>
          <w:p w:rsidR="00640573" w:rsidRDefault="00B20782">
            <w:pPr>
              <w:spacing w:beforeLines="50" w:before="156"/>
              <w:rPr>
                <w:rFonts w:ascii="宋体" w:hAnsi="宋体"/>
                <w:szCs w:val="21"/>
              </w:rPr>
            </w:pPr>
            <w:r>
              <w:rPr>
                <w:rFonts w:ascii="宋体" w:hAnsi="宋体" w:hint="eastAsia"/>
                <w:szCs w:val="21"/>
              </w:rPr>
              <w:t>3、方针适宜性及目标达成情况讨论；</w:t>
            </w:r>
          </w:p>
          <w:p w:rsidR="00640573" w:rsidRDefault="00B20782">
            <w:pPr>
              <w:spacing w:beforeLines="50" w:before="156"/>
              <w:rPr>
                <w:rFonts w:ascii="宋体" w:hAnsi="宋体"/>
                <w:szCs w:val="21"/>
              </w:rPr>
            </w:pPr>
            <w:r>
              <w:rPr>
                <w:rFonts w:ascii="宋体" w:hAnsi="宋体" w:hint="eastAsia"/>
                <w:szCs w:val="21"/>
              </w:rPr>
              <w:t>4、顾客投诉的处理、客户满意度调查情况分析；</w:t>
            </w:r>
          </w:p>
          <w:p w:rsidR="00640573" w:rsidRDefault="00B20782">
            <w:pPr>
              <w:spacing w:beforeLines="50" w:before="156"/>
              <w:rPr>
                <w:rFonts w:ascii="宋体" w:hAnsi="宋体"/>
                <w:szCs w:val="21"/>
              </w:rPr>
            </w:pPr>
            <w:r>
              <w:rPr>
                <w:rFonts w:ascii="宋体" w:hAnsi="宋体" w:hint="eastAsia"/>
                <w:szCs w:val="21"/>
              </w:rPr>
              <w:t>5、服务质量状况及过程业绩的讨论；</w:t>
            </w:r>
          </w:p>
          <w:p w:rsidR="00640573" w:rsidRDefault="00B20782">
            <w:pPr>
              <w:spacing w:beforeLines="50" w:before="156"/>
              <w:rPr>
                <w:rFonts w:ascii="宋体" w:hAnsi="宋体"/>
                <w:szCs w:val="21"/>
              </w:rPr>
            </w:pPr>
            <w:r>
              <w:rPr>
                <w:rFonts w:ascii="宋体" w:hAnsi="宋体" w:hint="eastAsia"/>
                <w:szCs w:val="21"/>
              </w:rPr>
              <w:t>6、预防及纠正措施实施情况及其效果性；</w:t>
            </w:r>
          </w:p>
          <w:p w:rsidR="00640573" w:rsidRDefault="00B20782">
            <w:pPr>
              <w:spacing w:beforeLines="50" w:before="156"/>
              <w:rPr>
                <w:rFonts w:ascii="宋体" w:hAnsi="宋体"/>
                <w:szCs w:val="21"/>
              </w:rPr>
            </w:pPr>
            <w:r>
              <w:rPr>
                <w:rFonts w:ascii="宋体" w:hAnsi="宋体" w:hint="eastAsia"/>
                <w:szCs w:val="21"/>
              </w:rPr>
              <w:t>7、资源的充分性。</w:t>
            </w:r>
          </w:p>
          <w:p w:rsidR="00640573" w:rsidRDefault="00B20782">
            <w:pPr>
              <w:spacing w:beforeLines="50" w:before="156"/>
              <w:rPr>
                <w:rFonts w:ascii="宋体" w:hAnsi="宋体"/>
                <w:szCs w:val="21"/>
              </w:rPr>
            </w:pPr>
            <w:r>
              <w:rPr>
                <w:rFonts w:ascii="宋体" w:hAnsi="宋体" w:hint="eastAsia"/>
                <w:szCs w:val="21"/>
              </w:rPr>
              <w:t>8、风险和机遇措施的有效性。</w:t>
            </w:r>
          </w:p>
          <w:p w:rsidR="00640573" w:rsidRDefault="00B20782">
            <w:pPr>
              <w:spacing w:beforeLines="50" w:before="156"/>
              <w:rPr>
                <w:rFonts w:ascii="宋体" w:hAnsi="宋体"/>
                <w:szCs w:val="21"/>
              </w:rPr>
            </w:pPr>
            <w:r>
              <w:rPr>
                <w:rFonts w:ascii="宋体" w:hAnsi="宋体" w:hint="eastAsia"/>
                <w:szCs w:val="21"/>
              </w:rPr>
              <w:t>9、企业内外部环境变化影响。</w:t>
            </w:r>
          </w:p>
          <w:p w:rsidR="00640573" w:rsidRDefault="00B20782">
            <w:pPr>
              <w:spacing w:beforeLines="50" w:before="156"/>
              <w:rPr>
                <w:rFonts w:ascii="宋体" w:hAnsi="宋体"/>
                <w:szCs w:val="21"/>
              </w:rPr>
            </w:pPr>
            <w:r>
              <w:rPr>
                <w:rFonts w:ascii="宋体" w:hAnsi="宋体" w:hint="eastAsia"/>
                <w:szCs w:val="21"/>
              </w:rPr>
              <w:t>10、环境运行情况报告（包括相关</w:t>
            </w:r>
            <w:r>
              <w:rPr>
                <w:rFonts w:ascii="宋体" w:hAnsi="宋体"/>
                <w:szCs w:val="21"/>
              </w:rPr>
              <w:t>沟通信息、客户抱怨</w:t>
            </w:r>
            <w:r>
              <w:rPr>
                <w:rFonts w:ascii="宋体" w:hAnsi="宋体" w:hint="eastAsia"/>
                <w:szCs w:val="21"/>
              </w:rPr>
              <w:t>情况</w:t>
            </w:r>
            <w:r>
              <w:rPr>
                <w:rFonts w:ascii="宋体" w:hAnsi="宋体"/>
                <w:szCs w:val="21"/>
              </w:rPr>
              <w:t>）</w:t>
            </w:r>
          </w:p>
          <w:p w:rsidR="00640573" w:rsidRDefault="00B20782">
            <w:pPr>
              <w:spacing w:beforeLines="50" w:before="156"/>
              <w:rPr>
                <w:rFonts w:ascii="宋体" w:hAnsi="宋体"/>
                <w:szCs w:val="21"/>
              </w:rPr>
            </w:pPr>
            <w:r>
              <w:rPr>
                <w:rFonts w:ascii="宋体" w:hAnsi="宋体" w:hint="eastAsia"/>
                <w:szCs w:val="21"/>
              </w:rPr>
              <w:t>11、职业健康安全运行情况报告（</w:t>
            </w:r>
            <w:r>
              <w:rPr>
                <w:rFonts w:ascii="宋体" w:hAnsi="宋体"/>
                <w:szCs w:val="21"/>
              </w:rPr>
              <w:t>包括</w:t>
            </w:r>
            <w:r>
              <w:rPr>
                <w:rFonts w:ascii="宋体" w:hAnsi="宋体" w:hint="eastAsia"/>
                <w:szCs w:val="21"/>
              </w:rPr>
              <w:t>相关</w:t>
            </w:r>
            <w:r>
              <w:rPr>
                <w:rFonts w:ascii="宋体" w:hAnsi="宋体"/>
                <w:szCs w:val="21"/>
              </w:rPr>
              <w:t>沟通信息、投诉及协商结果）</w:t>
            </w:r>
          </w:p>
          <w:p w:rsidR="00640573" w:rsidRDefault="00B20782">
            <w:pPr>
              <w:spacing w:beforeLines="50" w:before="156"/>
              <w:rPr>
                <w:rFonts w:asciiTheme="minorEastAsia" w:eastAsiaTheme="minorEastAsia" w:hAnsiTheme="minorEastAsia"/>
                <w:szCs w:val="24"/>
              </w:rPr>
            </w:pPr>
            <w:r>
              <w:rPr>
                <w:rFonts w:ascii="宋体" w:hAnsi="宋体" w:hint="eastAsia"/>
                <w:szCs w:val="21"/>
              </w:rPr>
              <w:t>12、体系的变更及任何改进的建议等。</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管理评审结论：公司的管理体系适宜充分有效。</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改进建议:</w:t>
            </w:r>
          </w:p>
          <w:p w:rsidR="00640573" w:rsidRDefault="00B20782">
            <w:pPr>
              <w:spacing w:beforeLines="50" w:before="156" w:line="360" w:lineRule="auto"/>
              <w:ind w:firstLineChars="200" w:firstLine="420"/>
              <w:rPr>
                <w:rFonts w:ascii="宋体" w:hAnsi="宋体"/>
                <w:szCs w:val="21"/>
              </w:rPr>
            </w:pPr>
            <w:r>
              <w:rPr>
                <w:rFonts w:ascii="宋体" w:hAnsi="宋体" w:hint="eastAsia"/>
                <w:szCs w:val="21"/>
              </w:rPr>
              <w:t>加强对管理体系标准、管理手册、程序文件的培训，确保持续有效运行体系。</w:t>
            </w:r>
          </w:p>
          <w:p w:rsidR="00792BC1" w:rsidRDefault="00792BC1">
            <w:pPr>
              <w:spacing w:beforeLines="50" w:before="156" w:line="360" w:lineRule="auto"/>
              <w:ind w:firstLineChars="200" w:firstLine="420"/>
              <w:rPr>
                <w:rFonts w:ascii="宋体" w:hAnsi="宋体"/>
                <w:szCs w:val="21"/>
              </w:rPr>
            </w:pPr>
          </w:p>
          <w:p w:rsidR="00792BC1" w:rsidRDefault="007872FB">
            <w:pPr>
              <w:spacing w:beforeLines="50" w:before="156" w:line="360" w:lineRule="auto"/>
              <w:ind w:firstLineChars="200" w:firstLine="420"/>
              <w:rPr>
                <w:rFonts w:ascii="宋体" w:hAnsi="宋体"/>
                <w:szCs w:val="21"/>
              </w:rPr>
            </w:pPr>
            <w:r>
              <w:rPr>
                <w:noProof/>
              </w:rPr>
              <w:drawing>
                <wp:anchor distT="0" distB="0" distL="114300" distR="114300" simplePos="0" relativeHeight="251659264" behindDoc="0" locked="0" layoutInCell="1" allowOverlap="1" wp14:anchorId="3B253C07" wp14:editId="1E7CA1C0">
                  <wp:simplePos x="0" y="0"/>
                  <wp:positionH relativeFrom="column">
                    <wp:posOffset>443230</wp:posOffset>
                  </wp:positionH>
                  <wp:positionV relativeFrom="paragraph">
                    <wp:posOffset>10795</wp:posOffset>
                  </wp:positionV>
                  <wp:extent cx="4102100" cy="3524250"/>
                  <wp:effectExtent l="0" t="0" r="0" b="0"/>
                  <wp:wrapNone/>
                  <wp:docPr id="2" name="图片 2" descr="C:\Users\DELL\AppData\Local\Microsoft\Windows\INetCache\Content.Word\扫描全能王 2021-08-13 15.3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13 15.34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5" b="35690"/>
                          <a:stretch/>
                        </pic:blipFill>
                        <pic:spPr bwMode="auto">
                          <a:xfrm>
                            <a:off x="0" y="0"/>
                            <a:ext cx="4102100" cy="3524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color w:val="000000" w:themeColor="text1"/>
              </w:rPr>
            </w:pPr>
            <w:bookmarkStart w:id="0" w:name="_GoBack"/>
            <w:bookmarkEnd w:id="0"/>
          </w:p>
        </w:tc>
        <w:tc>
          <w:tcPr>
            <w:tcW w:w="646" w:type="dxa"/>
            <w:vAlign w:val="center"/>
          </w:tcPr>
          <w:p w:rsidR="00640573" w:rsidRDefault="00640573">
            <w:pPr>
              <w:rPr>
                <w:rFonts w:asciiTheme="minorEastAsia" w:eastAsiaTheme="minorEastAsia" w:hAnsiTheme="minorEastAsia"/>
                <w:szCs w:val="24"/>
              </w:rPr>
            </w:pPr>
          </w:p>
        </w:tc>
      </w:tr>
      <w:tr w:rsidR="00640573">
        <w:trPr>
          <w:trHeight w:val="90"/>
        </w:trPr>
        <w:tc>
          <w:tcPr>
            <w:tcW w:w="1892" w:type="dxa"/>
            <w:vAlign w:val="center"/>
          </w:tcPr>
          <w:p w:rsidR="00640573" w:rsidRDefault="00B20782">
            <w:pPr>
              <w:rPr>
                <w:rFonts w:ascii="宋体" w:hAnsi="宋体"/>
                <w:color w:val="000000" w:themeColor="text1"/>
                <w:szCs w:val="21"/>
              </w:rPr>
            </w:pPr>
            <w:r>
              <w:rPr>
                <w:rFonts w:ascii="宋体" w:hAnsi="宋体" w:hint="eastAsia"/>
                <w:color w:val="000000" w:themeColor="text1"/>
                <w:szCs w:val="21"/>
              </w:rPr>
              <w:lastRenderedPageBreak/>
              <w:t>改进</w:t>
            </w:r>
          </w:p>
          <w:p w:rsidR="00640573" w:rsidRDefault="00640573">
            <w:pPr>
              <w:rPr>
                <w:rFonts w:ascii="宋体" w:hAnsi="宋体"/>
                <w:color w:val="000000" w:themeColor="text1"/>
                <w:szCs w:val="21"/>
              </w:rPr>
            </w:pPr>
          </w:p>
        </w:tc>
        <w:tc>
          <w:tcPr>
            <w:tcW w:w="1228" w:type="dxa"/>
            <w:vAlign w:val="center"/>
          </w:tcPr>
          <w:p w:rsidR="00640573" w:rsidRDefault="00B20782">
            <w:pPr>
              <w:rPr>
                <w:rFonts w:ascii="宋体" w:hAnsi="宋体"/>
                <w:color w:val="000000" w:themeColor="text1"/>
                <w:szCs w:val="21"/>
              </w:rPr>
            </w:pPr>
            <w:r>
              <w:rPr>
                <w:rFonts w:ascii="宋体" w:hAnsi="宋体" w:hint="eastAsia"/>
                <w:color w:val="000000" w:themeColor="text1"/>
                <w:szCs w:val="21"/>
              </w:rPr>
              <w:t>O：</w:t>
            </w:r>
          </w:p>
          <w:p w:rsidR="00640573" w:rsidRDefault="00B20782">
            <w:pPr>
              <w:rPr>
                <w:rFonts w:ascii="宋体" w:hAnsi="宋体"/>
                <w:color w:val="000000" w:themeColor="text1"/>
                <w:szCs w:val="21"/>
              </w:rPr>
            </w:pPr>
            <w:r>
              <w:rPr>
                <w:rFonts w:ascii="宋体" w:hAnsi="宋体" w:hint="eastAsia"/>
                <w:color w:val="000000" w:themeColor="text1"/>
                <w:szCs w:val="21"/>
              </w:rPr>
              <w:t>10.1、10.3</w:t>
            </w:r>
          </w:p>
          <w:p w:rsidR="00640573" w:rsidRDefault="00640573">
            <w:pPr>
              <w:rPr>
                <w:rFonts w:ascii="宋体" w:hAnsi="宋体"/>
                <w:color w:val="000000" w:themeColor="text1"/>
                <w:szCs w:val="21"/>
              </w:rPr>
            </w:pPr>
          </w:p>
        </w:tc>
        <w:tc>
          <w:tcPr>
            <w:tcW w:w="10943" w:type="dxa"/>
            <w:vAlign w:val="center"/>
          </w:tcPr>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w:t>
            </w:r>
            <w:r>
              <w:rPr>
                <w:rFonts w:asciiTheme="minorEastAsia" w:eastAsiaTheme="minorEastAsia" w:hAnsiTheme="minorEastAsia" w:hint="eastAsia"/>
                <w:szCs w:val="24"/>
              </w:rPr>
              <w:lastRenderedPageBreak/>
              <w:t>职业健康意识、安全意识有较大的提高，持续改进了管理体系的有效性。</w:t>
            </w:r>
          </w:p>
          <w:p w:rsidR="00640573" w:rsidRDefault="00B20782">
            <w:pPr>
              <w:spacing w:line="360" w:lineRule="auto"/>
              <w:ind w:firstLineChars="200" w:firstLine="420"/>
            </w:pPr>
            <w:r>
              <w:rPr>
                <w:rFonts w:asciiTheme="minorEastAsia" w:eastAsiaTheme="minorEastAsia" w:hAnsiTheme="minorEastAsia" w:hint="eastAsia"/>
                <w:szCs w:val="24"/>
              </w:rPr>
              <w:t>自体系运行以来，全员的质量意识、服务意识、环保意识有较大的提高，市场经营规模有了较大发展，持续改进了管理体系的有效性。</w:t>
            </w:r>
          </w:p>
        </w:tc>
        <w:tc>
          <w:tcPr>
            <w:tcW w:w="646" w:type="dxa"/>
            <w:vAlign w:val="center"/>
          </w:tcPr>
          <w:p w:rsidR="00640573" w:rsidRDefault="00640573">
            <w:pPr>
              <w:rPr>
                <w:rFonts w:asciiTheme="minorEastAsia" w:eastAsiaTheme="minorEastAsia" w:hAnsiTheme="minorEastAsia"/>
                <w:szCs w:val="24"/>
              </w:rPr>
            </w:pPr>
          </w:p>
        </w:tc>
      </w:tr>
    </w:tbl>
    <w:p w:rsidR="00640573" w:rsidRDefault="00B20782">
      <w:pPr>
        <w:pStyle w:val="a9"/>
      </w:pPr>
      <w:r>
        <w:rPr>
          <w:rFonts w:hint="eastAsia"/>
        </w:rPr>
        <w:lastRenderedPageBreak/>
        <w:t>说明：不符合标注</w:t>
      </w:r>
      <w:r>
        <w:rPr>
          <w:rFonts w:hint="eastAsia"/>
        </w:rPr>
        <w:t>N</w:t>
      </w:r>
    </w:p>
    <w:sectPr w:rsidR="0064057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DA" w:rsidRDefault="00BB7FDA">
      <w:r>
        <w:separator/>
      </w:r>
    </w:p>
  </w:endnote>
  <w:endnote w:type="continuationSeparator" w:id="0">
    <w:p w:rsidR="00BB7FDA" w:rsidRDefault="00BB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0573" w:rsidRDefault="00B20782">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7872FB">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872FB">
              <w:rPr>
                <w:b/>
                <w:noProof/>
              </w:rPr>
              <w:t>11</w:t>
            </w:r>
            <w:r>
              <w:rPr>
                <w:b/>
                <w:sz w:val="24"/>
                <w:szCs w:val="24"/>
              </w:rPr>
              <w:fldChar w:fldCharType="end"/>
            </w:r>
          </w:p>
        </w:sdtContent>
      </w:sdt>
    </w:sdtContent>
  </w:sdt>
  <w:p w:rsidR="00640573" w:rsidRDefault="006405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DA" w:rsidRDefault="00BB7FDA">
      <w:r>
        <w:separator/>
      </w:r>
    </w:p>
  </w:footnote>
  <w:footnote w:type="continuationSeparator" w:id="0">
    <w:p w:rsidR="00BB7FDA" w:rsidRDefault="00BB7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73" w:rsidRDefault="00B20782">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0573" w:rsidRDefault="00BB7FDA">
    <w:pPr>
      <w:pStyle w:val="aa"/>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12B07" w:rsidRDefault="00412B07" w:rsidP="00412B07">
                <w:pPr>
                  <w:rPr>
                    <w:sz w:val="18"/>
                    <w:szCs w:val="18"/>
                  </w:rPr>
                </w:pPr>
                <w:r>
                  <w:rPr>
                    <w:rFonts w:hint="eastAsia"/>
                    <w:sz w:val="18"/>
                    <w:szCs w:val="18"/>
                  </w:rPr>
                  <w:t>ISC-B-II-12(05</w:t>
                </w:r>
                <w:r>
                  <w:rPr>
                    <w:rFonts w:hint="eastAsia"/>
                    <w:sz w:val="18"/>
                    <w:szCs w:val="18"/>
                  </w:rPr>
                  <w:t>版）</w:t>
                </w:r>
              </w:p>
              <w:p w:rsidR="00640573" w:rsidRDefault="00640573"/>
            </w:txbxContent>
          </v:textbox>
        </v:shape>
      </w:pict>
    </w:r>
    <w:r w:rsidR="00B20782">
      <w:rPr>
        <w:rStyle w:val="CharChar1"/>
        <w:rFonts w:hint="default"/>
      </w:rPr>
      <w:t xml:space="preserve">        </w:t>
    </w:r>
    <w:r w:rsidR="00B20782">
      <w:rPr>
        <w:rStyle w:val="CharChar1"/>
        <w:rFonts w:hint="default"/>
        <w:w w:val="90"/>
      </w:rPr>
      <w:t xml:space="preserve">Beijing International Standard united Certification </w:t>
    </w:r>
    <w:proofErr w:type="spellStart"/>
    <w:r w:rsidR="00B20782">
      <w:rPr>
        <w:rStyle w:val="CharChar1"/>
        <w:rFonts w:hint="default"/>
        <w:w w:val="90"/>
      </w:rPr>
      <w:t>Co.</w:t>
    </w:r>
    <w:proofErr w:type="gramStart"/>
    <w:r w:rsidR="00B20782">
      <w:rPr>
        <w:rStyle w:val="CharChar1"/>
        <w:rFonts w:hint="default"/>
        <w:w w:val="90"/>
      </w:rPr>
      <w:t>,Ltd</w:t>
    </w:r>
    <w:proofErr w:type="spellEnd"/>
    <w:proofErr w:type="gramEnd"/>
    <w:r w:rsidR="00B20782">
      <w:rPr>
        <w:rStyle w:val="CharChar1"/>
        <w:rFonts w:hint="default"/>
        <w:w w:val="90"/>
      </w:rPr>
      <w:t>.</w:t>
    </w:r>
    <w:r w:rsidR="00B20782">
      <w:rPr>
        <w:rStyle w:val="CharChar1"/>
        <w:rFonts w:hint="default"/>
        <w:w w:val="90"/>
        <w:szCs w:val="21"/>
      </w:rPr>
      <w:t xml:space="preserve">  </w:t>
    </w:r>
    <w:r w:rsidR="00B20782">
      <w:rPr>
        <w:rStyle w:val="CharChar1"/>
        <w:rFonts w:hint="default"/>
        <w:w w:val="90"/>
        <w:sz w:val="20"/>
      </w:rPr>
      <w:t xml:space="preserve"> </w:t>
    </w:r>
    <w:r w:rsidR="00B20782">
      <w:rPr>
        <w:rStyle w:val="CharChar1"/>
        <w:rFonts w:hint="default"/>
        <w:w w:val="90"/>
      </w:rPr>
      <w:t xml:space="preserve">                   </w:t>
    </w:r>
  </w:p>
  <w:p w:rsidR="00640573" w:rsidRDefault="0064057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83DA6"/>
    <w:rsid w:val="000B32BD"/>
    <w:rsid w:val="000C0CE1"/>
    <w:rsid w:val="000C6DD5"/>
    <w:rsid w:val="00164BEB"/>
    <w:rsid w:val="00191322"/>
    <w:rsid w:val="001A2D7F"/>
    <w:rsid w:val="001C5D0F"/>
    <w:rsid w:val="00282D21"/>
    <w:rsid w:val="00337922"/>
    <w:rsid w:val="00340867"/>
    <w:rsid w:val="00380837"/>
    <w:rsid w:val="003A198A"/>
    <w:rsid w:val="00410914"/>
    <w:rsid w:val="00412B07"/>
    <w:rsid w:val="00536930"/>
    <w:rsid w:val="00545695"/>
    <w:rsid w:val="005524D9"/>
    <w:rsid w:val="00564E53"/>
    <w:rsid w:val="0056570D"/>
    <w:rsid w:val="005A3F4A"/>
    <w:rsid w:val="00640573"/>
    <w:rsid w:val="00644FE2"/>
    <w:rsid w:val="0067640C"/>
    <w:rsid w:val="006E678B"/>
    <w:rsid w:val="00753017"/>
    <w:rsid w:val="007757F3"/>
    <w:rsid w:val="007872FB"/>
    <w:rsid w:val="00792BC1"/>
    <w:rsid w:val="007D7684"/>
    <w:rsid w:val="007E6AEB"/>
    <w:rsid w:val="00817567"/>
    <w:rsid w:val="008973EE"/>
    <w:rsid w:val="008D2D43"/>
    <w:rsid w:val="00971600"/>
    <w:rsid w:val="009973B4"/>
    <w:rsid w:val="009A2DE9"/>
    <w:rsid w:val="009C28C1"/>
    <w:rsid w:val="009F7EED"/>
    <w:rsid w:val="00A36CE8"/>
    <w:rsid w:val="00AE0A81"/>
    <w:rsid w:val="00AF0AAB"/>
    <w:rsid w:val="00B20782"/>
    <w:rsid w:val="00B87D6C"/>
    <w:rsid w:val="00BB7FDA"/>
    <w:rsid w:val="00BF597E"/>
    <w:rsid w:val="00C51A36"/>
    <w:rsid w:val="00C55228"/>
    <w:rsid w:val="00CD00E8"/>
    <w:rsid w:val="00CE315A"/>
    <w:rsid w:val="00D06F59"/>
    <w:rsid w:val="00D8388C"/>
    <w:rsid w:val="00DC68B7"/>
    <w:rsid w:val="00DD3065"/>
    <w:rsid w:val="00DF484F"/>
    <w:rsid w:val="00EA16AF"/>
    <w:rsid w:val="00EB0164"/>
    <w:rsid w:val="00ED0F62"/>
    <w:rsid w:val="00FC354E"/>
    <w:rsid w:val="01486283"/>
    <w:rsid w:val="021416D8"/>
    <w:rsid w:val="02A53B3A"/>
    <w:rsid w:val="03A461A3"/>
    <w:rsid w:val="03DA1733"/>
    <w:rsid w:val="03DC0FCC"/>
    <w:rsid w:val="04343D46"/>
    <w:rsid w:val="044D4B75"/>
    <w:rsid w:val="045B56B3"/>
    <w:rsid w:val="04BA6B7A"/>
    <w:rsid w:val="055D615F"/>
    <w:rsid w:val="05CD7495"/>
    <w:rsid w:val="06433CF5"/>
    <w:rsid w:val="071800C4"/>
    <w:rsid w:val="083C5F43"/>
    <w:rsid w:val="08537734"/>
    <w:rsid w:val="08815A9C"/>
    <w:rsid w:val="08A81132"/>
    <w:rsid w:val="09525E59"/>
    <w:rsid w:val="0A2A7030"/>
    <w:rsid w:val="0AF255BC"/>
    <w:rsid w:val="0BEC1E27"/>
    <w:rsid w:val="0D3A6D3B"/>
    <w:rsid w:val="0D8E0D24"/>
    <w:rsid w:val="0D9D1D5C"/>
    <w:rsid w:val="0E494AA4"/>
    <w:rsid w:val="0E897CBB"/>
    <w:rsid w:val="0EC76BFE"/>
    <w:rsid w:val="0ED96BB8"/>
    <w:rsid w:val="0F162D0F"/>
    <w:rsid w:val="0F1C3C79"/>
    <w:rsid w:val="108219C2"/>
    <w:rsid w:val="10BD58B0"/>
    <w:rsid w:val="10CC02BD"/>
    <w:rsid w:val="12C9153E"/>
    <w:rsid w:val="13D357D4"/>
    <w:rsid w:val="13EF2575"/>
    <w:rsid w:val="1493723D"/>
    <w:rsid w:val="156E2556"/>
    <w:rsid w:val="157849C1"/>
    <w:rsid w:val="15AD0276"/>
    <w:rsid w:val="17A24658"/>
    <w:rsid w:val="17E90890"/>
    <w:rsid w:val="17F4587D"/>
    <w:rsid w:val="186E7010"/>
    <w:rsid w:val="18833F23"/>
    <w:rsid w:val="19006116"/>
    <w:rsid w:val="192A3AB8"/>
    <w:rsid w:val="19921EE7"/>
    <w:rsid w:val="19E43C24"/>
    <w:rsid w:val="19E50639"/>
    <w:rsid w:val="1A2C47DF"/>
    <w:rsid w:val="1A5805CF"/>
    <w:rsid w:val="1B846EE2"/>
    <w:rsid w:val="1BE15937"/>
    <w:rsid w:val="1BF467A1"/>
    <w:rsid w:val="1C1145E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1E17F0E"/>
    <w:rsid w:val="235E3FCA"/>
    <w:rsid w:val="23B47D41"/>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2F6527"/>
    <w:rsid w:val="2F5C7822"/>
    <w:rsid w:val="2FE52113"/>
    <w:rsid w:val="30331FD3"/>
    <w:rsid w:val="308A61A3"/>
    <w:rsid w:val="314049F8"/>
    <w:rsid w:val="31631119"/>
    <w:rsid w:val="330904BA"/>
    <w:rsid w:val="345F4D69"/>
    <w:rsid w:val="34B30427"/>
    <w:rsid w:val="35EB5546"/>
    <w:rsid w:val="379B573F"/>
    <w:rsid w:val="37A51D10"/>
    <w:rsid w:val="3886580A"/>
    <w:rsid w:val="38E16034"/>
    <w:rsid w:val="38EE6389"/>
    <w:rsid w:val="399F0E61"/>
    <w:rsid w:val="39B0398A"/>
    <w:rsid w:val="3A135DBE"/>
    <w:rsid w:val="3B115DC4"/>
    <w:rsid w:val="3B227900"/>
    <w:rsid w:val="3D7C7B1A"/>
    <w:rsid w:val="3DB575F2"/>
    <w:rsid w:val="3E1D6A66"/>
    <w:rsid w:val="3E6C03B5"/>
    <w:rsid w:val="3FE4412B"/>
    <w:rsid w:val="40134513"/>
    <w:rsid w:val="40C4529F"/>
    <w:rsid w:val="41BF7F6C"/>
    <w:rsid w:val="424B7984"/>
    <w:rsid w:val="426A0E84"/>
    <w:rsid w:val="42C77699"/>
    <w:rsid w:val="43613655"/>
    <w:rsid w:val="45256947"/>
    <w:rsid w:val="454511DF"/>
    <w:rsid w:val="458C0DD7"/>
    <w:rsid w:val="46C6402F"/>
    <w:rsid w:val="46FC186C"/>
    <w:rsid w:val="48E731AA"/>
    <w:rsid w:val="49046B1C"/>
    <w:rsid w:val="4AF12E50"/>
    <w:rsid w:val="4B8F4629"/>
    <w:rsid w:val="4D034732"/>
    <w:rsid w:val="4D226AAC"/>
    <w:rsid w:val="4DA45115"/>
    <w:rsid w:val="4E0C37E7"/>
    <w:rsid w:val="4EA743E6"/>
    <w:rsid w:val="505E674E"/>
    <w:rsid w:val="50D81641"/>
    <w:rsid w:val="50DE4DBD"/>
    <w:rsid w:val="50F7108D"/>
    <w:rsid w:val="51C3292E"/>
    <w:rsid w:val="51F65C49"/>
    <w:rsid w:val="52A87672"/>
    <w:rsid w:val="52D72799"/>
    <w:rsid w:val="52EA70C8"/>
    <w:rsid w:val="52F26A7F"/>
    <w:rsid w:val="54CA19B0"/>
    <w:rsid w:val="55483205"/>
    <w:rsid w:val="554E28FE"/>
    <w:rsid w:val="566C2870"/>
    <w:rsid w:val="57B57DBB"/>
    <w:rsid w:val="58DF190E"/>
    <w:rsid w:val="58F13324"/>
    <w:rsid w:val="59441620"/>
    <w:rsid w:val="5B8E2D5D"/>
    <w:rsid w:val="5BD64AAD"/>
    <w:rsid w:val="5C0430D5"/>
    <w:rsid w:val="5CD91574"/>
    <w:rsid w:val="5D0E28AF"/>
    <w:rsid w:val="5E122349"/>
    <w:rsid w:val="5E3F7AC6"/>
    <w:rsid w:val="5EA12B9A"/>
    <w:rsid w:val="5FD0322B"/>
    <w:rsid w:val="61495338"/>
    <w:rsid w:val="61A11EA0"/>
    <w:rsid w:val="61DA4CE9"/>
    <w:rsid w:val="628421FD"/>
    <w:rsid w:val="62CB5E8E"/>
    <w:rsid w:val="62F25759"/>
    <w:rsid w:val="63511FA7"/>
    <w:rsid w:val="63663611"/>
    <w:rsid w:val="63F80A9F"/>
    <w:rsid w:val="6447741D"/>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D0876"/>
    <w:rsid w:val="69372D96"/>
    <w:rsid w:val="69C55CFF"/>
    <w:rsid w:val="6A12542A"/>
    <w:rsid w:val="6B0274C2"/>
    <w:rsid w:val="6C4C3A45"/>
    <w:rsid w:val="6E311877"/>
    <w:rsid w:val="6E336B29"/>
    <w:rsid w:val="6EA2154F"/>
    <w:rsid w:val="6EC03E05"/>
    <w:rsid w:val="6ED45DD7"/>
    <w:rsid w:val="6ED464FA"/>
    <w:rsid w:val="6F4021E5"/>
    <w:rsid w:val="6F4F21C6"/>
    <w:rsid w:val="6F9817E7"/>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9761F97"/>
    <w:rsid w:val="7A8D6040"/>
    <w:rsid w:val="7AB91195"/>
    <w:rsid w:val="7BDD4178"/>
    <w:rsid w:val="7C5A28BF"/>
    <w:rsid w:val="7D0A5562"/>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84"/>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
    <w:qFormat/>
    <w:pPr>
      <w:spacing w:before="25" w:after="25"/>
    </w:pPr>
    <w:rPr>
      <w:bCs/>
      <w:spacing w:val="10"/>
    </w:rPr>
  </w:style>
  <w:style w:type="paragraph" w:styleId="a0">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Plain Text"/>
    <w:basedOn w:val="a"/>
    <w:qFormat/>
    <w:rPr>
      <w:rFonts w:ascii="宋体" w:hAnsi="Courier New" w:hint="eastAsia"/>
    </w:rPr>
  </w:style>
  <w:style w:type="paragraph" w:styleId="a8">
    <w:name w:val="Balloon Text"/>
    <w:basedOn w:val="a"/>
    <w:link w:val="Char"/>
    <w:uiPriority w:val="99"/>
    <w:semiHidden/>
    <w:unhideWhenUsed/>
    <w:qFormat/>
    <w:rPr>
      <w:sz w:val="18"/>
      <w:szCs w:val="18"/>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a"/>
    <w:uiPriority w:val="99"/>
    <w:qFormat/>
    <w:rPr>
      <w:rFonts w:ascii="Times New Roman" w:eastAsia="宋体" w:hAnsi="Times New Roman" w:cs="Times New Roman"/>
      <w:sz w:val="18"/>
      <w:szCs w:val="18"/>
    </w:rPr>
  </w:style>
  <w:style w:type="character" w:customStyle="1" w:styleId="Char0">
    <w:name w:val="页脚 Char"/>
    <w:basedOn w:val="a1"/>
    <w:link w:val="a9"/>
    <w:uiPriority w:val="99"/>
    <w:qFormat/>
    <w:rPr>
      <w:rFonts w:ascii="Times New Roman" w:eastAsia="宋体" w:hAnsi="Times New Roman" w:cs="Times New Roman"/>
      <w:sz w:val="18"/>
      <w:szCs w:val="18"/>
    </w:rPr>
  </w:style>
  <w:style w:type="character" w:customStyle="1" w:styleId="Char">
    <w:name w:val="批注框文本 Char"/>
    <w:basedOn w:val="a1"/>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dcterms:created xsi:type="dcterms:W3CDTF">2015-06-17T12:51:00Z</dcterms:created>
  <dcterms:modified xsi:type="dcterms:W3CDTF">2022-04-29T08:00:00Z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