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g</w:t>
      </w: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供销部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部门领导：</w:t>
            </w:r>
            <w:r>
              <w:rPr>
                <w:rFonts w:hint="eastAsia"/>
                <w:sz w:val="22"/>
              </w:rPr>
              <w:t>王  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2"/>
              </w:rPr>
              <w:t>孙同昂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审核条款：QMS：</w:t>
            </w:r>
            <w:r>
              <w:rPr>
                <w:rFonts w:hint="eastAsia"/>
                <w:szCs w:val="22"/>
                <w:lang w:val="en-US" w:eastAsia="zh-CN"/>
              </w:rPr>
              <w:t>5.3/</w:t>
            </w:r>
            <w:r>
              <w:rPr>
                <w:rFonts w:hint="eastAsia"/>
                <w:lang w:val="en-US" w:eastAsia="zh-CN"/>
              </w:rPr>
              <w:t>6.2/</w:t>
            </w:r>
            <w:r>
              <w:t>8.2</w:t>
            </w:r>
            <w:r>
              <w:rPr>
                <w:rFonts w:hint="eastAsia"/>
                <w:lang w:val="en-US" w:eastAsia="zh-CN"/>
              </w:rPr>
              <w:t>.1/8.2.2/8.2.3/8.2.4/</w:t>
            </w:r>
            <w:r>
              <w:rPr>
                <w:rFonts w:hint="eastAsia"/>
              </w:rPr>
              <w:t>8.4</w:t>
            </w:r>
            <w:r>
              <w:rPr>
                <w:rFonts w:hint="eastAsia"/>
                <w:lang w:val="en-US" w:eastAsia="zh-CN"/>
              </w:rPr>
              <w:t>.1/8.4.2/8.4.3/</w:t>
            </w:r>
            <w:r>
              <w:rPr>
                <w:rFonts w:hint="eastAsia"/>
              </w:rPr>
              <w:t>8.5.3</w:t>
            </w:r>
            <w:r>
              <w:rPr>
                <w:rFonts w:hint="eastAsia"/>
                <w:lang w:val="en-US" w:eastAsia="zh-CN"/>
              </w:rPr>
              <w:t>/8.5.4/8.5.5/</w:t>
            </w:r>
            <w:r>
              <w:rPr>
                <w:rFonts w:hint="eastAsia"/>
              </w:rPr>
              <w:t>9.1</w:t>
            </w:r>
            <w:r>
              <w:rPr>
                <w:rFonts w:hint="eastAsia"/>
                <w:lang w:val="en-US" w:eastAsia="zh-CN"/>
              </w:rPr>
              <w:t>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04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a）负责公司研发产品的推销工作。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b）负责具体项目业务的洽谈和合同签订。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c）负责与客户及时沟通，了解客户的需求和期望，不断与其达成共识，签订合作协议；及时与环保主管部门交流，跟踪项目相关的最新环保要求。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d）与生产部做好工作衔接，共同制定项目工作计划，并配合后者进行资料收集、勘察和现场监测等相关工作。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e）根据项目进展情况，及时与建设单位、相关环保审批部门进行项目沟通，掌握最新的环境保护与环评动态，推动项目按计划逐步落实。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f) 负责市场的预测、分析，开拓新业务；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g) 负责完成公司的年度经营目标；负责合同评审和合同签订工作，确保公司的每一份合同或合同在签订前都经过评审；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h) 按质量体系要求做好合同登记工作，及时将咨询业务传递到相关部门；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i) 负责或顾客沟通，及时了解咨询过程中的合同执行和履约情况，根据需要，及时完善合同的修订工作。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j)负责对公司的采购管理控制，了解市场行情，采用“货比三家”的原则，选择供方、 评定合格供方，保证供应适合工程造价咨询需要的合格材料；负责审核采购申请，组织采购材料的工作；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k)对项目采购控制的全过程负责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l)负责组织采购文件更改和修改的评审、协调和实施管理。在设计阶段中， 贯彻评审结论意见，检查各专业执行情况并填写《变更通知单》。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9"/>
              <w:gridCol w:w="3625"/>
              <w:gridCol w:w="1123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分解质量目标</w:t>
                  </w:r>
                </w:p>
              </w:tc>
              <w:tc>
                <w:tcPr>
                  <w:tcW w:w="36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供方评审率</w:t>
                  </w:r>
                  <w:r>
                    <w:rPr>
                      <w:szCs w:val="21"/>
                    </w:rPr>
                    <w:t>100</w:t>
                  </w:r>
                  <w:r>
                    <w:rPr>
                      <w:rFonts w:hint="eastAsia"/>
                      <w:szCs w:val="21"/>
                    </w:rPr>
                    <w:t>％</w:t>
                  </w:r>
                </w:p>
              </w:tc>
              <w:tc>
                <w:tcPr>
                  <w:tcW w:w="3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jc w:val="both"/>
                  </w:pPr>
                  <w:r>
                    <w:rPr>
                      <w:rFonts w:hint="eastAsia"/>
                    </w:rPr>
                    <w:t>评审供方数/供方总数×100%。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每</w:t>
                  </w:r>
                  <w:r>
                    <w:rPr>
                      <w:rFonts w:hint="eastAsia"/>
                      <w:szCs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pStyle w:val="6"/>
                    <w:pBdr>
                      <w:bottom w:val="none" w:color="auto" w:sz="0" w:space="0"/>
                    </w:pBdr>
                    <w:spacing w:line="500" w:lineRule="exact"/>
                    <w:rPr>
                      <w:rFonts w:ascii="宋体" w:hAnsi="宋体"/>
                      <w:lang w:val="en-GB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r>
                    <w:rPr>
                      <w:rFonts w:hint="eastAsia"/>
                      <w:szCs w:val="21"/>
                    </w:rPr>
                    <w:t>顾客满意度≥9</w:t>
                  </w: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</w:p>
              </w:tc>
              <w:tc>
                <w:tcPr>
                  <w:tcW w:w="36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60" w:lineRule="exact"/>
                    <w:ind w:left="210" w:leftChars="0" w:hanging="210" w:hangingChars="100"/>
                    <w:jc w:val="center"/>
                  </w:pPr>
                  <w:r>
                    <w:rPr>
                      <w:rFonts w:hint="eastAsia"/>
                      <w:szCs w:val="21"/>
                    </w:rPr>
                    <w:t>服务、交付期等项目分数之和/项目数×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每</w:t>
                  </w:r>
                  <w:r>
                    <w:rPr>
                      <w:rFonts w:hint="eastAsia"/>
                      <w:szCs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</w:tcPr>
                <w:p>
                  <w:r>
                    <w:rPr>
                      <w:rFonts w:hint="eastAsia"/>
                      <w:szCs w:val="21"/>
                    </w:rPr>
                    <w:t>合同评审率100%</w:t>
                  </w:r>
                </w:p>
              </w:tc>
              <w:tc>
                <w:tcPr>
                  <w:tcW w:w="36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合同评审数/合同总数×100%；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  <w:lang w:val="en-GB"/>
                    </w:rPr>
                    <w:t>每</w:t>
                  </w:r>
                  <w:r>
                    <w:rPr>
                      <w:rFonts w:hint="eastAsia"/>
                      <w:szCs w:val="24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</w:tcPr>
                <w:p/>
              </w:tc>
              <w:tc>
                <w:tcPr>
                  <w:tcW w:w="36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9" w:type="dxa"/>
                  <w:shd w:val="clear" w:color="auto" w:fill="auto"/>
                </w:tcPr>
                <w:p/>
              </w:tc>
              <w:tc>
                <w:tcPr>
                  <w:tcW w:w="362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《沟通控制程序》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  <w:vMerge w:val="restart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/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  <w:vMerge w:val="continue"/>
                </w:tcPr>
                <w:p/>
              </w:tc>
              <w:tc>
                <w:tcPr>
                  <w:tcW w:w="2455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rFonts w:hint="eastAsia" w:eastAsia="宋体"/>
                <w:color w:val="auto"/>
                <w:u w:val="single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适用的法律法规要求（含产品标准），如：</w:t>
            </w:r>
            <w:r>
              <w:rPr>
                <w:rFonts w:hint="eastAsia"/>
                <w:color w:val="auto"/>
                <w:u w:val="single"/>
              </w:rPr>
              <w:t xml:space="preserve">     形状和位置公差/未注公差值   GB/T 1184-1996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等等</w:t>
            </w:r>
          </w:p>
          <w:p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 组织认为的必要要求（企业或顾客技术要求）如：</w:t>
            </w:r>
            <w:r>
              <w:rPr>
                <w:rFonts w:hint="eastAsia"/>
                <w:color w:val="auto"/>
                <w:u w:val="single"/>
              </w:rPr>
              <w:t xml:space="preserve">    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产品质量符合标准，物流运输及时</w:t>
            </w:r>
            <w:r>
              <w:rPr>
                <w:rFonts w:hint="eastAsia"/>
                <w:color w:val="auto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服务价格、质量要求、操作要求、环境保护、安全要求、交付、交付后活动如：支持及售后服务（如：运输、保护）、附加服务（如回收或最终处置）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产品合格</w:t>
                  </w:r>
                  <w:r>
                    <w:rPr>
                      <w:rFonts w:hint="eastAsia"/>
                    </w:rPr>
                    <w:t>、准时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u w:val="single"/>
                    </w:rPr>
                    <w:t>形状和位置公差/未注公差值   GB/T 1184-1996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rFonts w:hint="default" w:eastAsia="宋体"/>
                <w:color w:val="auto"/>
                <w:highlight w:val="cyan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highlight w:val="none"/>
                <w:u w:val="single"/>
              </w:rPr>
              <w:t>《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合同订单评审表</w:t>
            </w:r>
            <w:r>
              <w:rPr>
                <w:rFonts w:hint="eastAsia"/>
                <w:color w:val="auto"/>
                <w:highlight w:val="none"/>
                <w:u w:val="single"/>
              </w:rPr>
              <w:t>》</w:t>
            </w:r>
          </w:p>
          <w:tbl>
            <w:tblPr>
              <w:tblStyle w:val="8"/>
              <w:tblW w:w="86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2"/>
              <w:gridCol w:w="2107"/>
              <w:gridCol w:w="1440"/>
              <w:gridCol w:w="1740"/>
              <w:gridCol w:w="22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210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174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22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预计</w:t>
                  </w:r>
                  <w:r>
                    <w:rPr>
                      <w:rFonts w:hint="eastAsia"/>
                      <w:color w:val="auto"/>
                    </w:rPr>
                    <w:t>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2021.6.2</w:t>
                  </w:r>
                </w:p>
              </w:tc>
              <w:tc>
                <w:tcPr>
                  <w:tcW w:w="210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N1.03.4306705-P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N1.03.4306705-P</w:t>
                  </w:r>
                </w:p>
              </w:tc>
              <w:tc>
                <w:tcPr>
                  <w:tcW w:w="174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288</w:t>
                  </w:r>
                </w:p>
              </w:tc>
              <w:tc>
                <w:tcPr>
                  <w:tcW w:w="222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2021年8月2日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2020.11.06</w:t>
                  </w:r>
                </w:p>
              </w:tc>
              <w:tc>
                <w:tcPr>
                  <w:tcW w:w="210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管夹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B7000-640-FJ</w:t>
                  </w:r>
                </w:p>
              </w:tc>
              <w:tc>
                <w:tcPr>
                  <w:tcW w:w="174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2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2021年1月30日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2021.3.16</w:t>
                  </w:r>
                </w:p>
              </w:tc>
              <w:tc>
                <w:tcPr>
                  <w:tcW w:w="210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毛面拉杆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Z638946</w:t>
                  </w:r>
                </w:p>
              </w:tc>
              <w:tc>
                <w:tcPr>
                  <w:tcW w:w="174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3000</w:t>
                  </w:r>
                </w:p>
              </w:tc>
              <w:tc>
                <w:tcPr>
                  <w:tcW w:w="22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2021年7月30日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1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4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107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40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2220" w:type="dxa"/>
                </w:tcPr>
                <w:p>
                  <w:pPr>
                    <w:rPr>
                      <w:color w:val="auto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无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eastAsia="zh-CN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《外部提供产品、服务和过程控制程序》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运输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  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从《合格供方名单》中</w:t>
            </w:r>
            <w:r>
              <w:rPr>
                <w:rFonts w:hint="eastAsia"/>
                <w:lang w:val="en-US" w:eastAsia="zh-CN"/>
              </w:rPr>
              <w:t>列出23个合格供方，随机</w:t>
            </w:r>
            <w:r>
              <w:rPr>
                <w:rFonts w:hint="eastAsia"/>
              </w:rPr>
              <w:t>抽取下列证</w:t>
            </w:r>
            <w:r>
              <w:rPr>
                <w:rFonts w:hint="eastAsia"/>
                <w:color w:val="auto"/>
              </w:rPr>
              <w:t>据：</w:t>
            </w:r>
            <w:r>
              <w:rPr>
                <w:rFonts w:hint="eastAsia"/>
                <w:color w:val="auto"/>
                <w:lang w:val="en-US" w:eastAsia="zh-CN"/>
              </w:rPr>
              <w:t>抽合格供方：宁波安君模具厂；正前模具有限公司；河北邯郸红星铁合金厂；淮北市平祥感应炉有限公司；宜兴爱萍陶瓷砂厂；江阴市湖塘耐火材料有限公司；泰州市九润机械有限公司等。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/>
                <w:b/>
                <w:bCs/>
              </w:rPr>
              <w:t>外部供方</w:t>
            </w:r>
            <w:r>
              <w:rPr>
                <w:rFonts w:hint="eastAsia"/>
              </w:rPr>
              <w:t>的评价记录名称：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供方调查评价表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bookmarkStart w:id="0" w:name="_GoBack" w:colFirst="0" w:colLast="1"/>
                  <w:r>
                    <w:rPr>
                      <w:rFonts w:hint="eastAsia"/>
                      <w:color w:val="auto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兴华市普越铸造材料有限公司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铸造材料，机械零配件</w:t>
                  </w: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>91321281323884621G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工业产品许可证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安全生产许可证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</w:rPr>
                    <w:t>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型式检测报告编号：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u w:val="single"/>
                    </w:rPr>
                    <w:t>（适用时）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符合合格供方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泰州市九润机械有限公司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抛丸机机械及配件、钢丸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  <w:lang w:val="en-US" w:eastAsia="zh-CN"/>
                    </w:rPr>
                    <w:t>91321281MA1MBENK71</w:t>
                  </w:r>
                  <w:r>
                    <w:rPr>
                      <w:rFonts w:hint="eastAsia"/>
                      <w:color w:val="auto"/>
                      <w:highlight w:val="none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《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危化品经营许可证</w:t>
                  </w:r>
                  <w:r>
                    <w:rPr>
                      <w:rFonts w:hint="eastAsia"/>
                      <w:highlight w:val="none"/>
                    </w:rPr>
                    <w:t>》编号：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（适用时）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型式检测报告编号：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（适用时）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失效</w:t>
                  </w:r>
                </w:p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未安排试用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试用效果良好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评价效果良好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未安排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审核结果良好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  <w:highlight w:val="none"/>
              </w:rPr>
              <w:t>时还抽查了</w:t>
            </w:r>
            <w:r>
              <w:rPr>
                <w:rFonts w:hint="eastAsia"/>
                <w:highlight w:val="none"/>
                <w:u w:val="single"/>
              </w:rPr>
              <w:t xml:space="preserve"> 铸造材料，机械零配件</w:t>
            </w:r>
            <w:r>
              <w:rPr>
                <w:rFonts w:hint="eastAsia"/>
                <w:highlight w:val="none"/>
              </w:rPr>
              <w:t>的供方兴华市普越铸造材料有限公司 与</w:t>
            </w:r>
            <w:r>
              <w:rPr>
                <w:rFonts w:hint="eastAsia"/>
              </w:rPr>
              <w:t>上述供方评价和选择控制情况。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一致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企业物流运输，模具制造外包过程，均与供应商签订协议书，对</w:t>
            </w:r>
            <w:r>
              <w:rPr>
                <w:rFonts w:hint="eastAsia"/>
                <w:color w:val="auto"/>
                <w:lang w:val="en-US" w:eastAsia="zh-CN"/>
              </w:rPr>
              <w:t>正前模具有限公司提供的</w:t>
            </w:r>
            <w:r>
              <w:rPr>
                <w:rFonts w:hint="eastAsia"/>
                <w:lang w:val="en-US" w:eastAsia="zh-CN"/>
              </w:rPr>
              <w:t>模具制造过程，提供了《供方调查评价表》和《供方业绩评定表》，对其进行监控。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控制类型和程度</w:t>
            </w:r>
          </w:p>
          <w:p/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 Q8.4.2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《外部提供产品、服务和过程控制程序》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对供方控制的类型和程度要求：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lang w:val="en-US" w:eastAsia="zh-CN"/>
              </w:rPr>
              <w:t>《供方调查评价表》和《供方业绩评定表》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兴华市普越铸造材料有限公司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铸造材料，机械零配件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验证数量、外观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查验供方的产品合格证、检验报告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采购（外包过程）产品的进货检验或验证要求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查验国家、行业、第三方产品检验报告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第三方管理体系、产品认证的要求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第二方体系、过程产品的审核、验证的要求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人员资格的要求</w:t>
                  </w:r>
                </w:p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泰州市九润机械有限公司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>抛丸机机械及配件、钢丸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提供给外部供方的信息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Q8.4.3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《外部提供产品、服务和过程控制程序》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在与外部供方沟通之前，所确定的要求是：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充分适宜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不充分适宜，说明：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充分和的。 </w:t>
            </w:r>
          </w:p>
          <w:p/>
          <w:p>
            <w:r>
              <w:rPr>
                <w:rFonts w:hint="eastAsia"/>
              </w:rPr>
              <w:t>抽查《采购合同》。组织与外部供方沟通以下要求：</w:t>
            </w:r>
          </w:p>
          <w:tbl>
            <w:tblPr>
              <w:tblStyle w:val="8"/>
              <w:tblW w:w="7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1"/>
              <w:gridCol w:w="1994"/>
              <w:gridCol w:w="19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30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26</w:t>
                  </w:r>
                  <w:r>
                    <w:rPr>
                      <w:rFonts w:hint="eastAsia"/>
                      <w:highlight w:val="none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废钢料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高碳锰铁、硅铁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国标</w:t>
                  </w:r>
                </w:p>
              </w:tc>
              <w:tc>
                <w:tcPr>
                  <w:tcW w:w="19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产品质量证明书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质检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质检</w:t>
                  </w:r>
                  <w:r>
                    <w:rPr>
                      <w:rFonts w:hint="eastAsia"/>
                    </w:rPr>
                    <w:t>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</w:rPr>
                    <w:t>送货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订货、</w:t>
                  </w:r>
                  <w:r>
                    <w:rPr>
                      <w:rFonts w:hint="eastAsia"/>
                    </w:rPr>
                    <w:t>送货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组织使用的外部供方绩效的控制和监视；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每批验证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1" w:type="dxa"/>
                </w:tcPr>
                <w:p>
                  <w:r>
                    <w:rPr>
                      <w:rFonts w:hint="eastAsia"/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  <w:tc>
                <w:tcPr>
                  <w:tcW w:w="197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需要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不需要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质量手册</w:t>
            </w:r>
            <w:r>
              <w:rPr>
                <w:rFonts w:hint="eastAsia"/>
              </w:rPr>
              <w:t>Q8.5.3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淮南市蓝天科技有限公司</w:t>
                  </w:r>
                </w:p>
              </w:tc>
              <w:tc>
                <w:tcPr>
                  <w:tcW w:w="108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  <w:lang w:val="en-US" w:eastAsia="zh-CN"/>
                    </w:rPr>
                    <w:t>湖北三江航天万山特种车辆有限公司</w:t>
                  </w:r>
                </w:p>
              </w:tc>
              <w:tc>
                <w:tcPr>
                  <w:tcW w:w="1082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</w:t>
            </w:r>
          </w:p>
          <w:p>
            <w:r>
              <w:rPr>
                <w:rFonts w:hint="eastAsia"/>
              </w:rPr>
              <w:t xml:space="preserve">当对企业或个人信息是否有保密措施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《产品防护控制程序》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抽查原材料名称：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废钢材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半成品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抽查半成品名称：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抽查成品名称：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单翅叶片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码放高度/层数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储存时间</w:t>
            </w:r>
            <w:r>
              <w:rPr>
                <w:rFonts w:hint="eastAsia"/>
                <w:u w:val="single"/>
                <w:lang w:val="en-US" w:eastAsia="zh-CN"/>
              </w:rPr>
              <w:t xml:space="preserve">   月（有保存期时）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账物卡相符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防护措施 </w:t>
            </w:r>
          </w:p>
        </w:tc>
        <w:tc>
          <w:tcPr>
            <w:tcW w:w="158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交付后的活动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Q8.5.5 </w:t>
            </w: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《生产和服务控制程序》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交付后服务的内容：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技术咨询/培训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安装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调试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维修 </w:t>
            </w: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三包（包退、包换、包修）</w:t>
            </w:r>
          </w:p>
          <w:p>
            <w:pPr>
              <w:ind w:firstLine="1890" w:firstLineChars="900"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回收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最终报废处置  </w:t>
            </w: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无售后服务</w:t>
            </w:r>
          </w:p>
          <w:p>
            <w:pPr>
              <w:rPr>
                <w:color w:val="auto"/>
              </w:rPr>
            </w:pPr>
          </w:p>
          <w:p>
            <w:pPr>
              <w:rPr>
                <w:rFonts w:hint="default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</w:rPr>
              <w:t>抽取交付后的活动控制相关记录名称：</w:t>
            </w:r>
            <w:r>
              <w:rPr>
                <w:rFonts w:hint="eastAsia"/>
                <w:color w:val="auto"/>
                <w:u w:val="single"/>
              </w:rPr>
              <w:t xml:space="preserve">《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 xml:space="preserve"> 》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u w:val="single"/>
                <w:lang w:val="en-US" w:eastAsia="zh-CN"/>
              </w:rPr>
              <w:t>体系运行以来暂未发生售后维修情况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7"/>
              <w:gridCol w:w="2075"/>
              <w:gridCol w:w="1162"/>
              <w:gridCol w:w="1642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2075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116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17" w:type="dxa"/>
                  <w:vAlign w:val="center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----</w:t>
                  </w:r>
                </w:p>
              </w:tc>
              <w:tc>
                <w:tcPr>
                  <w:tcW w:w="2075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17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2075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642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《合同评审及顾客满意度控制程序》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792"/>
              <w:gridCol w:w="32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21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份问卷；结果：收回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 xml:space="preserve">份   </w:t>
                  </w:r>
                </w:p>
              </w:tc>
              <w:tc>
                <w:tcPr>
                  <w:tcW w:w="3214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Calibri" w:hAnsi="Calibri" w:eastAsia="宋体" w:cs="Calibri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 xml:space="preserve">、产品价格略高、可通过成本控制为我们降低价格；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Calibri" w:hAnsi="Calibri" w:eastAsia="宋体" w:cs="Calibri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、产品使用较好、但还是存在小部分缺陷、可以加强检验。</w:t>
                  </w:r>
                </w:p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投诉、未主动询问</w:t>
                  </w:r>
                </w:p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没有留下证据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没有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没有统计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随时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每批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没有发生</w:t>
                  </w:r>
                </w:p>
              </w:tc>
              <w:tc>
                <w:tcPr>
                  <w:tcW w:w="32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每年</w:t>
                  </w:r>
                </w:p>
              </w:tc>
              <w:tc>
                <w:tcPr>
                  <w:tcW w:w="2792" w:type="dxa"/>
                </w:tcPr>
                <w:p>
                  <w:pPr>
                    <w:rPr>
                      <w:color w:val="auto"/>
                    </w:rPr>
                  </w:pPr>
                </w:p>
              </w:tc>
              <w:tc>
                <w:tcPr>
                  <w:tcW w:w="321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611A9"/>
    <w:rsid w:val="007757F3"/>
    <w:rsid w:val="007C1B48"/>
    <w:rsid w:val="007E3B15"/>
    <w:rsid w:val="007E6AEB"/>
    <w:rsid w:val="008973EE"/>
    <w:rsid w:val="008F321C"/>
    <w:rsid w:val="009661AC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C046A"/>
    <w:rsid w:val="00CE315A"/>
    <w:rsid w:val="00CE6542"/>
    <w:rsid w:val="00D06F59"/>
    <w:rsid w:val="00D8388C"/>
    <w:rsid w:val="00E6224C"/>
    <w:rsid w:val="00EB0164"/>
    <w:rsid w:val="00ED0F62"/>
    <w:rsid w:val="01260C71"/>
    <w:rsid w:val="01890091"/>
    <w:rsid w:val="01E27364"/>
    <w:rsid w:val="02C75A20"/>
    <w:rsid w:val="02E52A8C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825A0F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524F0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BE4C8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39063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1B72F1"/>
    <w:rsid w:val="1E511FFA"/>
    <w:rsid w:val="1E5273B6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E4C32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2654C"/>
    <w:rsid w:val="2C7B6C71"/>
    <w:rsid w:val="2D357F0D"/>
    <w:rsid w:val="2D4E604F"/>
    <w:rsid w:val="2D5C2AB0"/>
    <w:rsid w:val="2D7A20E6"/>
    <w:rsid w:val="2D956345"/>
    <w:rsid w:val="2DC57805"/>
    <w:rsid w:val="2DDF08DF"/>
    <w:rsid w:val="2DFF79D8"/>
    <w:rsid w:val="2E35377A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5B01D5"/>
    <w:rsid w:val="398D44F0"/>
    <w:rsid w:val="398D7F05"/>
    <w:rsid w:val="399117DD"/>
    <w:rsid w:val="39972637"/>
    <w:rsid w:val="39D7104B"/>
    <w:rsid w:val="3A3E0D9F"/>
    <w:rsid w:val="3A5573DE"/>
    <w:rsid w:val="3AAB1306"/>
    <w:rsid w:val="3AB031CB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61734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0865A1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A54BBE"/>
    <w:rsid w:val="5AD64AF2"/>
    <w:rsid w:val="5B4359C7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9C36A0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868</Words>
  <Characters>4954</Characters>
  <Lines>41</Lines>
  <Paragraphs>11</Paragraphs>
  <TotalTime>2</TotalTime>
  <ScaleCrop>false</ScaleCrop>
  <LinksUpToDate>false</LinksUpToDate>
  <CharactersWithSpaces>5811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2021-08-13T04:51:57Z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303CE37CC97B47079164DD5BD216106D</vt:lpwstr>
  </property>
</Properties>
</file>