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四川川顶科技有限公司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0107-2019-2021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0107-2019-2021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四川川顶科技有限公司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李健铭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ISC-2019-0464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2024-08-04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监督次数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次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2021年08月09日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</w:rPr>
              <w:t>耿丽修</w:t>
            </w:r>
            <w:r>
              <w:rPr>
                <w:rFonts w:hint="eastAsia" w:ascii="宋体" w:hAnsi="宋体"/>
                <w:color w:val="000000"/>
                <w:szCs w:val="21"/>
                <w:shd w:val="pct10" w:color="auto" w:fill="FFFFFF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2021-M1MMS-2274460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ISC[S]0029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pct10" w:color="auto" w:fill="FFFFFF"/>
                <w:lang w:val="en-US" w:eastAsia="zh-CN"/>
              </w:rPr>
              <w:t xml:space="preserve">胡  琳 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2019-M1MMS-1274448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ISC[S]0373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eastAsia="新宋体"/>
                <w:color w:val="auto"/>
                <w:sz w:val="21"/>
                <w:szCs w:val="21"/>
                <w:lang w:val="en-US" w:eastAsia="zh-CN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政部，技质部</w:t>
            </w:r>
            <w:r>
              <w:rPr>
                <w:rFonts w:hint="eastAsia" w:eastAsia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新宋体"/>
                <w:color w:val="auto"/>
                <w:sz w:val="21"/>
                <w:szCs w:val="21"/>
              </w:rPr>
              <w:t>生产部</w:t>
            </w:r>
            <w:r>
              <w:rPr>
                <w:rFonts w:hint="eastAsia" w:eastAsia="新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新宋体"/>
                <w:color w:val="auto"/>
                <w:sz w:val="21"/>
                <w:szCs w:val="21"/>
                <w:lang w:val="en-US" w:eastAsia="zh-CN"/>
              </w:rPr>
              <w:t>业务部，采购部</w:t>
            </w:r>
            <w:r>
              <w:rPr>
                <w:rFonts w:hint="eastAsia" w:eastAsia="新宋体"/>
                <w:color w:val="auto"/>
                <w:sz w:val="21"/>
                <w:szCs w:val="21"/>
              </w:rPr>
              <w:t xml:space="preserve"> 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4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hint="eastAsia" w:asciiTheme="minorEastAsia" w:hAnsiTheme="minorEastAsia" w:eastAsiaTheme="minorEastAsia" w:cstheme="minorEastAsia"/>
          <w:color w:val="auto"/>
          <w:kern w:val="24"/>
          <w:sz w:val="21"/>
          <w:szCs w:val="21"/>
        </w:rPr>
        <w:t>公司一年来重点做了以下工作：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1.1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企业一年来测量管理体系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运行情况良好。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企业的产品质量、测量设备和测量过程持续满足顾客的测量要求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1.2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虽然受疫情影响，2020年营业总收入也保持5200万元水平。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截止审核期间，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企业在产品质量、物料交接、能源、安全、现场管理等方面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未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有顾客投诉、纠纷、处理等状况。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内部审核和管理评审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2.1内审情况：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公司202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24-25</w:t>
      </w:r>
      <w:r>
        <w:rPr>
          <w:rFonts w:hint="eastAsia" w:ascii="宋体" w:hAnsi="宋体" w:eastAsia="宋体" w:cs="宋体"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组织了公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司</w:t>
      </w:r>
      <w:r>
        <w:rPr>
          <w:rFonts w:hint="eastAsia" w:ascii="宋体" w:hAnsi="宋体" w:eastAsia="宋体" w:cs="宋体"/>
          <w:bCs/>
          <w:sz w:val="21"/>
          <w:szCs w:val="21"/>
        </w:rPr>
        <w:t>测量管理体系单体系内审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</w:rPr>
        <w:t>内审由管理者代表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张小波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组织</w:t>
      </w:r>
      <w:r>
        <w:rPr>
          <w:rFonts w:hint="eastAsia" w:ascii="宋体" w:hAnsi="宋体" w:eastAsia="宋体" w:cs="宋体"/>
          <w:bCs/>
          <w:sz w:val="21"/>
          <w:szCs w:val="21"/>
        </w:rPr>
        <w:t>，总经理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范祖田</w:t>
      </w:r>
      <w:r>
        <w:rPr>
          <w:rFonts w:hint="eastAsia" w:ascii="宋体" w:hAnsi="宋体" w:eastAsia="宋体" w:cs="宋体"/>
          <w:bCs/>
          <w:sz w:val="21"/>
          <w:szCs w:val="21"/>
        </w:rPr>
        <w:t>参加。内审组织井井有条、内审通知、内审计划、内审检查表、内审报告、整改记录规范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color w:val="auto"/>
          <w:szCs w:val="21"/>
        </w:rPr>
        <w:t>企业通过内审工作，可以对企业的测量管理体系运行情况及时进行检查和审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查</w:t>
      </w:r>
      <w:r>
        <w:rPr>
          <w:rFonts w:hint="eastAsia" w:ascii="宋体" w:hAnsi="宋体"/>
          <w:bCs/>
          <w:color w:val="auto"/>
          <w:szCs w:val="21"/>
        </w:rPr>
        <w:t>，达到了发现问题马上解决的目的，收到了很好的效果。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2.2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管理评审情况：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企业</w:t>
      </w:r>
      <w:r>
        <w:rPr>
          <w:rFonts w:hint="eastAsia" w:ascii="宋体" w:hAnsi="宋体" w:eastAsia="宋体" w:cs="宋体"/>
          <w:sz w:val="21"/>
          <w:szCs w:val="21"/>
        </w:rPr>
        <w:t>于20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开展了体系管理评审，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会议由公司总经理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总经理范祖田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主持，由管理者代表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张小波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汇报了体系运行情况。会议肯定了公司测量管理体系的充分性、</w:t>
      </w:r>
      <w:r>
        <w:rPr>
          <w:rFonts w:hint="eastAsia" w:ascii="宋体" w:hAnsi="宋体" w:eastAsia="宋体" w:cs="宋体"/>
          <w:sz w:val="21"/>
          <w:szCs w:val="21"/>
        </w:rPr>
        <w:t>有效性和适宜性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对公司测量管理体系目前存在的</w:t>
      </w:r>
      <w:r>
        <w:rPr>
          <w:rFonts w:hint="eastAsia" w:ascii="宋体" w:hAnsi="宋体" w:eastAsia="宋体" w:cs="宋体"/>
          <w:bCs/>
          <w:sz w:val="21"/>
          <w:szCs w:val="21"/>
        </w:rPr>
        <w:t>体系员工培训情况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测量设备检定/校准及测量设备台账管理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控制</w:t>
      </w:r>
      <w:r>
        <w:rPr>
          <w:rFonts w:hint="eastAsia" w:ascii="宋体" w:hAnsi="宋体" w:eastAsia="宋体" w:cs="宋体"/>
          <w:bCs/>
          <w:sz w:val="21"/>
          <w:szCs w:val="21"/>
        </w:rPr>
        <w:t>方面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需进一步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补充完善等</w:t>
      </w:r>
      <w:r>
        <w:rPr>
          <w:rFonts w:hint="eastAsia" w:ascii="宋体" w:hAnsi="宋体" w:eastAsia="宋体" w:cs="宋体"/>
          <w:bCs/>
          <w:sz w:val="21"/>
          <w:szCs w:val="21"/>
        </w:rPr>
        <w:t>问题，落实了相关责任部门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</w:rPr>
        <w:t>制定了相应的整改措施和计划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今后，企业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在现有的基础上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加强测量过程控制项目的核查，加强对管理人员和技术操作人员的培训指导，确实发挥测量体系保证产品质量的关键作用。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会议形成了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管理评审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3.为持续改进而策划的活动的进展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企业对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识别的关键测量过程进行了持续的控制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企业本年度无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新增关键测量过程：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a)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计量要求的导出和验证：查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/>
          <w:lang w:val="en-US" w:eastAsia="zh-CN"/>
        </w:rPr>
        <w:t>热轧薄板厚度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测量过程》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，计量要求导出方法正确，验证满足测量过程要求。祥见附件《</w:t>
      </w:r>
      <w:r>
        <w:rPr>
          <w:rFonts w:hint="eastAsia"/>
          <w:lang w:val="en-US" w:eastAsia="zh-CN"/>
        </w:rPr>
        <w:t>热轧薄板厚度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计量要求导出及验证记录表》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b)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测量不确定评定：查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</w:t>
      </w:r>
      <w:r>
        <w:rPr>
          <w:rFonts w:hint="eastAsia"/>
          <w:lang w:val="en-US" w:eastAsia="zh-CN"/>
        </w:rPr>
        <w:t>热轧薄板厚度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不确定度评定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测量不确定度评定正确。祥见附件《</w:t>
      </w:r>
      <w:r>
        <w:rPr>
          <w:rFonts w:hint="eastAsia"/>
          <w:lang w:val="en-US" w:eastAsia="zh-CN"/>
        </w:rPr>
        <w:t>热轧薄板厚度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不确定度评定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报告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c)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有效性确认：查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</w:t>
      </w:r>
      <w:r>
        <w:rPr>
          <w:rFonts w:hint="eastAsia"/>
          <w:lang w:val="en-US" w:eastAsia="zh-CN"/>
        </w:rPr>
        <w:t>热轧薄板厚度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测量过程，采用计量比对进行有效性确认，满足要求。祥见附件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</w:t>
      </w:r>
      <w:r>
        <w:rPr>
          <w:rFonts w:hint="eastAsia"/>
          <w:lang w:val="en-US" w:eastAsia="zh-CN"/>
        </w:rPr>
        <w:t>热轧薄板厚度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过程有效性确认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记录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d)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测量过程的控制：查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/>
          <w:lang w:val="en-US" w:eastAsia="zh-CN"/>
        </w:rPr>
        <w:t>热轧薄板厚度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过程》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，编制了控制规范，对测量人员、测量设备、测量环境进行控制，满足要求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e)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测量过程的监视：查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/>
          <w:lang w:val="en-US" w:eastAsia="zh-CN"/>
        </w:rPr>
        <w:t>热轧薄板厚度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过程》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采用统计技术进行控制和监视测量过程。祥见《</w:t>
      </w:r>
      <w:r>
        <w:rPr>
          <w:rFonts w:hint="eastAsia"/>
          <w:lang w:val="en-US" w:eastAsia="zh-CN"/>
        </w:rPr>
        <w:t>热轧薄板厚度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监视记录》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f)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测量设备的溯源：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企业未建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最高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计量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企业测量设备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外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山东中准检测技术有限公司”/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校准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授权资质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和范围符合企业需求。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抽查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台测量设备检定/校准证书，溯源满足要求。祥见《测量设备溯源检查表》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4.能源管理情况：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企业能源主要消耗品种为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电、水。2020年总能</w:t>
      </w:r>
      <w:r>
        <w:rPr>
          <w:rFonts w:hint="eastAsia" w:ascii="宋体" w:hAnsi="宋体" w:eastAsia="宋体" w:cs="宋体"/>
          <w:sz w:val="21"/>
          <w:szCs w:val="21"/>
        </w:rPr>
        <w:t>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折合39.8</w:t>
      </w:r>
      <w:r>
        <w:rPr>
          <w:rFonts w:hint="eastAsia" w:ascii="宋体" w:hAnsi="宋体" w:eastAsia="宋体" w:cs="宋体"/>
          <w:sz w:val="21"/>
          <w:szCs w:val="21"/>
        </w:rPr>
        <w:t>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>是重点用能单位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企业能源测量设备配备率满足要求。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进出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厂贸易结算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用能单位应配备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台件，实际配备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台件，配备率满足要求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；现场抽查测量设备配备率满足要求，经过检定/校准，测量设备检定和精度等级满足要求。公司大部分能源计量数据实现了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现场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和实时数据采集，经现场抽查设备完好率为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%。经过审核确认，能源报表数据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原始记录同步，对重要的能源数据能定期进行监视核查，能源计量管理满足GB17167要求。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上一年监督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审核时提出的的不符合项的纠正措施情况有表述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监督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审核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没有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发现不符合项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投诉的处理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没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有顾客的投诉。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违反法律、法规问题和产品质量问题的投诉或重大质量事故发生。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测量管理体系在实现获证客户目标方面的有效性及持续的运作控制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公司制定了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项质量目标，对质量目标进行了分解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抽查“202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年公司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前2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个季度计量工作质量目标完成统计表”，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按目标、措施、完成情况、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完成情况进行统计，记录内容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齐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完成情况达到质量目标要求。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企业营业执照和组织机构未发生变化。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标志的使用和（或）任何其他对认证资格引用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公司对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标志的使用，符合相关标准和规定。公司测量管理体系认证证书用于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1）、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开发国内和海外市场企业形象广告宣传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2）、用于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企业产品招投标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加分。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  <w:t>10、本年度监督审核，没有提出不符合项。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三、监督审核结论意见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含需要说明的事项):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通过20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Style w:val="10"/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8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Style w:val="10"/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9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日，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审核组采用远程和现场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审核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相结合的方式（组长远程，组员在现场</w:t>
      </w:r>
      <w:r>
        <w:rPr>
          <w:rStyle w:val="10"/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），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对</w:t>
      </w:r>
      <w:r>
        <w:rPr>
          <w:rFonts w:cs="宋体" w:asciiTheme="minorEastAsia" w:hAnsiTheme="minorEastAsia"/>
          <w:kern w:val="0"/>
          <w:szCs w:val="21"/>
        </w:rPr>
        <w:t>四川川顶科技有限公司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进行了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测量管理体系</w:t>
      </w:r>
      <w:bookmarkStart w:id="11" w:name="_GoBack"/>
      <w:bookmarkEnd w:id="11"/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监督审核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验证了公司在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去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一年内，测量管理体系运作情况，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公司领导重视体系运行和管理，体系文件得到有效实施，企业管理规范，过程受控、监视方法正确有效，重要测量人员能力受控，测量设备、测量环境、测量软件、测量记录及外部供方管理等各项工作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上了一个新的台阶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。综上所述，审核组认为</w:t>
      </w:r>
      <w:r>
        <w:rPr>
          <w:rFonts w:cs="宋体" w:asciiTheme="minorEastAsia" w:hAnsiTheme="minorEastAsia"/>
          <w:kern w:val="0"/>
          <w:szCs w:val="21"/>
        </w:rPr>
        <w:t>四川川顶科技有限公司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kern w:val="0"/>
          <w:szCs w:val="21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1257300" cy="638175"/>
            <wp:effectExtent l="0" t="0" r="0" b="9525"/>
            <wp:docPr id="4" name="图片 4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58391119c83255d310ebd57248e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2021、8、9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1114425" cy="434975"/>
            <wp:effectExtent l="0" t="0" r="0" b="2540"/>
            <wp:docPr id="1" name="图片 1" descr="微信图片_2021012916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29163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2021、8、9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0B7E5D"/>
    <w:multiLevelType w:val="singleLevel"/>
    <w:tmpl w:val="3E0B7E5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9153D"/>
    <w:rsid w:val="083C176B"/>
    <w:rsid w:val="098B3310"/>
    <w:rsid w:val="09FC77C3"/>
    <w:rsid w:val="106A6137"/>
    <w:rsid w:val="10E42E67"/>
    <w:rsid w:val="17A901C0"/>
    <w:rsid w:val="213C3A18"/>
    <w:rsid w:val="25637E63"/>
    <w:rsid w:val="29BD72E2"/>
    <w:rsid w:val="2B0C40AA"/>
    <w:rsid w:val="2CBD5BA5"/>
    <w:rsid w:val="2FE24E4D"/>
    <w:rsid w:val="335A26FD"/>
    <w:rsid w:val="3D146691"/>
    <w:rsid w:val="3F534EAA"/>
    <w:rsid w:val="480A2503"/>
    <w:rsid w:val="4A686AB2"/>
    <w:rsid w:val="505E4089"/>
    <w:rsid w:val="58B2365A"/>
    <w:rsid w:val="58E01ED9"/>
    <w:rsid w:val="5BC041FD"/>
    <w:rsid w:val="5E8E2618"/>
    <w:rsid w:val="753645F9"/>
    <w:rsid w:val="75F64D1D"/>
    <w:rsid w:val="7BB813E9"/>
    <w:rsid w:val="7CD85E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0</TotalTime>
  <ScaleCrop>false</ScaleCrop>
  <LinksUpToDate>false</LinksUpToDate>
  <CharactersWithSpaces>2163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lenovo</cp:lastModifiedBy>
  <cp:lastPrinted>2017-09-01T06:24:00Z</cp:lastPrinted>
  <dcterms:modified xsi:type="dcterms:W3CDTF">2021-08-11T00:50:29Z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66A6B53CA1E845A496C6D14F52A3552D</vt:lpwstr>
  </property>
</Properties>
</file>