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B8050">
      <w:pPr>
        <w:rPr>
          <w:b/>
        </w:rPr>
      </w:pPr>
      <w:r>
        <w:rPr>
          <w:rFonts w:hint="eastAsia"/>
          <w:b/>
        </w:rPr>
        <w:t>项目编号：</w:t>
      </w:r>
      <w:bookmarkStart w:id="0" w:name="合同编号"/>
      <w:bookmarkEnd w:id="0"/>
      <w:r>
        <w:rPr>
          <w:rFonts w:hint="eastAsia"/>
          <w:szCs w:val="21"/>
        </w:rPr>
        <w:t>22016-2025-QEO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10" cstate="print"/>
                    <a:stretch>
                      <a:fillRect/>
                    </a:stretch>
                  </pic:blipFill>
                  <pic:spPr>
                    <a:xfrm>
                      <a:off x="0" y="0"/>
                      <a:ext cx="1285240" cy="1289685"/>
                    </a:xfrm>
                    <a:prstGeom prst="rect">
                      <a:avLst/>
                    </a:prstGeom>
                  </pic:spPr>
                </pic:pic>
              </a:graphicData>
            </a:graphic>
          </wp:anchor>
        </w:drawing>
      </w:r>
    </w:p>
    <w:p w14:paraId="5BBCF440">
      <w:pPr>
        <w:pStyle w:val="2"/>
      </w:pPr>
    </w:p>
    <w:p w14:paraId="2A3119EC">
      <w:pPr>
        <w:pStyle w:val="2"/>
      </w:pPr>
    </w:p>
    <w:p w14:paraId="064903FC">
      <w:pPr>
        <w:pStyle w:val="2"/>
      </w:pPr>
    </w:p>
    <w:p w14:paraId="2D93F564">
      <w:pPr>
        <w:pStyle w:val="2"/>
      </w:pPr>
    </w:p>
    <w:p w14:paraId="26547A64">
      <w:pPr>
        <w:pStyle w:val="2"/>
      </w:pPr>
    </w:p>
    <w:p w14:paraId="16E1D7B4">
      <w:pPr>
        <w:pStyle w:val="2"/>
      </w:pPr>
    </w:p>
    <w:p w14:paraId="723E7E38">
      <w:pPr>
        <w:spacing w:line="480" w:lineRule="auto"/>
        <w:ind w:firstLine="2101"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邯郸澎锦服装制造有限公司</w:t>
      </w:r>
    </w:p>
    <w:p w14:paraId="57EAA53E">
      <w:pPr>
        <w:pStyle w:val="2"/>
        <w:spacing w:line="360" w:lineRule="auto"/>
        <w:ind w:left="3114" w:leftChars="1013" w:hanging="987"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5587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C1BFB9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C0E00E3">
            <w:pPr>
              <w:pStyle w:val="2"/>
            </w:pPr>
            <w:bookmarkStart w:id="2" w:name="总组长"/>
            <w:bookmarkEnd w:id="2"/>
            <w:r>
              <w:rPr>
                <w:rFonts w:hint="eastAsia"/>
              </w:rPr>
              <w:t>孔祥凤</w:t>
            </w:r>
          </w:p>
        </w:tc>
      </w:tr>
      <w:tr w14:paraId="19EB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7307D30">
            <w:pPr>
              <w:pStyle w:val="2"/>
            </w:pPr>
            <w:r>
              <w:rPr>
                <w:rFonts w:hint="eastAsia"/>
                <w:b/>
                <w:bCs w:val="0"/>
              </w:rPr>
              <w:t>审核组员（签字）：</w:t>
            </w:r>
          </w:p>
        </w:tc>
        <w:tc>
          <w:tcPr>
            <w:tcW w:w="4077" w:type="dxa"/>
            <w:tcBorders>
              <w:left w:val="nil"/>
              <w:bottom w:val="single" w:color="auto" w:sz="4" w:space="0"/>
              <w:right w:val="nil"/>
            </w:tcBorders>
            <w:vAlign w:val="center"/>
          </w:tcPr>
          <w:p w14:paraId="51799BED">
            <w:pPr>
              <w:pStyle w:val="2"/>
            </w:pPr>
            <w:bookmarkStart w:id="3" w:name="审核组成员不含组长"/>
            <w:bookmarkEnd w:id="3"/>
            <w:r>
              <w:rPr>
                <w:rFonts w:hint="eastAsia"/>
              </w:rPr>
              <w:t>孔祥凤、闫燕燕、邹淑萍 闫燕燕</w:t>
            </w:r>
          </w:p>
        </w:tc>
      </w:tr>
      <w:tr w14:paraId="692A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086EE16">
            <w:pPr>
              <w:pStyle w:val="2"/>
            </w:pPr>
            <w:r>
              <w:rPr>
                <w:rFonts w:hint="eastAsia"/>
                <w:b/>
                <w:bCs w:val="0"/>
              </w:rPr>
              <w:t>报告日期：</w:t>
            </w:r>
          </w:p>
        </w:tc>
        <w:tc>
          <w:tcPr>
            <w:tcW w:w="4077" w:type="dxa"/>
            <w:tcBorders>
              <w:left w:val="nil"/>
              <w:right w:val="nil"/>
            </w:tcBorders>
            <w:vAlign w:val="center"/>
          </w:tcPr>
          <w:p w14:paraId="2B1B51EC">
            <w:pPr>
              <w:pStyle w:val="2"/>
              <w:ind w:firstLine="564" w:firstLineChars="245"/>
              <w:jc w:val="center"/>
            </w:pPr>
            <w:r>
              <w:rPr>
                <w:rFonts w:hint="eastAsia"/>
                <w:b/>
                <w:bCs w:val="0"/>
              </w:rPr>
              <w:t>年   月  日</w:t>
            </w:r>
          </w:p>
        </w:tc>
      </w:tr>
    </w:tbl>
    <w:p w14:paraId="3499402F">
      <w:pPr>
        <w:pStyle w:val="2"/>
      </w:pPr>
    </w:p>
    <w:p w14:paraId="0D6F77B4">
      <w:pPr>
        <w:pStyle w:val="2"/>
      </w:pPr>
    </w:p>
    <w:p w14:paraId="22D303F7">
      <w:pPr>
        <w:pStyle w:val="2"/>
      </w:pPr>
    </w:p>
    <w:p w14:paraId="3E5ABB9F">
      <w:pPr>
        <w:pStyle w:val="2"/>
      </w:pPr>
    </w:p>
    <w:p w14:paraId="53DCE7A2">
      <w:pPr>
        <w:pStyle w:val="2"/>
      </w:pPr>
    </w:p>
    <w:p w14:paraId="140AB158">
      <w:pPr>
        <w:pStyle w:val="2"/>
      </w:pPr>
    </w:p>
    <w:p w14:paraId="58FE3B9F">
      <w:pPr>
        <w:pStyle w:val="2"/>
      </w:pPr>
    </w:p>
    <w:p w14:paraId="4AF752BC">
      <w:pPr>
        <w:pStyle w:val="2"/>
      </w:pPr>
    </w:p>
    <w:p w14:paraId="0BDB799A">
      <w:pPr>
        <w:pStyle w:val="2"/>
      </w:pPr>
    </w:p>
    <w:p w14:paraId="295CC559">
      <w:pPr>
        <w:pStyle w:val="2"/>
      </w:pPr>
    </w:p>
    <w:p w14:paraId="4F64112E">
      <w:pPr>
        <w:pStyle w:val="2"/>
      </w:pPr>
    </w:p>
    <w:p w14:paraId="224F6B3E">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CFA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2"/>
              <w:jc w:val="left"/>
            </w:pPr>
          </w:p>
          <w:p w14:paraId="4C541F70">
            <w:pPr>
              <w:pStyle w:val="2"/>
              <w:jc w:val="left"/>
            </w:pPr>
          </w:p>
          <w:p w14:paraId="782EA623">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2"/>
              <w:jc w:val="left"/>
            </w:pPr>
            <w:r>
              <w:rPr>
                <w:rFonts w:hint="eastAsia"/>
                <w:sz w:val="15"/>
                <w:szCs w:val="15"/>
              </w:rPr>
              <w:t>联系我们，扫一扫！</w:t>
            </w:r>
          </w:p>
        </w:tc>
      </w:tr>
      <w:tr w14:paraId="3D2C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C148F3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24F1DB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93730C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977AB24">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23B4E375">
            <w:pPr>
              <w:pStyle w:val="2"/>
              <w:jc w:val="center"/>
            </w:pPr>
          </w:p>
        </w:tc>
      </w:tr>
    </w:tbl>
    <w:p w14:paraId="2A59E820">
      <w:pPr>
        <w:pStyle w:val="2"/>
      </w:pPr>
    </w:p>
    <w:p w14:paraId="25210266">
      <w:pPr>
        <w:pStyle w:val="2"/>
      </w:pPr>
    </w:p>
    <w:p w14:paraId="57868844">
      <w:pPr>
        <w:pStyle w:val="2"/>
      </w:pPr>
    </w:p>
    <w:p w14:paraId="511395A3">
      <w:pPr>
        <w:pStyle w:val="2"/>
      </w:pPr>
    </w:p>
    <w:p w14:paraId="307539D9">
      <w:pPr>
        <w:spacing w:line="360" w:lineRule="auto"/>
        <w:jc w:val="center"/>
        <w:rPr>
          <w:rFonts w:hint="eastAsia"/>
          <w:b/>
          <w:sz w:val="28"/>
          <w:szCs w:val="28"/>
        </w:rPr>
        <w:sectPr>
          <w:footerReference r:id="rId5" w:type="first"/>
          <w:headerReference r:id="rId3" w:type="default"/>
          <w:footerReference r:id="rId4" w:type="default"/>
          <w:pgSz w:w="11906" w:h="16838"/>
          <w:pgMar w:top="1134" w:right="1077" w:bottom="1077" w:left="1077" w:header="510" w:footer="567" w:gutter="0"/>
          <w:pgNumType w:fmt="decimal" w:start="0"/>
          <w:cols w:space="425" w:num="1"/>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6561E565">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管理体系审核计划（通知）书</w:t>
      </w:r>
      <w:r>
        <w:rPr>
          <w:rFonts w:hint="eastAsia" w:ascii="仿宋_GB2312" w:hAnsi="宋体" w:eastAsia="仿宋_GB2312"/>
          <w:b/>
          <w:bCs/>
          <w:sz w:val="24"/>
        </w:rPr>
        <w:t>■</w:t>
      </w:r>
      <w:r>
        <w:rPr>
          <w:rFonts w:hint="eastAsia"/>
          <w:szCs w:val="21"/>
        </w:rPr>
        <w:t>首末次会议签到表</w:t>
      </w:r>
      <w:r>
        <w:rPr>
          <w:rFonts w:hint="eastAsia" w:ascii="仿宋_GB2312" w:hAnsi="宋体" w:eastAsia="仿宋_GB2312"/>
          <w:b/>
          <w:bCs/>
          <w:sz w:val="24"/>
        </w:rPr>
        <w:t>■</w:t>
      </w:r>
      <w:r>
        <w:rPr>
          <w:rFonts w:hint="eastAsia"/>
          <w:szCs w:val="21"/>
        </w:rPr>
        <w:t>文件审核报告</w:t>
      </w:r>
    </w:p>
    <w:p w14:paraId="030D563D">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第一阶段审核报告</w:t>
      </w:r>
      <w:r>
        <w:rPr>
          <w:rFonts w:hint="eastAsia" w:ascii="仿宋_GB2312" w:hAnsi="宋体" w:eastAsia="仿宋_GB2312"/>
          <w:b/>
          <w:bCs/>
          <w:sz w:val="21"/>
          <w:szCs w:val="21"/>
        </w:rPr>
        <w:t>■</w:t>
      </w:r>
      <w:r>
        <w:rPr>
          <w:rFonts w:hint="eastAsia"/>
          <w:szCs w:val="21"/>
        </w:rPr>
        <w:t>不符合项报告</w:t>
      </w:r>
      <w:r>
        <w:rPr>
          <w:rFonts w:hint="eastAsia" w:ascii="宋体" w:hAnsi="宋体"/>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0170E88B">
      <w:pPr>
        <w:spacing w:line="380" w:lineRule="exact"/>
        <w:ind w:firstLine="3053" w:firstLineChars="1090"/>
        <w:rPr>
          <w:b/>
          <w:sz w:val="28"/>
          <w:szCs w:val="28"/>
        </w:rPr>
      </w:pPr>
      <w:r>
        <w:rPr>
          <w:rFonts w:hint="eastAsia"/>
          <w:b/>
          <w:sz w:val="28"/>
          <w:szCs w:val="28"/>
        </w:rPr>
        <w:t>审核组公正性、保密性承诺</w:t>
      </w:r>
    </w:p>
    <w:p w14:paraId="568FD243">
      <w:pPr>
        <w:spacing w:line="380" w:lineRule="exact"/>
        <w:ind w:left="315" w:leftChars="150" w:firstLine="2835"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26"/>
        <w:spacing w:before="156" w:beforeLines="50" w:after="156" w:afterLines="50" w:line="276" w:lineRule="auto"/>
        <w:rPr>
          <w:b/>
          <w:color w:val="auto"/>
          <w:kern w:val="2"/>
          <w:sz w:val="21"/>
        </w:rPr>
      </w:pPr>
    </w:p>
    <w:p w14:paraId="20EE56A3">
      <w:pPr>
        <w:pStyle w:val="26"/>
        <w:spacing w:before="156" w:beforeLines="50" w:after="156" w:afterLines="50" w:line="276" w:lineRule="auto"/>
        <w:rPr>
          <w:b/>
          <w:color w:val="auto"/>
          <w:kern w:val="2"/>
          <w:sz w:val="21"/>
          <w:lang w:val="en-GB"/>
        </w:rPr>
      </w:pPr>
    </w:p>
    <w:p w14:paraId="7B4F4338">
      <w:pPr>
        <w:pStyle w:val="26"/>
        <w:spacing w:before="156" w:beforeLines="50" w:after="156" w:afterLines="50" w:line="276" w:lineRule="auto"/>
        <w:rPr>
          <w:b/>
          <w:color w:val="auto"/>
          <w:kern w:val="2"/>
          <w:sz w:val="21"/>
        </w:rPr>
      </w:pPr>
      <w:r>
        <w:rPr>
          <w:rFonts w:hint="eastAsia"/>
          <w:b/>
          <w:color w:val="auto"/>
          <w:kern w:val="2"/>
          <w:sz w:val="21"/>
          <w:lang w:val="en-GB"/>
        </w:rPr>
        <w:t>受审核方名称：邯郸澎锦服装制造有限公司</w:t>
      </w:r>
    </w:p>
    <w:p w14:paraId="49F3FEFC">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348"/>
        <w:gridCol w:w="3065"/>
      </w:tblGrid>
      <w:tr w14:paraId="4F46A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348" w:type="dxa"/>
            <w:vAlign w:val="center"/>
          </w:tcPr>
          <w:p w14:paraId="6A53832E">
            <w:pPr>
              <w:spacing w:line="360" w:lineRule="exact"/>
              <w:jc w:val="center"/>
              <w:rPr>
                <w:b/>
                <w:szCs w:val="21"/>
              </w:rPr>
            </w:pPr>
            <w:r>
              <w:rPr>
                <w:rFonts w:hint="eastAsia"/>
                <w:b/>
                <w:szCs w:val="21"/>
              </w:rPr>
              <w:t>审核员注册证书号</w:t>
            </w:r>
          </w:p>
        </w:tc>
        <w:tc>
          <w:tcPr>
            <w:tcW w:w="3065" w:type="dxa"/>
            <w:vAlign w:val="center"/>
          </w:tcPr>
          <w:p w14:paraId="0D2A5AF4">
            <w:pPr>
              <w:spacing w:line="360" w:lineRule="exact"/>
              <w:jc w:val="center"/>
              <w:rPr>
                <w:b/>
                <w:szCs w:val="21"/>
              </w:rPr>
            </w:pPr>
            <w:r>
              <w:rPr>
                <w:rFonts w:hint="eastAsia"/>
                <w:b/>
                <w:szCs w:val="21"/>
              </w:rPr>
              <w:t>专业代码</w:t>
            </w:r>
          </w:p>
        </w:tc>
      </w:tr>
      <w:tr w14:paraId="43F81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孔祥凤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348" w:type="dxa"/>
            <w:vAlign w:val="center"/>
          </w:tcPr>
          <w:p w14:paraId="5D58C131">
            <w:pPr>
              <w:spacing w:line="360" w:lineRule="exact"/>
              <w:jc w:val="center"/>
              <w:rPr>
                <w:szCs w:val="21"/>
              </w:rPr>
            </w:pPr>
            <w:r>
              <w:t>2023-N1EMS-3210108</w:t>
            </w:r>
          </w:p>
        </w:tc>
        <w:tc>
          <w:tcPr>
            <w:tcW w:w="3065" w:type="dxa"/>
            <w:vAlign w:val="center"/>
          </w:tcPr>
          <w:p w14:paraId="1EF07270">
            <w:pPr>
              <w:spacing w:line="360" w:lineRule="exact"/>
              <w:jc w:val="center"/>
              <w:rPr>
                <w:szCs w:val="21"/>
              </w:rPr>
            </w:pPr>
          </w:p>
        </w:tc>
      </w:tr>
      <w:tr w14:paraId="63821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孔祥凤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348" w:type="dxa"/>
            <w:vAlign w:val="center"/>
          </w:tcPr>
          <w:p w14:paraId="3A7643E9">
            <w:pPr>
              <w:spacing w:line="360" w:lineRule="exact"/>
              <w:jc w:val="center"/>
            </w:pPr>
            <w:r>
              <w:t>2023-N1QMS-3210108</w:t>
            </w:r>
          </w:p>
        </w:tc>
        <w:tc>
          <w:tcPr>
            <w:tcW w:w="3065" w:type="dxa"/>
            <w:vAlign w:val="center"/>
          </w:tcPr>
          <w:p w14:paraId="0773CEA1">
            <w:pPr>
              <w:spacing w:line="360" w:lineRule="exact"/>
              <w:jc w:val="center"/>
            </w:pPr>
          </w:p>
        </w:tc>
      </w:tr>
      <w:tr w14:paraId="08C9B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孔祥凤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348" w:type="dxa"/>
            <w:vAlign w:val="center"/>
          </w:tcPr>
          <w:p w14:paraId="211AF98E">
            <w:pPr>
              <w:spacing w:line="360" w:lineRule="exact"/>
              <w:jc w:val="center"/>
            </w:pPr>
            <w:r>
              <w:t>2023-N1OHSMS-3210108</w:t>
            </w:r>
          </w:p>
        </w:tc>
        <w:tc>
          <w:tcPr>
            <w:tcW w:w="3065" w:type="dxa"/>
            <w:vAlign w:val="center"/>
          </w:tcPr>
          <w:p w14:paraId="7F43F701">
            <w:pPr>
              <w:spacing w:line="360" w:lineRule="exact"/>
              <w:jc w:val="center"/>
            </w:pPr>
          </w:p>
        </w:tc>
      </w:tr>
      <w:tr w14:paraId="04721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549E218">
            <w:pPr>
              <w:jc w:val="center"/>
            </w:pPr>
          </w:p>
        </w:tc>
        <w:tc>
          <w:tcPr>
            <w:tcW w:w="1247" w:type="dxa"/>
            <w:vAlign w:val="center"/>
          </w:tcPr>
          <w:p w14:paraId="7E10506E">
            <w:pPr>
              <w:jc w:val="center"/>
            </w:pPr>
            <w:r>
              <w:t>闫燕燕</w:t>
            </w:r>
          </w:p>
        </w:tc>
        <w:tc>
          <w:tcPr>
            <w:tcW w:w="1051" w:type="dxa"/>
            <w:vAlign w:val="center"/>
          </w:tcPr>
          <w:p w14:paraId="101B77D1">
            <w:pPr>
              <w:jc w:val="center"/>
            </w:pPr>
            <w:r>
              <w:t>组员</w:t>
            </w:r>
          </w:p>
        </w:tc>
        <w:tc>
          <w:tcPr>
            <w:tcW w:w="1466" w:type="dxa"/>
            <w:vAlign w:val="center"/>
          </w:tcPr>
          <w:p w14:paraId="66D35F72">
            <w:pPr>
              <w:jc w:val="center"/>
            </w:pPr>
            <w:r>
              <w:t>技术专家</w:t>
            </w:r>
          </w:p>
        </w:tc>
        <w:tc>
          <w:tcPr>
            <w:tcW w:w="2348" w:type="dxa"/>
            <w:vAlign w:val="center"/>
          </w:tcPr>
          <w:p w14:paraId="23CB1273">
            <w:pPr>
              <w:jc w:val="center"/>
            </w:pPr>
            <w:r>
              <w:t>130427198705023366</w:t>
            </w:r>
          </w:p>
        </w:tc>
        <w:tc>
          <w:tcPr>
            <w:tcW w:w="3065" w:type="dxa"/>
            <w:vAlign w:val="center"/>
          </w:tcPr>
          <w:p w14:paraId="02754466">
            <w:pPr>
              <w:jc w:val="center"/>
            </w:pPr>
            <w:r>
              <w:t>04.05.02,23.07.02</w:t>
            </w:r>
          </w:p>
        </w:tc>
      </w:tr>
      <w:tr w14:paraId="18F40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B056E48">
            <w:pPr>
              <w:jc w:val="center"/>
            </w:pPr>
          </w:p>
        </w:tc>
        <w:tc>
          <w:tcPr>
            <w:tcW w:w="1247" w:type="dxa"/>
            <w:vAlign w:val="center"/>
          </w:tcPr>
          <w:p w14:paraId="59A1B4E2">
            <w:pPr>
              <w:jc w:val="center"/>
            </w:pPr>
            <w:r>
              <w:t>闫燕燕</w:t>
            </w:r>
          </w:p>
        </w:tc>
        <w:tc>
          <w:tcPr>
            <w:tcW w:w="1051" w:type="dxa"/>
            <w:vAlign w:val="center"/>
          </w:tcPr>
          <w:p w14:paraId="054B5233">
            <w:pPr>
              <w:jc w:val="center"/>
            </w:pPr>
            <w:r>
              <w:t>组员</w:t>
            </w:r>
          </w:p>
        </w:tc>
        <w:tc>
          <w:tcPr>
            <w:tcW w:w="1466" w:type="dxa"/>
            <w:vAlign w:val="center"/>
          </w:tcPr>
          <w:p w14:paraId="0AAD3E97">
            <w:pPr>
              <w:jc w:val="center"/>
            </w:pPr>
            <w:r>
              <w:t>技术专家</w:t>
            </w:r>
          </w:p>
        </w:tc>
        <w:tc>
          <w:tcPr>
            <w:tcW w:w="2348" w:type="dxa"/>
            <w:vAlign w:val="center"/>
          </w:tcPr>
          <w:p w14:paraId="10C1327D">
            <w:pPr>
              <w:jc w:val="center"/>
            </w:pPr>
            <w:r>
              <w:t>130427198705023366</w:t>
            </w:r>
          </w:p>
        </w:tc>
        <w:tc>
          <w:tcPr>
            <w:tcW w:w="3065" w:type="dxa"/>
            <w:vAlign w:val="center"/>
          </w:tcPr>
          <w:p w14:paraId="37E5F00B">
            <w:pPr>
              <w:jc w:val="center"/>
            </w:pPr>
            <w:r>
              <w:t>04.05.02,23.07.02</w:t>
            </w:r>
          </w:p>
        </w:tc>
      </w:tr>
      <w:tr w14:paraId="66DFA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683FC1E">
            <w:pPr>
              <w:jc w:val="center"/>
            </w:pPr>
          </w:p>
        </w:tc>
        <w:tc>
          <w:tcPr>
            <w:tcW w:w="1247" w:type="dxa"/>
            <w:vAlign w:val="center"/>
          </w:tcPr>
          <w:p w14:paraId="7D6DB36C">
            <w:pPr>
              <w:jc w:val="center"/>
            </w:pPr>
            <w:r>
              <w:t>闫燕燕</w:t>
            </w:r>
          </w:p>
        </w:tc>
        <w:tc>
          <w:tcPr>
            <w:tcW w:w="1051" w:type="dxa"/>
            <w:vAlign w:val="center"/>
          </w:tcPr>
          <w:p w14:paraId="1985A62E">
            <w:pPr>
              <w:jc w:val="center"/>
            </w:pPr>
            <w:r>
              <w:t>组员</w:t>
            </w:r>
          </w:p>
        </w:tc>
        <w:tc>
          <w:tcPr>
            <w:tcW w:w="1466" w:type="dxa"/>
            <w:vAlign w:val="center"/>
          </w:tcPr>
          <w:p w14:paraId="4D4CF21B">
            <w:pPr>
              <w:jc w:val="center"/>
            </w:pPr>
            <w:r>
              <w:t>技术专家</w:t>
            </w:r>
          </w:p>
        </w:tc>
        <w:tc>
          <w:tcPr>
            <w:tcW w:w="2348" w:type="dxa"/>
            <w:vAlign w:val="center"/>
          </w:tcPr>
          <w:p w14:paraId="2C1AF0A6">
            <w:pPr>
              <w:jc w:val="center"/>
            </w:pPr>
            <w:r>
              <w:t>130427198705023366</w:t>
            </w:r>
          </w:p>
        </w:tc>
        <w:tc>
          <w:tcPr>
            <w:tcW w:w="3065" w:type="dxa"/>
            <w:vAlign w:val="center"/>
          </w:tcPr>
          <w:p w14:paraId="3BD1502E">
            <w:pPr>
              <w:jc w:val="center"/>
            </w:pPr>
            <w:r>
              <w:t>04.05.02,</w:t>
            </w:r>
            <w:bookmarkStart w:id="19" w:name="_GoBack"/>
            <w:bookmarkEnd w:id="19"/>
            <w:r>
              <w:t>23.07.02</w:t>
            </w:r>
          </w:p>
        </w:tc>
      </w:tr>
      <w:tr w14:paraId="18629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948EBAA">
            <w:pPr>
              <w:jc w:val="center"/>
            </w:pPr>
          </w:p>
        </w:tc>
        <w:tc>
          <w:tcPr>
            <w:tcW w:w="1247" w:type="dxa"/>
            <w:vAlign w:val="center"/>
          </w:tcPr>
          <w:p w14:paraId="416911FE">
            <w:pPr>
              <w:jc w:val="center"/>
            </w:pPr>
            <w:r>
              <w:t>邹淑萍</w:t>
            </w:r>
          </w:p>
        </w:tc>
        <w:tc>
          <w:tcPr>
            <w:tcW w:w="1051" w:type="dxa"/>
            <w:vAlign w:val="center"/>
          </w:tcPr>
          <w:p w14:paraId="12C2E92F">
            <w:pPr>
              <w:jc w:val="center"/>
            </w:pPr>
            <w:r>
              <w:t>组员</w:t>
            </w:r>
          </w:p>
        </w:tc>
        <w:tc>
          <w:tcPr>
            <w:tcW w:w="1466" w:type="dxa"/>
            <w:vAlign w:val="center"/>
          </w:tcPr>
          <w:p w14:paraId="3DB11593">
            <w:pPr>
              <w:jc w:val="center"/>
            </w:pPr>
            <w:r>
              <w:t>审核员</w:t>
            </w:r>
          </w:p>
        </w:tc>
        <w:tc>
          <w:tcPr>
            <w:tcW w:w="2348" w:type="dxa"/>
            <w:vAlign w:val="center"/>
          </w:tcPr>
          <w:p w14:paraId="17ECF5AE">
            <w:pPr>
              <w:jc w:val="center"/>
            </w:pPr>
            <w:r>
              <w:t>2024-N1QMS-1300074</w:t>
            </w:r>
          </w:p>
        </w:tc>
        <w:tc>
          <w:tcPr>
            <w:tcW w:w="3065" w:type="dxa"/>
            <w:vAlign w:val="center"/>
          </w:tcPr>
          <w:p w14:paraId="22A4637E">
            <w:pPr>
              <w:jc w:val="center"/>
            </w:pPr>
          </w:p>
        </w:tc>
      </w:tr>
      <w:tr w14:paraId="4C883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0313824">
            <w:pPr>
              <w:jc w:val="center"/>
            </w:pPr>
          </w:p>
        </w:tc>
        <w:tc>
          <w:tcPr>
            <w:tcW w:w="1247" w:type="dxa"/>
            <w:vAlign w:val="center"/>
          </w:tcPr>
          <w:p w14:paraId="75C39C1A">
            <w:pPr>
              <w:jc w:val="center"/>
            </w:pPr>
            <w:r>
              <w:t>邹淑萍</w:t>
            </w:r>
          </w:p>
        </w:tc>
        <w:tc>
          <w:tcPr>
            <w:tcW w:w="1051" w:type="dxa"/>
            <w:vAlign w:val="center"/>
          </w:tcPr>
          <w:p w14:paraId="7B085C90">
            <w:pPr>
              <w:jc w:val="center"/>
            </w:pPr>
            <w:r>
              <w:t>组员</w:t>
            </w:r>
          </w:p>
        </w:tc>
        <w:tc>
          <w:tcPr>
            <w:tcW w:w="1466" w:type="dxa"/>
            <w:vAlign w:val="center"/>
          </w:tcPr>
          <w:p w14:paraId="08625B91">
            <w:pPr>
              <w:jc w:val="center"/>
            </w:pPr>
            <w:r>
              <w:t>审核员</w:t>
            </w:r>
          </w:p>
        </w:tc>
        <w:tc>
          <w:tcPr>
            <w:tcW w:w="2348" w:type="dxa"/>
            <w:vAlign w:val="center"/>
          </w:tcPr>
          <w:p w14:paraId="201D0848">
            <w:pPr>
              <w:jc w:val="center"/>
            </w:pPr>
            <w:r>
              <w:t>2024-N1EMS-1300074</w:t>
            </w:r>
          </w:p>
        </w:tc>
        <w:tc>
          <w:tcPr>
            <w:tcW w:w="3065" w:type="dxa"/>
            <w:vAlign w:val="center"/>
          </w:tcPr>
          <w:p w14:paraId="4B85F6AC">
            <w:pPr>
              <w:jc w:val="center"/>
            </w:pPr>
          </w:p>
        </w:tc>
      </w:tr>
      <w:tr w14:paraId="5C353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C31D0F6">
            <w:pPr>
              <w:jc w:val="center"/>
            </w:pPr>
          </w:p>
        </w:tc>
        <w:tc>
          <w:tcPr>
            <w:tcW w:w="1247" w:type="dxa"/>
            <w:vAlign w:val="center"/>
          </w:tcPr>
          <w:p w14:paraId="4D4FE9F3">
            <w:pPr>
              <w:jc w:val="center"/>
            </w:pPr>
            <w:r>
              <w:t>邹淑萍</w:t>
            </w:r>
          </w:p>
        </w:tc>
        <w:tc>
          <w:tcPr>
            <w:tcW w:w="1051" w:type="dxa"/>
            <w:vAlign w:val="center"/>
          </w:tcPr>
          <w:p w14:paraId="25F0E05D">
            <w:pPr>
              <w:jc w:val="center"/>
            </w:pPr>
            <w:r>
              <w:t>组员</w:t>
            </w:r>
          </w:p>
        </w:tc>
        <w:tc>
          <w:tcPr>
            <w:tcW w:w="1466" w:type="dxa"/>
            <w:vAlign w:val="center"/>
          </w:tcPr>
          <w:p w14:paraId="7516C210">
            <w:pPr>
              <w:jc w:val="center"/>
            </w:pPr>
            <w:r>
              <w:t>审核员</w:t>
            </w:r>
          </w:p>
        </w:tc>
        <w:tc>
          <w:tcPr>
            <w:tcW w:w="2348" w:type="dxa"/>
            <w:vAlign w:val="center"/>
          </w:tcPr>
          <w:p w14:paraId="3109B3E8">
            <w:pPr>
              <w:jc w:val="center"/>
            </w:pPr>
            <w:r>
              <w:t>2024-N1OHSMS-1300074</w:t>
            </w:r>
          </w:p>
        </w:tc>
        <w:tc>
          <w:tcPr>
            <w:tcW w:w="3065" w:type="dxa"/>
            <w:vAlign w:val="center"/>
          </w:tcPr>
          <w:p w14:paraId="5B530EB0">
            <w:pPr>
              <w:jc w:val="center"/>
            </w:pPr>
          </w:p>
        </w:tc>
      </w:tr>
    </w:tbl>
    <w:p w14:paraId="1232DA4A">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02C1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环境管理体系、质量管理体系、职业健康安全管理体系</w:t>
      </w:r>
      <w:r>
        <w:rPr>
          <w:rFonts w:hint="eastAsia" w:cs="宋体"/>
          <w:b/>
          <w:kern w:val="0"/>
          <w:szCs w:val="21"/>
        </w:rPr>
        <w:t>）</w:t>
      </w:r>
      <w:r>
        <w:rPr>
          <w:rFonts w:hint="eastAsia" w:cs="宋体"/>
          <w:kern w:val="0"/>
          <w:szCs w:val="21"/>
        </w:rPr>
        <w:t>与审核准则的符合性和有效性，从而确定能否推荐注册认证。</w:t>
      </w:r>
    </w:p>
    <w:p w14:paraId="58E01EDE">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5E15EA4C">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15BD88BD">
        <w:tblPrEx>
          <w:tblCellMar>
            <w:top w:w="0" w:type="dxa"/>
            <w:left w:w="108" w:type="dxa"/>
            <w:bottom w:w="0" w:type="dxa"/>
            <w:right w:w="108" w:type="dxa"/>
          </w:tblCellMar>
        </w:tblPrEx>
        <w:tc>
          <w:tcPr>
            <w:tcW w:w="7796" w:type="dxa"/>
          </w:tcPr>
          <w:p w14:paraId="1A938B31">
            <w:pPr>
              <w:pStyle w:val="26"/>
              <w:spacing w:line="276" w:lineRule="auto"/>
              <w:ind w:firstLine="420" w:firstLineChars="200"/>
              <w:jc w:val="both"/>
              <w:rPr>
                <w:color w:val="auto"/>
                <w:kern w:val="2"/>
                <w:sz w:val="21"/>
                <w:szCs w:val="21"/>
              </w:rPr>
            </w:pPr>
            <w:r>
              <w:rPr>
                <w:rFonts w:hint="eastAsia" w:ascii="宋体" w:hAnsi="宋体" w:cs="宋体"/>
                <w:color w:val="auto"/>
                <w:kern w:val="2"/>
                <w:sz w:val="21"/>
                <w:szCs w:val="21"/>
                <w:lang w:val="de-DE"/>
              </w:rPr>
              <w:t>GB/T 24001-2016/ISO 14001:2015、GB/T 19001-2016/ISO 9001:2015、GB/T 45001-2020/ISO 45001:2018</w:t>
            </w:r>
          </w:p>
        </w:tc>
      </w:tr>
    </w:tbl>
    <w:p w14:paraId="5B45B360">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4"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4"/>
      <w:r>
        <w:rPr>
          <w:rFonts w:hint="eastAsia"/>
          <w:color w:val="auto"/>
          <w:kern w:val="2"/>
          <w:sz w:val="21"/>
          <w:szCs w:val="21"/>
        </w:rPr>
        <w:t>；</w:t>
      </w:r>
    </w:p>
    <w:p w14:paraId="2BA3DFA0">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5" w:name="_Toc199916228"/>
      <w:bookmarkStart w:id="6" w:name="_Toc200428866"/>
    </w:p>
    <w:p w14:paraId="386AAFAA">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5"/>
      <w:bookmarkEnd w:id="6"/>
      <w:r>
        <w:rPr>
          <w:rFonts w:hint="eastAsia"/>
          <w:b/>
          <w:color w:val="auto"/>
          <w:kern w:val="2"/>
          <w:sz w:val="21"/>
          <w:szCs w:val="21"/>
          <w:lang w:val="en-GB"/>
        </w:rPr>
        <w:t>实施过程概述</w:t>
      </w:r>
    </w:p>
    <w:p w14:paraId="3F970E58">
      <w:pPr>
        <w:pStyle w:val="26"/>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2025年12月21日上午至2025年12月23日上午实施审核。</w:t>
      </w:r>
    </w:p>
    <w:p w14:paraId="031DB003">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759FA923">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7" w:name="现场审核勾选"/>
      <w:r>
        <w:rPr>
          <w:rFonts w:hint="eastAsia" w:ascii="宋体" w:hAnsi="宋体" w:cs="宋体"/>
          <w:sz w:val="21"/>
          <w:szCs w:val="21"/>
        </w:rPr>
        <w:t>■</w:t>
      </w:r>
      <w:bookmarkEnd w:id="7"/>
      <w:r>
        <w:rPr>
          <w:rFonts w:hint="eastAsia" w:ascii="宋体" w:hAnsi="宋体" w:cs="宋体"/>
          <w:sz w:val="21"/>
          <w:szCs w:val="21"/>
        </w:rPr>
        <w:t xml:space="preserve">现场审核   </w:t>
      </w:r>
      <w:bookmarkStart w:id="8" w:name="远程审核勾选"/>
      <w:r>
        <w:rPr>
          <w:rFonts w:hint="eastAsia" w:ascii="宋体" w:hAnsi="宋体" w:cs="宋体"/>
          <w:sz w:val="21"/>
          <w:szCs w:val="21"/>
        </w:rPr>
        <w:t>□</w:t>
      </w:r>
      <w:bookmarkEnd w:id="8"/>
      <w:r>
        <w:rPr>
          <w:rFonts w:hint="eastAsia" w:ascii="宋体" w:hAnsi="宋体" w:cs="宋体"/>
          <w:sz w:val="21"/>
          <w:szCs w:val="21"/>
        </w:rPr>
        <w:t xml:space="preserve">远程审核   </w:t>
      </w:r>
      <w:bookmarkStart w:id="9" w:name="现场与远程审核勾选"/>
      <w:r>
        <w:rPr>
          <w:rFonts w:hint="eastAsia" w:ascii="宋体" w:hAnsi="宋体" w:cs="宋体"/>
          <w:sz w:val="21"/>
          <w:szCs w:val="21"/>
        </w:rPr>
        <w:t>□</w:t>
      </w:r>
      <w:bookmarkEnd w:id="9"/>
      <w:r>
        <w:rPr>
          <w:rFonts w:hint="eastAsia" w:ascii="宋体" w:hAnsi="宋体" w:cs="宋体"/>
          <w:sz w:val="21"/>
          <w:szCs w:val="21"/>
        </w:rPr>
        <w:t>现场结合远程审核</w:t>
      </w:r>
    </w:p>
    <w:p w14:paraId="51035BE7">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26"/>
        <w:spacing w:line="360" w:lineRule="auto"/>
        <w:ind w:firstLine="424" w:firstLineChars="202"/>
        <w:jc w:val="both"/>
        <w:rPr>
          <w:color w:val="auto"/>
          <w:kern w:val="2"/>
          <w:sz w:val="21"/>
          <w:szCs w:val="21"/>
        </w:rPr>
      </w:pPr>
      <w:r>
        <w:rPr>
          <w:rFonts w:hint="eastAsia"/>
          <w:color w:val="auto"/>
          <w:kern w:val="2"/>
          <w:sz w:val="21"/>
          <w:szCs w:val="21"/>
        </w:rPr>
        <w:t>E:工作服、劳保服（防静电服、阻燃服、酸碱服）、工装的生产所涉及场所的相关环境管理活动</w:t>
      </w:r>
    </w:p>
    <w:p w14:paraId="2A5FD7B9">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Q:工作服、劳保服（防静电服、阻燃服、酸碱服）、工装的生产</w:t>
      </w:r>
    </w:p>
    <w:p w14:paraId="10D59BE8">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O:工作服、劳保服（防静电服、阻燃服、酸碱服）、工装的生产所涉及场所的相关职业健康安全管理活动</w:t>
      </w:r>
    </w:p>
    <w:p w14:paraId="3887F65A">
      <w:pPr>
        <w:pStyle w:val="26"/>
        <w:spacing w:line="360" w:lineRule="auto"/>
        <w:ind w:firstLine="424" w:firstLineChars="202"/>
        <w:jc w:val="both"/>
        <w:rPr>
          <w:rFonts w:hint="eastAsia"/>
          <w:color w:val="auto"/>
          <w:kern w:val="2"/>
          <w:sz w:val="21"/>
          <w:szCs w:val="21"/>
        </w:rPr>
      </w:pPr>
    </w:p>
    <w:p w14:paraId="5B2BCADA">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河北省邯郸市冀南新区花官营乡南左良中学往北200米路东</w:t>
      </w:r>
    </w:p>
    <w:p w14:paraId="5FB2C4BD">
      <w:pPr>
        <w:spacing w:line="360" w:lineRule="auto"/>
        <w:ind w:firstLine="420" w:firstLineChars="200"/>
      </w:pPr>
      <w:r>
        <w:rPr>
          <w:rFonts w:hint="eastAsia"/>
        </w:rPr>
        <w:t>办公地址：河北省邯郸市邯山区花官营乡南左良中学北行200路东</w:t>
      </w:r>
    </w:p>
    <w:p w14:paraId="3E2A92FF">
      <w:pPr>
        <w:spacing w:line="360" w:lineRule="auto"/>
        <w:ind w:firstLine="420" w:firstLineChars="200"/>
      </w:pPr>
      <w:r>
        <w:rPr>
          <w:rFonts w:hint="eastAsia"/>
        </w:rPr>
        <w:t>经营地址：</w:t>
      </w:r>
      <w:bookmarkStart w:id="12" w:name="生产地址"/>
      <w:bookmarkEnd w:id="12"/>
      <w:r>
        <w:rPr>
          <w:rFonts w:hint="eastAsia"/>
        </w:rPr>
        <w:t>河北省邯郸市邯山区花官营乡南左良中学北行200路东</w:t>
      </w:r>
    </w:p>
    <w:p w14:paraId="0A23E935">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于2025年12月20日 08:30至2025年12月20日 12:30进行了第一阶段审核，审核结果详见一阶段审核报告。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70C68153">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16CD81B6">
      <w:pPr>
        <w:spacing w:line="360" w:lineRule="auto"/>
        <w:ind w:firstLine="2311"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26"/>
        <w:spacing w:before="156" w:beforeLines="50" w:after="156" w:afterLines="50" w:line="360" w:lineRule="auto"/>
        <w:rPr>
          <w:b/>
          <w:color w:val="auto"/>
          <w:kern w:val="2"/>
          <w:sz w:val="21"/>
          <w:szCs w:val="21"/>
          <w:lang w:val="en-GB"/>
        </w:rPr>
      </w:pPr>
    </w:p>
    <w:p w14:paraId="6A293475">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hint="eastAsia" w:cs="宋体"/>
          <w:szCs w:val="21"/>
        </w:rPr>
        <w:t>1）组织成立时间：年月日体系实施时间：</w:t>
      </w:r>
      <w:r>
        <w:rPr>
          <w:rFonts w:hint="eastAsia"/>
          <w:szCs w:val="21"/>
        </w:rPr>
        <w:t>年月日</w:t>
      </w:r>
    </w:p>
    <w:p w14:paraId="29D7D826">
      <w:pPr>
        <w:spacing w:line="360" w:lineRule="auto"/>
        <w:rPr>
          <w:rFonts w:cs="宋体"/>
          <w:szCs w:val="21"/>
        </w:rPr>
      </w:pPr>
      <w:r>
        <w:rPr>
          <w:rFonts w:hint="eastAsia" w:cs="宋体"/>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hint="eastAsia" w:cs="宋体"/>
          <w:szCs w:val="21"/>
        </w:rPr>
        <w:t>3）审核范围内覆盖员工总人数：人。</w:t>
      </w:r>
    </w:p>
    <w:p w14:paraId="1DD754AD">
      <w:pPr>
        <w:spacing w:line="360" w:lineRule="auto"/>
        <w:ind w:firstLine="315" w:firstLineChars="150"/>
        <w:rPr>
          <w:rFonts w:cs="宋体"/>
          <w:szCs w:val="21"/>
        </w:rPr>
      </w:pPr>
      <w:r>
        <w:rPr>
          <w:rFonts w:hint="eastAsia" w:cs="宋体"/>
          <w:szCs w:val="21"/>
        </w:rPr>
        <w:t>倒班/轮班情况（若有，需注明具体班次信息）：</w:t>
      </w:r>
    </w:p>
    <w:p w14:paraId="4CA359DD">
      <w:pPr>
        <w:spacing w:line="360" w:lineRule="auto"/>
        <w:ind w:firstLine="315" w:firstLineChars="150"/>
        <w:rPr>
          <w:rFonts w:cs="宋体"/>
          <w:szCs w:val="21"/>
        </w:rPr>
      </w:pPr>
    </w:p>
    <w:p w14:paraId="74936743">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E09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14:paraId="401B52E8">
            <w:pPr>
              <w:pStyle w:val="26"/>
              <w:spacing w:before="156" w:beforeLines="50" w:after="156" w:afterLines="50" w:line="360" w:lineRule="auto"/>
              <w:rPr>
                <w:b/>
                <w:color w:val="auto"/>
                <w:kern w:val="2"/>
                <w:sz w:val="21"/>
                <w:szCs w:val="21"/>
              </w:rPr>
            </w:pPr>
          </w:p>
          <w:p w14:paraId="37C64638">
            <w:pPr>
              <w:pStyle w:val="26"/>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4D3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26"/>
              <w:spacing w:before="156" w:beforeLines="50" w:after="156" w:afterLines="50" w:line="360" w:lineRule="auto"/>
              <w:rPr>
                <w:b/>
                <w:color w:val="auto"/>
                <w:kern w:val="2"/>
                <w:sz w:val="21"/>
                <w:szCs w:val="21"/>
              </w:rPr>
            </w:pPr>
          </w:p>
          <w:p w14:paraId="34833ECD">
            <w:pPr>
              <w:pStyle w:val="26"/>
              <w:spacing w:before="156" w:beforeLines="50" w:after="156" w:afterLines="50" w:line="360" w:lineRule="auto"/>
              <w:rPr>
                <w:b/>
                <w:color w:val="auto"/>
                <w:kern w:val="2"/>
                <w:sz w:val="21"/>
                <w:szCs w:val="21"/>
              </w:rPr>
            </w:pPr>
          </w:p>
        </w:tc>
      </w:tr>
    </w:tbl>
    <w:p w14:paraId="1723D4A6">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6E5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35D2839">
            <w:pPr>
              <w:pStyle w:val="26"/>
              <w:spacing w:before="156" w:beforeLines="50" w:after="156" w:afterLines="50" w:line="360" w:lineRule="auto"/>
              <w:rPr>
                <w:b/>
                <w:color w:val="auto"/>
                <w:kern w:val="2"/>
                <w:sz w:val="21"/>
                <w:szCs w:val="21"/>
              </w:rPr>
            </w:pPr>
          </w:p>
          <w:p w14:paraId="32048426">
            <w:pPr>
              <w:pStyle w:val="26"/>
              <w:spacing w:before="156" w:beforeLines="50" w:after="156" w:afterLines="50" w:line="360" w:lineRule="auto"/>
              <w:rPr>
                <w:b/>
                <w:color w:val="auto"/>
                <w:kern w:val="2"/>
                <w:sz w:val="21"/>
                <w:szCs w:val="21"/>
              </w:rPr>
            </w:pPr>
          </w:p>
        </w:tc>
      </w:tr>
    </w:tbl>
    <w:p w14:paraId="3C4E43BE">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34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2"/>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2"/>
              <w:ind w:left="105"/>
            </w:pPr>
          </w:p>
          <w:p w14:paraId="4C1899A4">
            <w:pPr>
              <w:spacing w:line="360" w:lineRule="auto"/>
              <w:rPr>
                <w:szCs w:val="21"/>
              </w:rPr>
            </w:pPr>
            <w:r>
              <w:rPr>
                <w:rFonts w:hint="eastAsia"/>
                <w:b/>
                <w:bCs/>
                <w:szCs w:val="21"/>
                <w:lang w:val="en-GB"/>
              </w:rPr>
              <w:t>3）投诉的接受和处理情况：</w:t>
            </w:r>
          </w:p>
          <w:p w14:paraId="4382E99F">
            <w:pPr>
              <w:pStyle w:val="2"/>
            </w:pPr>
          </w:p>
          <w:p w14:paraId="04311239">
            <w:pPr>
              <w:pStyle w:val="2"/>
              <w:jc w:val="left"/>
            </w:pPr>
          </w:p>
        </w:tc>
      </w:tr>
    </w:tbl>
    <w:p w14:paraId="7FF26BD6">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93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2"/>
            </w:pPr>
          </w:p>
          <w:p w14:paraId="323C92A1">
            <w:pPr>
              <w:spacing w:line="360" w:lineRule="auto"/>
              <w:ind w:left="105"/>
              <w:jc w:val="left"/>
              <w:rPr>
                <w:b/>
                <w:bCs/>
                <w:szCs w:val="21"/>
              </w:rPr>
            </w:pPr>
            <w:r>
              <w:rPr>
                <w:rFonts w:hint="eastAsia"/>
                <w:b/>
                <w:szCs w:val="21"/>
              </w:rPr>
              <w:t>2）人员及能力、意识：</w:t>
            </w:r>
          </w:p>
          <w:p w14:paraId="2EB7788A">
            <w:pPr>
              <w:pStyle w:val="2"/>
            </w:pPr>
          </w:p>
          <w:p w14:paraId="7F4C4039">
            <w:pPr>
              <w:spacing w:line="360" w:lineRule="auto"/>
              <w:ind w:left="105"/>
              <w:jc w:val="left"/>
              <w:rPr>
                <w:b/>
                <w:szCs w:val="21"/>
              </w:rPr>
            </w:pPr>
            <w:r>
              <w:rPr>
                <w:rFonts w:hint="eastAsia"/>
                <w:b/>
                <w:szCs w:val="21"/>
              </w:rPr>
              <w:t>3）信息沟通：</w:t>
            </w:r>
          </w:p>
          <w:p w14:paraId="4841ACE7">
            <w:pPr>
              <w:pStyle w:val="2"/>
              <w:ind w:left="105"/>
            </w:pPr>
          </w:p>
          <w:p w14:paraId="29AEFAC0">
            <w:pPr>
              <w:pStyle w:val="2"/>
              <w:ind w:left="105"/>
              <w:rPr>
                <w:b/>
                <w:szCs w:val="21"/>
              </w:rPr>
            </w:pPr>
            <w:bookmarkStart w:id="13" w:name="_Hlk39847903"/>
            <w:r>
              <w:rPr>
                <w:rFonts w:hint="eastAsia"/>
                <w:b/>
                <w:szCs w:val="21"/>
              </w:rPr>
              <w:t>4）文件化信息</w:t>
            </w:r>
            <w:bookmarkEnd w:id="13"/>
            <w:r>
              <w:rPr>
                <w:rFonts w:hint="eastAsia"/>
                <w:b/>
                <w:szCs w:val="21"/>
              </w:rPr>
              <w:t>的管理：</w:t>
            </w:r>
          </w:p>
          <w:p w14:paraId="311F3539">
            <w:pPr>
              <w:pStyle w:val="2"/>
              <w:ind w:left="105"/>
              <w:rPr>
                <w:szCs w:val="21"/>
              </w:rPr>
            </w:pPr>
          </w:p>
        </w:tc>
      </w:tr>
    </w:tbl>
    <w:p w14:paraId="525E3539">
      <w:pPr>
        <w:pStyle w:val="26"/>
        <w:spacing w:before="120" w:after="120" w:line="360" w:lineRule="exact"/>
        <w:rPr>
          <w:b/>
          <w:bCs/>
          <w:szCs w:val="21"/>
        </w:rPr>
      </w:pPr>
      <w:bookmarkStart w:id="14" w:name="_Toc199916229"/>
      <w:bookmarkStart w:id="15" w:name="_Toc199153393"/>
      <w:bookmarkStart w:id="16" w:name="_Toc204739691"/>
      <w:r>
        <w:rPr>
          <w:rFonts w:hint="eastAsia"/>
          <w:b/>
          <w:bCs/>
          <w:sz w:val="21"/>
          <w:szCs w:val="21"/>
        </w:rPr>
        <w:t>四、</w:t>
      </w:r>
      <w:r>
        <w:rPr>
          <w:rFonts w:hint="eastAsia"/>
          <w:b/>
          <w:color w:val="auto"/>
          <w:kern w:val="2"/>
          <w:sz w:val="21"/>
          <w:lang w:val="en-GB"/>
        </w:rPr>
        <w:t>被认证方的基本信息暨认证范围的表述</w:t>
      </w:r>
      <w:bookmarkEnd w:id="14"/>
      <w:bookmarkEnd w:id="15"/>
      <w:bookmarkEnd w:id="16"/>
    </w:p>
    <w:p w14:paraId="7EC86FB7">
      <w:pPr>
        <w:pStyle w:val="2"/>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邯郸澎锦服装制造有限公司</w:t>
      </w:r>
      <w:r>
        <w:rPr>
          <w:rFonts w:hint="eastAsia" w:hAnsi="宋体"/>
          <w:color w:val="auto"/>
          <w:kern w:val="2"/>
          <w:sz w:val="21"/>
          <w:szCs w:val="21"/>
          <w:lang w:val="en-GB"/>
        </w:rPr>
        <w:t>的</w:t>
      </w:r>
    </w:p>
    <w:p w14:paraId="53ACD606">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7AE2B0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7881A67">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4E8D57D">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AC72CF8">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A3DE026">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68B32DC">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D188169">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2"/>
      </w:pPr>
    </w:p>
    <w:p w14:paraId="2902AD11">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2419BF1F">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26"/>
        <w:spacing w:before="156" w:beforeLines="50" w:after="156" w:afterLines="50" w:line="360" w:lineRule="exact"/>
        <w:ind w:firstLine="3966" w:firstLineChars="1881"/>
        <w:rPr>
          <w:b/>
          <w:color w:val="auto"/>
          <w:kern w:val="2"/>
          <w:sz w:val="21"/>
          <w:lang w:val="en-GB"/>
        </w:rPr>
      </w:pPr>
      <w:r>
        <w:rPr>
          <w:rFonts w:hint="eastAsia"/>
          <w:b/>
          <w:color w:val="auto"/>
          <w:kern w:val="2"/>
          <w:sz w:val="21"/>
          <w:lang w:val="en-GB"/>
        </w:rPr>
        <w:t>北京国标联合认证有限公司</w:t>
      </w:r>
    </w:p>
    <w:p w14:paraId="68F46B1C">
      <w:pPr>
        <w:pStyle w:val="26"/>
        <w:spacing w:before="156" w:beforeLines="50" w:after="156" w:afterLines="50" w:line="360" w:lineRule="exact"/>
        <w:ind w:firstLine="3966"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孔祥凤  孔祥凤、闫燕燕、邹淑萍</w:t>
      </w:r>
      <w:r>
        <w:rPr>
          <w:rFonts w:hint="eastAsia"/>
        </w:rPr>
        <w:t xml:space="preserve">  </w:t>
      </w:r>
      <w:r>
        <w:rPr>
          <w:rFonts w:hint="eastAsia"/>
          <w:b/>
          <w:color w:val="auto"/>
          <w:kern w:val="2"/>
          <w:sz w:val="21"/>
          <w:lang w:val="en-GB"/>
        </w:rPr>
        <w:t>闫燕燕</w:t>
      </w:r>
    </w:p>
    <w:p w14:paraId="05C20693">
      <w:pPr>
        <w:pStyle w:val="2"/>
        <w:spacing w:line="360" w:lineRule="auto"/>
        <w:rPr>
          <w:szCs w:val="21"/>
        </w:rPr>
      </w:pPr>
    </w:p>
    <w:p w14:paraId="54109382">
      <w:pPr>
        <w:pStyle w:val="2"/>
        <w:spacing w:line="360" w:lineRule="auto"/>
        <w:rPr>
          <w:szCs w:val="21"/>
        </w:rPr>
      </w:pPr>
    </w:p>
    <w:p w14:paraId="5A39B346">
      <w:pPr>
        <w:pStyle w:val="2"/>
        <w:spacing w:line="360" w:lineRule="auto"/>
        <w:rPr>
          <w:szCs w:val="21"/>
        </w:rPr>
      </w:pPr>
    </w:p>
    <w:p w14:paraId="31770F40">
      <w:pPr>
        <w:pStyle w:val="2"/>
        <w:spacing w:line="360" w:lineRule="auto"/>
        <w:rPr>
          <w:szCs w:val="21"/>
        </w:rPr>
      </w:pPr>
    </w:p>
    <w:p w14:paraId="0016AA2B">
      <w:pPr>
        <w:pStyle w:val="2"/>
        <w:spacing w:line="360" w:lineRule="auto"/>
        <w:rPr>
          <w:szCs w:val="21"/>
        </w:rPr>
      </w:pPr>
    </w:p>
    <w:p w14:paraId="625CE747">
      <w:pPr>
        <w:pStyle w:val="2"/>
        <w:spacing w:line="360" w:lineRule="auto"/>
        <w:rPr>
          <w:szCs w:val="21"/>
        </w:rPr>
      </w:pPr>
    </w:p>
    <w:p w14:paraId="752A7022">
      <w:pPr>
        <w:pStyle w:val="2"/>
        <w:spacing w:line="360" w:lineRule="auto"/>
        <w:rPr>
          <w:szCs w:val="21"/>
        </w:rPr>
      </w:pPr>
    </w:p>
    <w:p w14:paraId="56DAB96F">
      <w:pPr>
        <w:pStyle w:val="2"/>
        <w:spacing w:line="360" w:lineRule="auto"/>
        <w:rPr>
          <w:szCs w:val="21"/>
        </w:rPr>
      </w:pPr>
    </w:p>
    <w:p w14:paraId="32F65772">
      <w:pPr>
        <w:pStyle w:val="2"/>
        <w:spacing w:line="360" w:lineRule="auto"/>
        <w:rPr>
          <w:szCs w:val="21"/>
        </w:rPr>
      </w:pPr>
    </w:p>
    <w:p w14:paraId="4435E288">
      <w:pPr>
        <w:pStyle w:val="2"/>
        <w:spacing w:line="360" w:lineRule="auto"/>
        <w:rPr>
          <w:szCs w:val="21"/>
        </w:rPr>
      </w:pPr>
    </w:p>
    <w:p w14:paraId="6F63362D">
      <w:pPr>
        <w:pStyle w:val="2"/>
        <w:spacing w:line="360" w:lineRule="auto"/>
        <w:rPr>
          <w:szCs w:val="21"/>
        </w:rPr>
      </w:pPr>
    </w:p>
    <w:p w14:paraId="268F683D">
      <w:pPr>
        <w:pStyle w:val="2"/>
        <w:spacing w:line="360" w:lineRule="auto"/>
        <w:rPr>
          <w:szCs w:val="21"/>
        </w:rPr>
      </w:pPr>
    </w:p>
    <w:p w14:paraId="72BE06AE">
      <w:pPr>
        <w:pStyle w:val="2"/>
        <w:spacing w:line="360" w:lineRule="auto"/>
        <w:rPr>
          <w:szCs w:val="21"/>
        </w:rPr>
      </w:pPr>
    </w:p>
    <w:p w14:paraId="5F462CFC">
      <w:pPr>
        <w:pStyle w:val="2"/>
        <w:spacing w:line="360" w:lineRule="auto"/>
        <w:rPr>
          <w:szCs w:val="21"/>
        </w:rPr>
      </w:pPr>
    </w:p>
    <w:p w14:paraId="0C565064">
      <w:pPr>
        <w:pStyle w:val="2"/>
        <w:spacing w:line="360" w:lineRule="auto"/>
        <w:rPr>
          <w:szCs w:val="21"/>
        </w:rPr>
      </w:pPr>
    </w:p>
    <w:p w14:paraId="437A8C37">
      <w:pPr>
        <w:pStyle w:val="2"/>
        <w:spacing w:line="360" w:lineRule="auto"/>
        <w:rPr>
          <w:szCs w:val="21"/>
        </w:rPr>
      </w:pPr>
    </w:p>
    <w:p w14:paraId="78FEC74C">
      <w:pPr>
        <w:pStyle w:val="2"/>
        <w:spacing w:line="360" w:lineRule="auto"/>
        <w:rPr>
          <w:szCs w:val="21"/>
        </w:rPr>
      </w:pPr>
    </w:p>
    <w:p w14:paraId="12E9ADBD">
      <w:pPr>
        <w:pStyle w:val="2"/>
        <w:spacing w:line="360" w:lineRule="auto"/>
        <w:rPr>
          <w:szCs w:val="21"/>
        </w:rPr>
      </w:pPr>
    </w:p>
    <w:p w14:paraId="2B76E6AF">
      <w:pPr>
        <w:pStyle w:val="2"/>
        <w:spacing w:line="360" w:lineRule="auto"/>
        <w:rPr>
          <w:szCs w:val="21"/>
        </w:rPr>
        <w:sectPr>
          <w:footerReference r:id="rId6" w:type="default"/>
          <w:pgSz w:w="11906" w:h="16838"/>
          <w:pgMar w:top="1134" w:right="1077" w:bottom="1077" w:left="1077" w:header="510" w:footer="567" w:gutter="0"/>
          <w:pgNumType w:fmt="decimal" w:start="1"/>
          <w:cols w:space="425" w:num="1"/>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int="eastAsia" w:hAnsi="宋体"/>
          <w:szCs w:val="21"/>
        </w:rPr>
        <w:t>（本事项应在末次会议上宣读）</w:t>
      </w:r>
    </w:p>
    <w:p w14:paraId="25D206E8">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78F43ACD">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int="eastAsia" w:hAnsi="宋体"/>
          <w:szCs w:val="21"/>
        </w:rPr>
        <w:t>我们真诚的预祝贵单位获得认证后得到更大的发展机会。</w:t>
      </w:r>
    </w:p>
    <w:sectPr>
      <w:footerReference r:id="rId8" w:type="first"/>
      <w:footerReference r:id="rId7" w:type="default"/>
      <w:pgSz w:w="11906" w:h="16838"/>
      <w:pgMar w:top="1134" w:right="1077" w:bottom="1077" w:left="1077" w:header="510" w:footer="56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E985">
    <w:pPr>
      <w:pStyle w:val="6"/>
      <w:jc w:val="center"/>
    </w:pPr>
  </w:p>
  <w:p w14:paraId="66A3674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A2F">
    <w:pPr>
      <w:pStyle w:val="6"/>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aspectratio="f"/>
          <v:textbox inset="0mm,0mm,0mm,0mm" style="mso-fit-shape-to-text:t;">
            <w:txbxContent>
              <w:p w14:paraId="208B13DA">
                <w:pPr>
                  <w:pStyle w:val="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01C2">
    <w:pPr>
      <w:pStyle w:val="6"/>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aspectratio="f"/>
          <v:textbox inset="0mm,0mm,0mm,0mm" style="mso-fit-shape-to-text:t;">
            <w:txbxContent>
              <w:p w14:paraId="33526733">
                <w:pPr>
                  <w:pStyle w:val="6"/>
                </w:pPr>
                <w:r>
                  <w:fldChar w:fldCharType="begin"/>
                </w:r>
                <w:r>
                  <w:instrText xml:space="preserve"> PAGE  \* MERGEFORMAT </w:instrText>
                </w:r>
                <w:r>
                  <w:fldChar w:fldCharType="separate"/>
                </w:r>
                <w:r>
                  <w:t>1</w:t>
                </w:r>
                <w:r>
                  <w:fldChar w:fldCharType="end"/>
                </w:r>
              </w:p>
            </w:txbxContent>
          </v:textbox>
        </v:shape>
      </w:pict>
    </w:r>
  </w:p>
  <w:p w14:paraId="706B384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344F">
    <w:pPr>
      <w:pStyle w:val="6"/>
      <w:jc w:val="center"/>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aspectratio="f"/>
          <v:textbox inset="0mm,0mm,0mm,0mm" style="mso-fit-shape-to-text:t;">
            <w:txbxContent>
              <w:p w14:paraId="56E3F236">
                <w:pPr>
                  <w:pStyle w:val="6"/>
                </w:pPr>
                <w:r>
                  <w:fldChar w:fldCharType="begin"/>
                </w:r>
                <w:r>
                  <w:instrText xml:space="preserve"> PAGE  \* MERGEFORMAT </w:instrText>
                </w:r>
                <w:r>
                  <w:fldChar w:fldCharType="separate"/>
                </w:r>
                <w:r>
                  <w:t>0</w:t>
                </w:r>
                <w:r>
                  <w:fldChar w:fldCharType="end"/>
                </w:r>
              </w:p>
            </w:txbxContent>
          </v:textbox>
        </v:shape>
      </w:pict>
    </w:r>
  </w:p>
  <w:p w14:paraId="747138D5">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839C">
    <w:pPr>
      <w:pStyle w:val="6"/>
    </w:pPr>
    <w:r>
      <w:rPr>
        <w:sz w:val="18"/>
      </w:rP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aspectratio="f"/>
          <v:textbox inset="0mm,0mm,0mm,0mm" style="mso-fit-shape-to-text:t;">
            <w:txbxContent>
              <w:p w14:paraId="341925A5">
                <w:pPr>
                  <w:pStyle w:val="6"/>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193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7" w:name="_Hlk131525196"/>
    <w:bookmarkStart w:id="18" w:name="_Hlk131525195"/>
    <w:r>
      <w:rPr>
        <w:sz w:val="18"/>
        <w:szCs w:val="18"/>
      </w:rPr>
      <w:drawing>
        <wp:anchor distT="0" distB="0" distL="114300" distR="114300" simplePos="0" relativeHeight="251659264"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60288;mso-width-relative:page;mso-height-relative:page;" stroked="f" coordsize="21600,21600">
          <v:path/>
          <v:fill focussize="0,0"/>
          <v:stroke on="f" joinstyle="miter"/>
          <v:imagedata o:title=""/>
          <o:lock v:ext="edit"/>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7"/>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B01EAE"/>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579</Words>
  <Characters>688</Characters>
  <Lines>34</Lines>
  <Paragraphs>9</Paragraphs>
  <TotalTime>4</TotalTime>
  <ScaleCrop>false</ScaleCrop>
  <LinksUpToDate>false</LinksUpToDate>
  <CharactersWithSpaces>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2025-12-20T03:36:26Z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