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-334645</wp:posOffset>
            </wp:positionV>
            <wp:extent cx="7134860" cy="10530205"/>
            <wp:effectExtent l="0" t="0" r="2540" b="10795"/>
            <wp:wrapNone/>
            <wp:docPr id="2" name="图片 2" descr="扫描全能王 2021-08-14 17.1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4 17.12_7"/>
                    <pic:cNvPicPr>
                      <a:picLocks noChangeAspect="1"/>
                    </pic:cNvPicPr>
                  </pic:nvPicPr>
                  <pic:blipFill>
                    <a:blip r:embed="rId6"/>
                    <a:srcRect l="2364" t="1829"/>
                    <a:stretch>
                      <a:fillRect/>
                    </a:stretch>
                  </pic:blipFill>
                  <pic:spPr>
                    <a:xfrm>
                      <a:off x="0" y="0"/>
                      <a:ext cx="7134860" cy="1053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0032-2019-2021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424"/>
        <w:gridCol w:w="1413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陕西石竹能源科技有限公司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影像测量仪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20200103004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QVMS-4030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±0.003mm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二等玻璃线纹尺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2021.05.15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数显洛氏硬度计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0398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200HRS-150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±1.5HRC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标准洛氏硬度块U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=0.4HRN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2021.05.15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数显高度尺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2002170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0-500)mm/0.01mm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±0.03mm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2021.05.15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圆心度测量仪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XY201912031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XY-B-10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≤1</w:t>
            </w:r>
            <w:r>
              <w:rPr>
                <w:rFonts w:hint="eastAsia"/>
                <w:szCs w:val="21"/>
                <w:lang w:val="en-US" w:eastAsia="zh-CN"/>
              </w:rPr>
              <w:t>μm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光栅式指示表检定仪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2021.05.15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齿轮检测仪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201819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HT-200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=1.5μm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4级量块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2021.05.15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洛氏硬度计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BSYDJ-001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200HB-3000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=3.0%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标准表面洛氏硬度块U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=0.8%</w:t>
            </w:r>
          </w:p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2021.05.15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万能角度尺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JDC-002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（0～320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±2＇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1级角度块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2021.05.15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9206643035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0-150)mm/0.02mm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2021.05.15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，测量设备由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6B184F"/>
    <w:rsid w:val="31D94E85"/>
    <w:rsid w:val="792C5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2021-08-14T09:28:43Z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78E9FA6611EE4795A71074E4AE7BF60F</vt:lpwstr>
  </property>
</Properties>
</file>