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管理层     主管领导/陪同人员：</w:t>
            </w:r>
            <w:r>
              <w:rPr>
                <w:rFonts w:hint="eastAsia"/>
                <w:sz w:val="20"/>
              </w:rPr>
              <w:t>佘丽花</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  朱晓丽   审核时间：2021年8月11日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审核条款：Q:4.1，4.2，4.3，4.4，5.1.1，5.1.2，5.2.1，5.2.2，5.3，6.1，6.2，6.3，7.1.1，9.1.1，9.3，10.1，10.3</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确认受审方名称：</w:t>
            </w:r>
            <w:r>
              <w:rPr>
                <w:rFonts w:hint="eastAsia"/>
                <w:color w:val="000000"/>
                <w:szCs w:val="21"/>
              </w:rPr>
              <w:t>中方联合停车管理有限公司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注册地址：北京市朝阳区西坝河168号A01室</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经营地址：</w:t>
            </w:r>
            <w:r>
              <w:rPr>
                <w:rFonts w:hint="eastAsia"/>
              </w:rPr>
              <w:t>北京市朝阳区慈云寺1号院3号楼1层106</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营业执照、北京市公共停车场经营备案证明、符合要求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审核范围：</w:t>
            </w:r>
            <w:r>
              <w:rPr>
                <w:rFonts w:hint="eastAsia" w:ascii="宋体" w:hAnsi="宋体"/>
                <w:szCs w:val="21"/>
              </w:rPr>
              <w:t xml:space="preserve">机动车公共停车场管理服务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组织及其环境</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4.1</w:t>
            </w:r>
          </w:p>
        </w:tc>
        <w:tc>
          <w:tcPr>
            <w:tcW w:w="10004" w:type="dxa"/>
            <w:vAlign w:val="center"/>
          </w:tcPr>
          <w:p>
            <w:pPr>
              <w:adjustRightInd w:val="0"/>
              <w:snapToGrid w:val="0"/>
              <w:spacing w:line="276" w:lineRule="auto"/>
              <w:ind w:firstLine="420" w:firstLineChars="200"/>
              <w:rPr>
                <w:color w:val="000000"/>
                <w:szCs w:val="21"/>
              </w:rPr>
            </w:pPr>
            <w:r>
              <w:rPr>
                <w:rFonts w:hint="eastAsia"/>
                <w:color w:val="000000"/>
                <w:szCs w:val="21"/>
              </w:rPr>
              <w:t xml:space="preserve">管理手册，实施、发布日期：2020年3月10日；公司环境概述 地理位置：公司地处朝阳区，交通非常便利，周边为居民区，附近有其它企业。 </w:t>
            </w:r>
          </w:p>
          <w:p>
            <w:pPr>
              <w:adjustRightInd w:val="0"/>
              <w:snapToGrid w:val="0"/>
              <w:spacing w:line="276" w:lineRule="auto"/>
              <w:ind w:firstLine="420" w:firstLineChars="200"/>
              <w:rPr>
                <w:color w:val="000000"/>
                <w:szCs w:val="21"/>
              </w:rPr>
            </w:pPr>
            <w:r>
              <w:rPr>
                <w:rFonts w:hint="eastAsia"/>
                <w:color w:val="000000"/>
                <w:szCs w:val="21"/>
              </w:rPr>
              <w:t>国内国际市场：公司致力于为客户提供优良的机动车公共停车场管理服务。</w:t>
            </w:r>
          </w:p>
          <w:p>
            <w:pPr>
              <w:adjustRightInd w:val="0"/>
              <w:snapToGrid w:val="0"/>
              <w:spacing w:line="276" w:lineRule="auto"/>
              <w:ind w:firstLine="420" w:firstLineChars="200"/>
              <w:rPr>
                <w:color w:val="000000"/>
                <w:szCs w:val="21"/>
              </w:rPr>
            </w:pPr>
            <w:r>
              <w:rPr>
                <w:rFonts w:hint="eastAsia"/>
                <w:color w:val="000000"/>
                <w:szCs w:val="21"/>
              </w:rPr>
              <w:t>法律法规：公司地处北京市，在环境和职业健康安全方面应符合国家和本市的环境和安全法律法规要求。</w:t>
            </w:r>
          </w:p>
          <w:p>
            <w:pPr>
              <w:adjustRightInd w:val="0"/>
              <w:snapToGrid w:val="0"/>
              <w:spacing w:line="276" w:lineRule="auto"/>
              <w:ind w:firstLine="420" w:firstLineChars="200"/>
              <w:rPr>
                <w:color w:val="000000"/>
                <w:szCs w:val="21"/>
              </w:rPr>
            </w:pPr>
            <w:r>
              <w:rPr>
                <w:rFonts w:hint="eastAsia"/>
                <w:color w:val="000000"/>
                <w:szCs w:val="21"/>
              </w:rPr>
              <w:t>公司建立和保持《组织环境与相关方要求控制程序》 ，最高管理者应确定与本公司质量目标和战略方向相关并影响实现质量管理体系预期结果的各种内部因素（公司的价值观、文化、知识、绩效等因素）和外部因素（国际、国家、地区和当地的各种法律法规、技术、竞争、文化和社会因素等）。这些因素可以包括需要考虑的正面和负面因素或条件。</w:t>
            </w:r>
          </w:p>
          <w:p>
            <w:pPr>
              <w:adjustRightInd w:val="0"/>
              <w:snapToGrid w:val="0"/>
              <w:spacing w:line="276" w:lineRule="auto"/>
              <w:rPr>
                <w:rFonts w:asciiTheme="minorEastAsia" w:hAnsiTheme="minorEastAsia" w:eastAsiaTheme="minorEastAsia"/>
                <w:szCs w:val="21"/>
              </w:rPr>
            </w:pPr>
            <w:r>
              <w:rPr>
                <w:rFonts w:hint="eastAsia"/>
                <w:color w:val="000000"/>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r>
              <w:rPr>
                <w:rFonts w:hint="eastAsia" w:asciiTheme="minorEastAsia" w:hAnsiTheme="minorEastAsia" w:eastAsiaTheme="minorEastAsia"/>
                <w:szCs w:val="21"/>
              </w:rPr>
              <w:t>.</w:t>
            </w:r>
          </w:p>
        </w:tc>
        <w:tc>
          <w:tcPr>
            <w:tcW w:w="1585" w:type="dxa"/>
          </w:tcPr>
          <w:p>
            <w:pPr>
              <w:spacing w:line="276" w:lineRule="auto"/>
              <w:rPr>
                <w:rFonts w:asciiTheme="minorEastAsia" w:hAnsiTheme="minorEastAsia" w:eastAsiaTheme="minorEastAsia"/>
                <w:szCs w:val="21"/>
              </w:rPr>
            </w:pP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相关方的需求和期望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4.2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公司识别并确定了影响公司提供产品和服务能力的利益相关方：客户、供应商、员工、审核机构及政府机关等。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管代介绍公司通过投标、合同约定形式了解相关方的需求，然后提供出满足他们要求提供优质产品和完善的服务，目前公司能满足相关方的需求和期望。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相关方进行监视和评审的方式方法：公司通过走访、会议、上级文件、标准和规范的获取等方式对相关方的信息进行监视和评审。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查组织环境分析报告，对客户，供应商、审核机构及政府机构进行了分析。报告日期为2020.3.10，有编制、批准人签字确认，符合要求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质量管理体系的范围</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4.3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公司按照标准要求编写了体系文件于2020年3月10日修订实施， 管理体系文件包括管理手册、程序文件、作业文件和记录表格等内容，管理手册中包括了管理方针和管理目标，并给出了各级文件的接口。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pPr>
              <w:adjustRightInd w:val="0"/>
              <w:snapToGrid w:val="0"/>
              <w:spacing w:line="276" w:lineRule="auto"/>
            </w:pPr>
            <w:r>
              <w:rPr>
                <w:rFonts w:hint="eastAsia" w:asciiTheme="minorEastAsia" w:hAnsiTheme="minorEastAsia" w:eastAsiaTheme="minorEastAsia"/>
                <w:szCs w:val="21"/>
              </w:rPr>
              <w:t>管理体系范围：</w:t>
            </w:r>
            <w:r>
              <w:rPr>
                <w:rFonts w:hint="eastAsia"/>
              </w:rPr>
              <w:t>北京市朝阳区慈云寺1号院3号楼1层106中方联合停车管理有限公司机动车公共停车场管理服务</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不适用条款</w:t>
            </w:r>
            <w:r>
              <w:rPr>
                <w:rFonts w:hint="eastAsia" w:asciiTheme="minorEastAsia" w:hAnsiTheme="minorEastAsia" w:eastAsiaTheme="minorEastAsia"/>
                <w:szCs w:val="21"/>
              </w:rPr>
              <w:t xml:space="preserve">：8.3不适合条款的确认理由：公司的服务根据常规的行业服务模式进行，因此标准8.3条款“设计开发控制程序”要求不适用。不适用8.3条款不影响本公司提供满足客户要求和适用法律法规要求的产品能力或责任的要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外包：无</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质量管理体系及其过程</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4.4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公司无外包过程。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不适用条款：8.3不适合条款的确认理由：公司的服务根据常规的行业服务模式进行，因此标准8.3条款“设计开发控制程序”要求不适用。不适用8.3条款不影响本公司提供满足客户要求和适用法律法规要求的产品能力或责任的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领导作用和承诺</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总则</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5.1</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公司编制了岗位职责与任职要求，明确了总经理的主要职责包括：</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负责贯彻国家有关的质量政策和法规，对公司产品质量负全责；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确定本公司质量方针和质量目标，以增强顾客满意为目标，确保关注顾客要求；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策划、建立和实施质量管理体系，并持续改进其有效性；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明确各部门的职责和权限，确保得到内部沟通；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确保建立、实施和改进质量管理体系有关的必要资源，创造使全体员工能够充分参与实现质量目标的工作环境；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负责批准质量手册等；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组织确定的适用的法律法规包括《知识产权法》《合同法》《消费者权益保护法》</w:t>
            </w:r>
            <w:r>
              <w:rPr>
                <w:rFonts w:asciiTheme="minorEastAsia" w:hAnsiTheme="minorEastAsia" w:eastAsiaTheme="minorEastAsia"/>
                <w:szCs w:val="21"/>
              </w:rPr>
              <w:t>DB11/T 596-2021</w:t>
            </w:r>
            <w:r>
              <w:rPr>
                <w:rFonts w:hint="eastAsia" w:asciiTheme="minorEastAsia" w:hAnsiTheme="minorEastAsia" w:eastAsiaTheme="minorEastAsia"/>
                <w:szCs w:val="21"/>
              </w:rPr>
              <w:t>停车场（库）运营服务规范</w:t>
            </w:r>
            <w:r>
              <w:rPr>
                <w:rFonts w:asciiTheme="minorEastAsia" w:hAnsiTheme="minorEastAsia" w:eastAsiaTheme="minorEastAsia"/>
                <w:szCs w:val="21"/>
              </w:rPr>
              <w:t>DB21/T 1983-2012</w:t>
            </w:r>
            <w:r>
              <w:rPr>
                <w:rFonts w:hint="eastAsia" w:asciiTheme="minorEastAsia" w:hAnsiTheme="minorEastAsia" w:eastAsiaTheme="minorEastAsia"/>
                <w:szCs w:val="21"/>
              </w:rPr>
              <w:t>公共停车场运营服务规范</w:t>
            </w:r>
            <w:r>
              <w:rPr>
                <w:rFonts w:asciiTheme="minorEastAsia" w:hAnsiTheme="minorEastAsia" w:eastAsiaTheme="minorEastAsia"/>
                <w:szCs w:val="21"/>
              </w:rPr>
              <w:t>DB31/ 485-2010</w:t>
            </w:r>
            <w:r>
              <w:rPr>
                <w:rFonts w:hint="eastAsia" w:asciiTheme="minorEastAsia" w:hAnsiTheme="minorEastAsia" w:eastAsiaTheme="minorEastAsia"/>
                <w:szCs w:val="21"/>
              </w:rPr>
              <w:t>停车场(库)标志设置规范</w:t>
            </w:r>
            <w:r>
              <w:rPr>
                <w:rFonts w:asciiTheme="minorEastAsia" w:hAnsiTheme="minorEastAsia" w:eastAsiaTheme="minorEastAsia"/>
                <w:szCs w:val="21"/>
              </w:rPr>
              <w:t>DB31/ 485-2010</w:t>
            </w:r>
            <w:r>
              <w:rPr>
                <w:rFonts w:hint="eastAsia" w:asciiTheme="minorEastAsia" w:hAnsiTheme="minorEastAsia" w:eastAsiaTheme="minorEastAsia"/>
                <w:szCs w:val="21"/>
              </w:rPr>
              <w:t>停车场(库)标志设置规范</w:t>
            </w:r>
            <w:r>
              <w:rPr>
                <w:rFonts w:asciiTheme="minorEastAsia" w:hAnsiTheme="minorEastAsia" w:eastAsiaTheme="minorEastAsia"/>
                <w:szCs w:val="21"/>
              </w:rPr>
              <w:t>DB46/T 343-2015</w:t>
            </w:r>
            <w:r>
              <w:rPr>
                <w:rFonts w:hint="eastAsia" w:asciiTheme="minorEastAsia" w:hAnsiTheme="minorEastAsia" w:eastAsiaTheme="minorEastAsia"/>
                <w:szCs w:val="21"/>
              </w:rPr>
              <w:t>停车场管理及服务规范、北京市机动车停车管理条例、24h停车场客服中心管理标准、车辆进出场巡视安全操作管理规范、车辆规范管理制度、交接班管理制度等，对停车场进行日常管理和监控等，法律法规已通过邮件的形式发放到相关部门，已得到有效执行，未出现违规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质量手册中写明了质量方针、目标，由总经理批准后实施。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以顾客为关注焦点</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在确定顾客的需求和期望时，公司同时考虑与产品有关的义务（如安全的责任、环境保护要求等）和法律法规要求，并采取措施，使其得到落实。</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质量方针：诚信务实服务，追求顾客满意；遵守法律法规，提高环境意识；关爱员工健康，预防安全为主；永远追求卓越，不断持续改进。</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方针在质量手册中予以规定，经总经理批准实施。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公司编制了岗位职责和任职要求，经总经理批准后通过培训和发受控文件的形式使职责得到沟通。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各部门的职责情况详见各部门5.3审核记录。</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应对风险和机遇的措施</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6.1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制定《风险和机遇的应对措施控制程》，通过对与公司目标和战略方向相关且影响实现质量、环境、职业健康安全管理体系预期结果的各种内外部环境因素进行识别与评价，制定并实施应对措施，有效应对企业面临的风险和机遇。</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各部门根据本部门的活动、服务过程，分析其风险和机遇，进行风险和机遇调查并按类别对各部门上报的风险和机遇进行整理后，报体系负责人审核。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主要风险和机遇，公司采用目标、指标、管理方案或相应程序文件进行措施予以控制，策划的应对措施应与风险和机遇对服务符合性及管理体系绩效的潜在影响相适应，并在管理体系各个过程中整合并实施这些措施，公司结合内外部审核、检查及管理评审等方式，定期这些措施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提供《风险和机遇及应对措施表》，评价风险13项，高度风险6项。有控制措施。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提供《组织环境风险和机遇与应对评估分析表》，评价风险12项，高度风险6项。有控制措施。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针对质量风险与机遇，质量负责人组织人员对质量控制风险进行了识别、分析和评价。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通过内审、管评、目标考核等来评价风险和机遇应对措施的有效性。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总的质量目标为：</w:t>
            </w:r>
          </w:p>
          <w:p>
            <w:pPr>
              <w:rPr>
                <w:rFonts w:ascii="宋体" w:hAnsi="宋体"/>
                <w:szCs w:val="21"/>
              </w:rPr>
            </w:pPr>
            <w:r>
              <w:rPr>
                <w:rFonts w:hint="eastAsia" w:ascii="宋体" w:hAnsi="宋体"/>
                <w:szCs w:val="21"/>
              </w:rPr>
              <w:t>1、安全运行率95%以上；</w:t>
            </w:r>
          </w:p>
          <w:p>
            <w:pPr>
              <w:adjustRightInd w:val="0"/>
              <w:snapToGrid w:val="0"/>
              <w:spacing w:line="276" w:lineRule="auto"/>
              <w:rPr>
                <w:rFonts w:asciiTheme="minorEastAsia" w:hAnsiTheme="minorEastAsia" w:eastAsiaTheme="minorEastAsia"/>
                <w:szCs w:val="21"/>
              </w:rPr>
            </w:pPr>
            <w:r>
              <w:rPr>
                <w:rFonts w:hint="eastAsia" w:ascii="宋体" w:hAnsi="宋体"/>
                <w:szCs w:val="21"/>
              </w:rPr>
              <w:t>2、顾客满意度95%以上</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2020年8月至2021年7月目标完成情况：</w:t>
            </w:r>
            <w:r>
              <w:rPr>
                <w:b/>
              </w:rPr>
              <w:t>均完成</w:t>
            </w:r>
            <w:r>
              <w:rPr>
                <w:rFonts w:hint="eastAsia" w:asciiTheme="minorEastAsia" w:hAnsiTheme="minorEastAsia" w:eastAsiaTheme="minorEastAsia"/>
                <w:szCs w:val="21"/>
              </w:rPr>
              <w:t>。公司的质量目标已分解到相关职能部门。</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6.3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对变更的影响方面进行了识别并制定了对策</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体系运行以来环境、利益相关方的需求和期望等未发生变更。公司组织机构变更，认证范围变更。对变更内容进行了策划。</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资源总则</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7.1.1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公司提供并维护为达到产品符合要求（符合顾客要求、法律法规要求、公司及其他相关方要求）所必需的基础设施。这些基础设施包括：工作场所和相关的设施如</w:t>
            </w:r>
            <w:r>
              <w:rPr>
                <w:rFonts w:hint="eastAsia" w:asciiTheme="minorEastAsia" w:hAnsiTheme="minorEastAsia" w:eastAsiaTheme="minorEastAsia" w:cstheme="minorEastAsia"/>
                <w:bCs w:val="0"/>
                <w:spacing w:val="0"/>
                <w:kern w:val="2"/>
                <w:sz w:val="21"/>
                <w:szCs w:val="21"/>
                <w:lang w:val="en-US" w:eastAsia="zh-CN" w:bidi="ar-SA"/>
              </w:rPr>
              <w:t>智能道闸、智能系统、监控系统、洗地机、照明设备设施</w:t>
            </w:r>
            <w:r>
              <w:rPr>
                <w:rFonts w:hint="eastAsia" w:asciiTheme="minorEastAsia" w:hAnsiTheme="minorEastAsia" w:eastAsiaTheme="minorEastAsia"/>
                <w:szCs w:val="21"/>
              </w:rPr>
              <w:t>、办公室办公设备、通讯设施、网络等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提供设备清单：保供场所建筑面积129平方米。使用面积83平方米，内有电脑、打印机、复印机、扫描仪、办公桌椅等。提供设备维护记录：2019年1-6月份有记录，以后无记录描述，经沟通，已补充完善。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资金支持：注册资金500万元。以上资源能够满足企业的经营需要，符合管理体系要求。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9.1.1</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2.质量目标完成情况进行了统计，均完成，符合要求.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9.3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公司文件规定每年至少进行一次管理评审。总经理于2021年6月20日组织进行了一次管理评审。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管理评审计划》，写明了管理评审的目的：评价公司管理体系的适宜性、充分性和有效性，包括对管理方针和管理目标的评价。规定了评审议题，提出了评审准备工作要求，评审以会议的方式进行。总经理批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提供《管理评审报告》，对评审情况进行了总结，各部门对各过程和活动进行了总结和讨论，对内审、客户投诉、方针和目标等方面进行了评审。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评审结论：公司质量、环境和职业健康安全管理体系具有适宜性、充分性和有效性，管理方针和管理目标适宜，体系运行有效。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抽改进措施完成情况，已完成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抽上年度管理评审改进措施完成情况，已完成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质量管理体系无变更需求。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改进总则</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10.1</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10.3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总经理：公司为不断改进体系、产品和服务创造氛围，使每个员工都有参与改进的意识和机会，通过使用质量方针、质量目标、审核结果、数据分析、纠正措施以及管理评审等提高QMS的有效性。</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资质验证</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顾客投诉</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国家抽检</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法律法规文件</w:t>
            </w:r>
          </w:p>
        </w:tc>
        <w:tc>
          <w:tcPr>
            <w:tcW w:w="960" w:type="dxa"/>
            <w:vAlign w:val="center"/>
          </w:tcPr>
          <w:p>
            <w:pPr>
              <w:spacing w:line="276" w:lineRule="auto"/>
              <w:rPr>
                <w:rFonts w:asciiTheme="minorEastAsia" w:hAnsiTheme="minorEastAsia" w:eastAsiaTheme="minorEastAsia"/>
                <w:szCs w:val="21"/>
              </w:rPr>
            </w:pPr>
          </w:p>
        </w:tc>
        <w:tc>
          <w:tcPr>
            <w:tcW w:w="10004" w:type="dxa"/>
            <w:vAlign w:val="center"/>
          </w:tcPr>
          <w:p>
            <w:pPr>
              <w:rPr>
                <w:szCs w:val="21"/>
              </w:rPr>
            </w:pPr>
            <w:r>
              <w:rPr>
                <w:rFonts w:hint="eastAsia"/>
                <w:szCs w:val="21"/>
              </w:rPr>
              <w:t>提供营业执照原件真实可信.</w:t>
            </w:r>
          </w:p>
          <w:p>
            <w:pPr>
              <w:rPr>
                <w:szCs w:val="21"/>
              </w:rPr>
            </w:pPr>
            <w:r>
              <w:rPr>
                <w:rFonts w:hint="eastAsia"/>
                <w:szCs w:val="21"/>
              </w:rPr>
              <w:t>顾客投诉情况：未发生</w:t>
            </w:r>
          </w:p>
          <w:p>
            <w:pPr>
              <w:rPr>
                <w:szCs w:val="21"/>
              </w:rPr>
            </w:pPr>
            <w:r>
              <w:rPr>
                <w:rFonts w:hint="eastAsia"/>
                <w:szCs w:val="21"/>
              </w:rPr>
              <w:t>提供营业执照、北京市公共停车场经营备案证明原件真实可信.</w:t>
            </w:r>
          </w:p>
          <w:p>
            <w:pPr>
              <w:rPr>
                <w:szCs w:val="21"/>
              </w:rPr>
            </w:pPr>
            <w:r>
              <w:rPr>
                <w:rFonts w:hint="eastAsia"/>
                <w:szCs w:val="21"/>
              </w:rPr>
              <w:t>法律法规：符合要求</w:t>
            </w:r>
          </w:p>
          <w:p>
            <w:pPr>
              <w:rPr>
                <w:szCs w:val="21"/>
              </w:rPr>
            </w:pPr>
            <w:r>
              <w:rPr>
                <w:rFonts w:hint="eastAsia"/>
                <w:szCs w:val="21"/>
              </w:rPr>
              <w:t>顾客投诉情况：未发生</w:t>
            </w:r>
          </w:p>
          <w:p>
            <w:pPr>
              <w:rPr>
                <w:szCs w:val="21"/>
              </w:rPr>
            </w:pPr>
            <w:r>
              <w:rPr>
                <w:rFonts w:hint="eastAsia"/>
                <w:szCs w:val="21"/>
              </w:rPr>
              <w:t>上级检查情况：未发生</w:t>
            </w:r>
          </w:p>
          <w:p>
            <w:pPr>
              <w:rPr>
                <w:szCs w:val="21"/>
              </w:rPr>
            </w:pPr>
            <w:r>
              <w:rPr>
                <w:rFonts w:hint="eastAsia"/>
                <w:szCs w:val="21"/>
              </w:rPr>
              <w:t>主要用于投标，未发现违规使用证据</w:t>
            </w:r>
          </w:p>
          <w:p>
            <w:pPr>
              <w:rPr>
                <w:szCs w:val="21"/>
              </w:rPr>
            </w:pPr>
            <w:r>
              <w:rPr>
                <w:rFonts w:hint="eastAsia"/>
                <w:szCs w:val="21"/>
              </w:rPr>
              <w:t>质量抽查：体系运行期间未进行抽查情况。</w:t>
            </w:r>
          </w:p>
          <w:p>
            <w:pPr>
              <w:rPr>
                <w:szCs w:val="21"/>
              </w:rPr>
            </w:pPr>
            <w:r>
              <w:rPr>
                <w:rFonts w:hint="eastAsia"/>
                <w:szCs w:val="21"/>
              </w:rPr>
              <w:t>在体系运行期间未发生重大质量安全事故。</w:t>
            </w:r>
          </w:p>
          <w:p>
            <w:pPr>
              <w:rPr>
                <w:szCs w:val="21"/>
              </w:rPr>
            </w:pPr>
            <w:r>
              <w:rPr>
                <w:rFonts w:hint="eastAsia"/>
                <w:szCs w:val="21"/>
              </w:rPr>
              <w:t>变更：无</w:t>
            </w:r>
          </w:p>
          <w:p>
            <w:pPr>
              <w:adjustRightInd w:val="0"/>
              <w:snapToGrid w:val="0"/>
              <w:spacing w:line="276" w:lineRule="auto"/>
              <w:rPr>
                <w:rFonts w:asciiTheme="minorEastAsia" w:hAnsiTheme="minorEastAsia" w:eastAsiaTheme="minorEastAsia"/>
                <w:szCs w:val="21"/>
              </w:rPr>
            </w:pPr>
            <w:r>
              <w:rPr>
                <w:rFonts w:hint="eastAsia"/>
                <w:szCs w:val="21"/>
              </w:rPr>
              <w:t>上年度不符合：不符合已整改，符合要求</w:t>
            </w:r>
          </w:p>
          <w:p>
            <w:pPr>
              <w:adjustRightInd w:val="0"/>
              <w:snapToGrid w:val="0"/>
              <w:spacing w:line="276" w:lineRule="auto"/>
              <w:rPr>
                <w:rFonts w:asciiTheme="minorEastAsia" w:hAnsiTheme="minorEastAsia" w:eastAsiaTheme="minorEastAsia"/>
                <w:szCs w:val="21"/>
              </w:rPr>
            </w:pP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受审核部门： 办公室     主管领导/陪同人员：张静轩</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审核员：朱晓丽  审核时间：2021年8月11日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审核条款：Q:5.3，6.2，7.1.2， 7.2，7.3，7.4，7.5，8.2  9.1.3，9.2  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负责目标完成情况的统计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负责人员聘用，培训，能力、意识的培养</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负责公司会议的组织、沟通效果评价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负责文件和记录的管理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协助管理者代表组织内部审核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文件打印分发错误率0。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培训计划执行率100%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2020年8月至2021年7月目标完成情况：均完成，符合要求。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人员</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Q7.1.2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依据《人力资源控制程序》和《岗位职责说明书》的要求进行控制。已识别与QMS相关人员：各部门负责人、服务、采购人员内审员，提供了岗位职责权限及任职要求。对特殊岗位人员已进行合理配置及变更控制，新进员工已制定岗前培训计划。公司无特殊工种。</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能力</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编制了岗位任职资格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对教育程度、工作经验、岗位技能、专业培训、工作态度、团队意识等方面进行了评价</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抽人员能力</w:t>
            </w:r>
            <w:r>
              <w:rPr>
                <w:rFonts w:hint="eastAsia" w:asciiTheme="minorEastAsia" w:hAnsiTheme="minorEastAsia" w:eastAsiaTheme="minorEastAsia"/>
                <w:szCs w:val="21"/>
              </w:rPr>
              <w:t>，符合要求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查有内审员任命书：任命“张静轩”“方科”为管理体系内审员。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人员资质符合要求。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查《2020-2021年度培训计划》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策划实施内容有GB/T19001-2016 标准培训、内审员培训、应急预案安培训、安全相关法律法规培训等项培训安排。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批准：</w:t>
            </w:r>
            <w:r>
              <w:rPr>
                <w:rFonts w:hint="eastAsia" w:cs="Calibri"/>
                <w:szCs w:val="21"/>
              </w:rPr>
              <w:t>佘丽花2021年1月20日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抽培训记录：</w:t>
            </w:r>
          </w:p>
          <w:p>
            <w:pPr>
              <w:adjustRightInd w:val="0"/>
              <w:snapToGrid w:val="0"/>
              <w:spacing w:line="276" w:lineRule="auto"/>
              <w:rPr>
                <w:rFonts w:asciiTheme="minorEastAsia" w:hAnsiTheme="minorEastAsia" w:eastAsiaTheme="minorEastAsia"/>
                <w:szCs w:val="21"/>
              </w:rPr>
            </w:pPr>
            <w:r>
              <w:rPr>
                <w:rFonts w:hint="eastAsia"/>
                <w:szCs w:val="21"/>
              </w:rPr>
              <w:t>2021年4月25日内审员培训</w:t>
            </w:r>
            <w:r>
              <w:rPr>
                <w:rFonts w:hint="eastAsia" w:asciiTheme="minorEastAsia" w:hAnsiTheme="minorEastAsia" w:eastAsiaTheme="minorEastAsia"/>
                <w:szCs w:val="21"/>
              </w:rPr>
              <w:t>培训内容：审核基础知识；内部审程序及要求；内审重点及技巧；审核表单的编制；内部审核的模拟； GB/T19001-2016标准 GB/T14001-2016标准、GB/T45001-2020标准的内审知识和相关技巧，内审控制程序，具体实施内审的各项细节和注意事项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培训及考核结果记录：为公司组建了一支内部审核的对伍，对保证公司的内审工作起到了重要作用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评价人：佘丽花 日期：</w:t>
            </w:r>
            <w:r>
              <w:rPr>
                <w:rFonts w:hint="eastAsia" w:ascii="宋体" w:hAnsi="宋体"/>
                <w:sz w:val="28"/>
                <w:szCs w:val="28"/>
              </w:rPr>
              <w:t>2021年4月25日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2021年6月25日专业技能</w:t>
            </w:r>
            <w:r>
              <w:rPr>
                <w:rFonts w:asciiTheme="minorEastAsia" w:hAnsiTheme="minorEastAsia" w:eastAsiaTheme="minorEastAsia"/>
                <w:szCs w:val="21"/>
              </w:rPr>
              <w:t>培训内容</w:t>
            </w:r>
            <w:r>
              <w:rPr>
                <w:rFonts w:hint="eastAsia" w:asciiTheme="minorEastAsia" w:hAnsiTheme="minorEastAsia" w:eastAsiaTheme="minorEastAsia"/>
                <w:szCs w:val="21"/>
              </w:rPr>
              <w:t>：《电子不停车收费系统电子标签应用技术规范》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培训及考核结果记录：通过此次培训，管理人员对规范要求更加熟悉，服务质量得到保证</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评价人：佘丽花2021年6月25日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意识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Q7.3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现场抽查一名员工，询问公司质量方针和目标，及对方针的了解，能够正确回答。</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沟通</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外部沟通。</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文件化信息</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bookmarkStart w:id="0" w:name="_GoBack"/>
            <w:r>
              <w:rPr>
                <w:rFonts w:hint="eastAsia" w:asciiTheme="minorEastAsia" w:hAnsiTheme="minorEastAsia" w:eastAsiaTheme="minorEastAsia"/>
                <w:szCs w:val="21"/>
              </w:rPr>
              <w:t>7.5</w:t>
            </w:r>
            <w:bookmarkEnd w:id="0"/>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执行公司《文件控制程序》《记录控制程序》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公司质量管理体系文件包括：质量手册、程序文件、作业文件、外来文件、各类记录等。已建立“受控文件清单”。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查：公司于2020年3月10日依据ISO9001-2015版标准对《质量手册》、《程序文件》进行修订，目前版本为A/0版。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由管理者代表审核，总经理批准后发布。</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查：“文件发放记录”，内容涵盖：序号、名称、接收人、日期等。 目前无回收记录。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查《受控文件清单》内容有质量手册、程序文件、作业文件等，版本A/0版，日期：2020年3月10日，总经理批准实施。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文件更改采用局部修改、换页、换版等方式。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查：有“外来文件清单”记录了《产品质量法》等外来文件，控制分发，有专人负责。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已建立“记录清单”内容含盖：序号、记录名称、记录编号、保存部门、保存期限。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现场查看，文件、记录保持清晰，保存完好。</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9.1.1</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9.1.3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公司通过质量目标考核、内审、管理评审等对体系的有效性进行评价。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1）提供了顾客满意调查表，并进行了分析。</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2)对质量目标完成进行了统计，均完成，符合要求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3）通过内审中发现的不符合，确定改进措施并实施。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4）通过管理评审，提出改进措施，以便发现改进方向。</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Q9.2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内审时间：2021年6月10日，依据策划的要求实施了审核。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内审员：审核组长: 方科</w:t>
            </w: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组员: </w:t>
            </w:r>
            <w:r>
              <w:rPr>
                <w:rFonts w:hint="eastAsia"/>
                <w:color w:val="000000"/>
                <w:szCs w:val="21"/>
              </w:rPr>
              <w:t>张静轩</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“2020-2021年内部审核计划”，包括审核的时间、依据、审核范围、审核组成员等内容；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提供“审核报告”内审结论：综合来看，这次内审是比较成功的审核，同时也发现我公司的质量/环境/安全管理体系运行基本是正常的、有效的。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对内审控制满足要求。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ascii="宋体" w:hAnsi="宋体"/>
                <w:b/>
                <w:sz w:val="18"/>
                <w:szCs w:val="18"/>
              </w:rPr>
              <w:t>不符合和纠正措施</w:t>
            </w:r>
          </w:p>
        </w:tc>
        <w:tc>
          <w:tcPr>
            <w:tcW w:w="960" w:type="dxa"/>
            <w:vAlign w:val="center"/>
          </w:tcPr>
          <w:p>
            <w:pPr>
              <w:rPr>
                <w:szCs w:val="21"/>
              </w:rPr>
            </w:pPr>
            <w:r>
              <w:rPr>
                <w:rFonts w:hint="eastAsia"/>
                <w:szCs w:val="21"/>
              </w:rPr>
              <w:t>Q</w:t>
            </w:r>
            <w:r>
              <w:rPr>
                <w:szCs w:val="21"/>
              </w:rPr>
              <w:t>10.2</w:t>
            </w:r>
          </w:p>
          <w:p>
            <w:pPr>
              <w:pStyle w:val="14"/>
            </w:pPr>
          </w:p>
        </w:tc>
        <w:tc>
          <w:tcPr>
            <w:tcW w:w="1000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为保证公司管理体系的有效运行，通过对事件的调查处理，以确保管理体系运行的有效性。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公司未发生过事故。</w:t>
            </w:r>
          </w:p>
          <w:p>
            <w:pPr>
              <w:pStyle w:val="14"/>
              <w:rPr>
                <w:bCs w:val="0"/>
                <w:spacing w:val="0"/>
                <w:szCs w:val="21"/>
              </w:rPr>
            </w:pPr>
            <w:r>
              <w:rPr>
                <w:rFonts w:hint="eastAsia"/>
              </w:rPr>
              <w:t xml:space="preserve"> </w:t>
            </w:r>
            <w:r>
              <w:t xml:space="preserve">  </w:t>
            </w:r>
            <w:r>
              <w:rPr>
                <w:rFonts w:hint="eastAsia"/>
                <w:bCs w:val="0"/>
                <w:spacing w:val="0"/>
                <w:szCs w:val="21"/>
              </w:rPr>
              <w:t>查持续改进：</w:t>
            </w:r>
          </w:p>
          <w:p>
            <w:pPr>
              <w:pStyle w:val="14"/>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4"/>
              <w:ind w:firstLine="420" w:firstLineChars="200"/>
              <w:rPr>
                <w:bCs w:val="0"/>
                <w:spacing w:val="0"/>
                <w:szCs w:val="21"/>
              </w:rPr>
            </w:pPr>
            <w:r>
              <w:rPr>
                <w:rFonts w:hint="eastAsia"/>
                <w:bCs w:val="0"/>
                <w:spacing w:val="0"/>
                <w:szCs w:val="21"/>
              </w:rPr>
              <w:t>b. 通过数据分析、纠正、预防措施实施达到持续改进；</w:t>
            </w:r>
          </w:p>
          <w:p>
            <w:pPr>
              <w:pStyle w:val="14"/>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4"/>
              <w:ind w:firstLine="420" w:firstLineChars="200"/>
            </w:pPr>
            <w:r>
              <w:rPr>
                <w:rFonts w:hint="eastAsia"/>
                <w:bCs w:val="0"/>
                <w:spacing w:val="0"/>
                <w:szCs w:val="21"/>
              </w:rPr>
              <w:t>管理评审提出改进措施正在实施过程中。</w:t>
            </w:r>
          </w:p>
        </w:tc>
        <w:tc>
          <w:tcPr>
            <w:tcW w:w="1585" w:type="dxa"/>
          </w:tcPr>
          <w:p>
            <w:pPr>
              <w:spacing w:line="276" w:lineRule="auto"/>
              <w:rPr>
                <w:rFonts w:asciiTheme="minorEastAsia" w:hAnsiTheme="minorEastAsia" w:eastAsiaTheme="minorEastAsia"/>
                <w:szCs w:val="21"/>
              </w:rPr>
            </w:pPr>
          </w:p>
        </w:tc>
      </w:tr>
    </w:tbl>
    <w:p/>
    <w:p>
      <w:pPr>
        <w:pStyle w:val="3"/>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39D"/>
    <w:rsid w:val="000237F6"/>
    <w:rsid w:val="0003373A"/>
    <w:rsid w:val="000400E2"/>
    <w:rsid w:val="00053F79"/>
    <w:rsid w:val="00062E46"/>
    <w:rsid w:val="000645B4"/>
    <w:rsid w:val="0007456E"/>
    <w:rsid w:val="000748F7"/>
    <w:rsid w:val="000811AE"/>
    <w:rsid w:val="00085A5B"/>
    <w:rsid w:val="00092CE2"/>
    <w:rsid w:val="000A77FA"/>
    <w:rsid w:val="000E4234"/>
    <w:rsid w:val="000E4894"/>
    <w:rsid w:val="000E4EC3"/>
    <w:rsid w:val="000F2EB5"/>
    <w:rsid w:val="000F6E1E"/>
    <w:rsid w:val="001009E7"/>
    <w:rsid w:val="00122659"/>
    <w:rsid w:val="00134864"/>
    <w:rsid w:val="001576E1"/>
    <w:rsid w:val="00160465"/>
    <w:rsid w:val="00180273"/>
    <w:rsid w:val="00196293"/>
    <w:rsid w:val="001A2D7F"/>
    <w:rsid w:val="001A3139"/>
    <w:rsid w:val="001C05D0"/>
    <w:rsid w:val="001E2797"/>
    <w:rsid w:val="001E524A"/>
    <w:rsid w:val="00220547"/>
    <w:rsid w:val="00247550"/>
    <w:rsid w:val="00263144"/>
    <w:rsid w:val="00270BD1"/>
    <w:rsid w:val="0028344D"/>
    <w:rsid w:val="00286AB8"/>
    <w:rsid w:val="002939AD"/>
    <w:rsid w:val="002B6803"/>
    <w:rsid w:val="002D09A0"/>
    <w:rsid w:val="002F110E"/>
    <w:rsid w:val="002F734F"/>
    <w:rsid w:val="003025A0"/>
    <w:rsid w:val="00325F8A"/>
    <w:rsid w:val="00337922"/>
    <w:rsid w:val="00340867"/>
    <w:rsid w:val="00350DBF"/>
    <w:rsid w:val="00356A2A"/>
    <w:rsid w:val="00357966"/>
    <w:rsid w:val="00370987"/>
    <w:rsid w:val="00375B08"/>
    <w:rsid w:val="00377141"/>
    <w:rsid w:val="003772E7"/>
    <w:rsid w:val="003773FC"/>
    <w:rsid w:val="00377C63"/>
    <w:rsid w:val="00380837"/>
    <w:rsid w:val="00395533"/>
    <w:rsid w:val="003A198A"/>
    <w:rsid w:val="003B53A3"/>
    <w:rsid w:val="003D1119"/>
    <w:rsid w:val="003E5B2C"/>
    <w:rsid w:val="00410914"/>
    <w:rsid w:val="004175D6"/>
    <w:rsid w:val="0042624F"/>
    <w:rsid w:val="00444711"/>
    <w:rsid w:val="00451573"/>
    <w:rsid w:val="0046688D"/>
    <w:rsid w:val="00470563"/>
    <w:rsid w:val="00490CD7"/>
    <w:rsid w:val="004B716C"/>
    <w:rsid w:val="004D152A"/>
    <w:rsid w:val="004E4FDB"/>
    <w:rsid w:val="00516A05"/>
    <w:rsid w:val="00536930"/>
    <w:rsid w:val="00564E53"/>
    <w:rsid w:val="00570253"/>
    <w:rsid w:val="00580CE8"/>
    <w:rsid w:val="00597B77"/>
    <w:rsid w:val="005B5643"/>
    <w:rsid w:val="005D5659"/>
    <w:rsid w:val="005F5444"/>
    <w:rsid w:val="00600C20"/>
    <w:rsid w:val="0060253D"/>
    <w:rsid w:val="0063643C"/>
    <w:rsid w:val="00644FE2"/>
    <w:rsid w:val="0064561C"/>
    <w:rsid w:val="00646C0A"/>
    <w:rsid w:val="00650D97"/>
    <w:rsid w:val="006622B5"/>
    <w:rsid w:val="0067640C"/>
    <w:rsid w:val="00690F14"/>
    <w:rsid w:val="00693866"/>
    <w:rsid w:val="006B26B8"/>
    <w:rsid w:val="006B3F2A"/>
    <w:rsid w:val="006B3FFB"/>
    <w:rsid w:val="006C2917"/>
    <w:rsid w:val="006E678B"/>
    <w:rsid w:val="006F5B33"/>
    <w:rsid w:val="006F7237"/>
    <w:rsid w:val="007314D1"/>
    <w:rsid w:val="00736702"/>
    <w:rsid w:val="007757F3"/>
    <w:rsid w:val="007E1934"/>
    <w:rsid w:val="007E6AEB"/>
    <w:rsid w:val="0081779D"/>
    <w:rsid w:val="008266D0"/>
    <w:rsid w:val="00842A9A"/>
    <w:rsid w:val="0087056A"/>
    <w:rsid w:val="00872B06"/>
    <w:rsid w:val="00876F84"/>
    <w:rsid w:val="0088127D"/>
    <w:rsid w:val="00881AB0"/>
    <w:rsid w:val="008973EE"/>
    <w:rsid w:val="008A728D"/>
    <w:rsid w:val="008B1647"/>
    <w:rsid w:val="008B39FA"/>
    <w:rsid w:val="008C2677"/>
    <w:rsid w:val="008E066F"/>
    <w:rsid w:val="008E2D0F"/>
    <w:rsid w:val="008E7A4E"/>
    <w:rsid w:val="00924A4A"/>
    <w:rsid w:val="00930499"/>
    <w:rsid w:val="00944B61"/>
    <w:rsid w:val="009506AB"/>
    <w:rsid w:val="00951AD0"/>
    <w:rsid w:val="00954087"/>
    <w:rsid w:val="00960C1C"/>
    <w:rsid w:val="00971600"/>
    <w:rsid w:val="00972A65"/>
    <w:rsid w:val="009973B4"/>
    <w:rsid w:val="009A447A"/>
    <w:rsid w:val="009A7115"/>
    <w:rsid w:val="009B1402"/>
    <w:rsid w:val="009C28C1"/>
    <w:rsid w:val="009F7EED"/>
    <w:rsid w:val="00A15896"/>
    <w:rsid w:val="00A24799"/>
    <w:rsid w:val="00A36ABD"/>
    <w:rsid w:val="00A51101"/>
    <w:rsid w:val="00A6216F"/>
    <w:rsid w:val="00A7198F"/>
    <w:rsid w:val="00A73F30"/>
    <w:rsid w:val="00A7582D"/>
    <w:rsid w:val="00A80636"/>
    <w:rsid w:val="00A87DB2"/>
    <w:rsid w:val="00A9359B"/>
    <w:rsid w:val="00AE4B3B"/>
    <w:rsid w:val="00AE533A"/>
    <w:rsid w:val="00AF0AAB"/>
    <w:rsid w:val="00B31D96"/>
    <w:rsid w:val="00B401F1"/>
    <w:rsid w:val="00B556E2"/>
    <w:rsid w:val="00B57B62"/>
    <w:rsid w:val="00B72092"/>
    <w:rsid w:val="00B81D09"/>
    <w:rsid w:val="00BC5137"/>
    <w:rsid w:val="00BC63AB"/>
    <w:rsid w:val="00BD1D5C"/>
    <w:rsid w:val="00BD3ADF"/>
    <w:rsid w:val="00BE144B"/>
    <w:rsid w:val="00BF597E"/>
    <w:rsid w:val="00C04083"/>
    <w:rsid w:val="00C05DE7"/>
    <w:rsid w:val="00C17314"/>
    <w:rsid w:val="00C41B68"/>
    <w:rsid w:val="00C468CB"/>
    <w:rsid w:val="00C51A36"/>
    <w:rsid w:val="00C55228"/>
    <w:rsid w:val="00C63FDF"/>
    <w:rsid w:val="00C70FD6"/>
    <w:rsid w:val="00C957AD"/>
    <w:rsid w:val="00CB531C"/>
    <w:rsid w:val="00CD48C8"/>
    <w:rsid w:val="00CD5DB4"/>
    <w:rsid w:val="00CD70D0"/>
    <w:rsid w:val="00CD711D"/>
    <w:rsid w:val="00CE315A"/>
    <w:rsid w:val="00CF1CC6"/>
    <w:rsid w:val="00D06F59"/>
    <w:rsid w:val="00D411EC"/>
    <w:rsid w:val="00D7180E"/>
    <w:rsid w:val="00D75EDF"/>
    <w:rsid w:val="00D8388C"/>
    <w:rsid w:val="00DA0847"/>
    <w:rsid w:val="00DB3A0C"/>
    <w:rsid w:val="00DC0EAA"/>
    <w:rsid w:val="00DD58B7"/>
    <w:rsid w:val="00DD7AA9"/>
    <w:rsid w:val="00DE089E"/>
    <w:rsid w:val="00DF268A"/>
    <w:rsid w:val="00E01DDA"/>
    <w:rsid w:val="00E11371"/>
    <w:rsid w:val="00E2492F"/>
    <w:rsid w:val="00E406B8"/>
    <w:rsid w:val="00E6224C"/>
    <w:rsid w:val="00EB0164"/>
    <w:rsid w:val="00EB72ED"/>
    <w:rsid w:val="00EC6207"/>
    <w:rsid w:val="00ED0F62"/>
    <w:rsid w:val="00EE495E"/>
    <w:rsid w:val="00EF0DB8"/>
    <w:rsid w:val="00F17F95"/>
    <w:rsid w:val="00F226EF"/>
    <w:rsid w:val="00F2719C"/>
    <w:rsid w:val="00F34515"/>
    <w:rsid w:val="00F93E8D"/>
    <w:rsid w:val="00F955C3"/>
    <w:rsid w:val="00FA55F8"/>
    <w:rsid w:val="00FA586A"/>
    <w:rsid w:val="00FB09B0"/>
    <w:rsid w:val="00FB0B01"/>
    <w:rsid w:val="056A1970"/>
    <w:rsid w:val="0C0D65A4"/>
    <w:rsid w:val="0E4303A2"/>
    <w:rsid w:val="105416D3"/>
    <w:rsid w:val="108219C2"/>
    <w:rsid w:val="18C24D61"/>
    <w:rsid w:val="20F34B18"/>
    <w:rsid w:val="2F1934D2"/>
    <w:rsid w:val="42365F8D"/>
    <w:rsid w:val="4A7A6462"/>
    <w:rsid w:val="4A8171B5"/>
    <w:rsid w:val="53A67598"/>
    <w:rsid w:val="5EA12B9A"/>
    <w:rsid w:val="60890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next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unhideWhenUsed/>
    <w:qFormat/>
    <w:uiPriority w:val="99"/>
    <w:pPr>
      <w:ind w:firstLine="420" w:firstLineChars="200"/>
    </w:pPr>
  </w:style>
  <w:style w:type="paragraph" w:customStyle="1" w:styleId="12">
    <w:name w:val="正文1"/>
    <w:basedOn w:val="1"/>
    <w:link w:val="13"/>
    <w:qFormat/>
    <w:uiPriority w:val="0"/>
    <w:pPr>
      <w:spacing w:line="480" w:lineRule="exact"/>
      <w:ind w:firstLine="480" w:firstLineChars="200"/>
      <w:jc w:val="left"/>
    </w:pPr>
    <w:rPr>
      <w:rFonts w:cs="宋体"/>
      <w:sz w:val="24"/>
    </w:rPr>
  </w:style>
  <w:style w:type="character" w:customStyle="1" w:styleId="13">
    <w:name w:val="正文1 Char"/>
    <w:link w:val="12"/>
    <w:uiPriority w:val="0"/>
    <w:rPr>
      <w:rFonts w:cs="宋体"/>
      <w:kern w:val="2"/>
      <w:sz w:val="24"/>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10</Pages>
  <Words>1169</Words>
  <Characters>6664</Characters>
  <Lines>55</Lines>
  <Paragraphs>15</Paragraphs>
  <TotalTime>1</TotalTime>
  <ScaleCrop>false</ScaleCrop>
  <LinksUpToDate>false</LinksUpToDate>
  <CharactersWithSpaces>7818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2021-08-12T15:44:31Z</dcterms:modified>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E1DE182980674BCCA3EA0E50C5DA7A79</vt:lpwstr>
  </property>
</Properties>
</file>