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-632460</wp:posOffset>
            </wp:positionV>
            <wp:extent cx="7251700" cy="10350500"/>
            <wp:effectExtent l="0" t="0" r="0" b="0"/>
            <wp:wrapNone/>
            <wp:docPr id="2" name="图片 2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1035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0124-2018-2021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457"/>
        <w:gridCol w:w="1276"/>
        <w:gridCol w:w="1237"/>
        <w:gridCol w:w="39"/>
        <w:gridCol w:w="2213"/>
        <w:gridCol w:w="55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护管表面硬度</w:t>
            </w:r>
            <w:r>
              <w:t>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asciiTheme="minorEastAsia" w:hAnsiTheme="minorEastAsia"/>
              </w:rPr>
              <w:t>3-38HRC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《CJ24-400D 二十四臂井径仪》CJ24-2护管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计量要求导出方法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测量参数范围：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</w:t>
            </w:r>
            <w:r>
              <w:rPr>
                <w:rFonts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40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T=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参数最大允许误差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:△=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/3=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1.7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left="360" w:leftChars="0" w:hanging="360" w:firstLine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计量器具的选择;</w:t>
            </w:r>
          </w:p>
          <w:p>
            <w:pPr>
              <w:pStyle w:val="13"/>
              <w:numPr>
                <w:ilvl w:val="0"/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根据，</w:t>
            </w:r>
            <w:r>
              <w:rPr>
                <w:rFonts w:hint="eastAsia" w:asciiTheme="minorEastAsia" w:hAnsiTheme="minorEastAsia"/>
                <w:color w:val="000000" w:themeColor="text1"/>
              </w:rPr>
              <w:t>被测</w:t>
            </w:r>
            <w:r>
              <w:rPr>
                <w:rFonts w:asciiTheme="minorEastAsia" w:hAnsiTheme="minorEastAsia"/>
                <w:color w:val="000000" w:themeColor="text1"/>
              </w:rPr>
              <w:t>参数范围</w:t>
            </w:r>
            <w:r>
              <w:rPr>
                <w:rFonts w:hint="eastAsia" w:asciiTheme="minorEastAsia" w:hAnsiTheme="minorEastAsia"/>
                <w:color w:val="000000" w:themeColor="text1"/>
              </w:rPr>
              <w:t>33-3</w:t>
            </w:r>
            <w:r>
              <w:rPr>
                <w:rFonts w:asciiTheme="minorEastAsia" w:hAnsiTheme="minorEastAsia"/>
                <w:color w:val="000000" w:themeColor="text1"/>
              </w:rPr>
              <w:t>8HRC，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参数最大允许误差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:</w:t>
            </w:r>
            <w:r>
              <w:rPr>
                <w:rFonts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1.7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  <w:p>
            <w:pPr>
              <w:pStyle w:val="13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 xml:space="preserve">选择HRS-150L型数显洛氏硬度度， </w:t>
            </w:r>
            <w:r>
              <w:rPr>
                <w:rFonts w:hint="eastAsia" w:asciiTheme="minorEastAsia" w:hAnsiTheme="minorEastAsia"/>
                <w:color w:val="000000" w:themeColor="text1"/>
              </w:rPr>
              <w:t>硬度计</w:t>
            </w:r>
            <w:r>
              <w:rPr>
                <w:rFonts w:asciiTheme="minorEastAsia" w:hAnsiTheme="minorEastAsia"/>
                <w:color w:val="000000" w:themeColor="text1"/>
              </w:rPr>
              <w:t>测量范围为20-70HRC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测量设备的最大</w:t>
            </w:r>
            <w:r>
              <w:rPr>
                <w:rFonts w:asciiTheme="minorEastAsia" w:hAnsiTheme="minorEastAsia"/>
                <w:color w:val="000000" w:themeColor="text1"/>
              </w:rPr>
              <w:t>允许误差</w:t>
            </w:r>
            <w:r>
              <w:rPr>
                <w:rFonts w:hint="eastAsia" w:asciiTheme="minorEastAsia" w:hAnsiTheme="minorEastAsia"/>
                <w:color w:val="000000" w:themeColor="text1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continue"/>
          </w:tcPr>
          <w:p/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数显洛氏</w:t>
            </w:r>
            <w:r>
              <w:rPr>
                <w:rFonts w:hint="eastAsia" w:ascii="宋体" w:hAnsi="宋体"/>
                <w:szCs w:val="21"/>
              </w:rPr>
              <w:t>硬度计</w:t>
            </w:r>
          </w:p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672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HR</w:t>
            </w:r>
            <w:r>
              <w:rPr>
                <w:rFonts w:hint="eastAsia"/>
                <w:lang w:val="en-US" w:eastAsia="zh-CN"/>
              </w:rPr>
              <w:t>S</w:t>
            </w:r>
            <w:r>
              <w:t>-150</w:t>
            </w:r>
            <w:r>
              <w:rPr>
                <w:rFonts w:hint="eastAsia"/>
                <w:lang w:val="en-US" w:eastAsia="zh-CN"/>
              </w:rPr>
              <w:t>L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Arial" w:hAnsi="宋体" w:cs="Arial" w:eastAsiaTheme="minorEastAsia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±1.5 HRC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JD210900552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continue"/>
          </w:tcPr>
          <w:p/>
        </w:tc>
        <w:tc>
          <w:tcPr>
            <w:tcW w:w="173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213" w:type="dxa"/>
          </w:tcPr>
          <w:p>
            <w:pPr>
              <w:rPr>
                <w:color w:val="FF0000"/>
              </w:rPr>
            </w:pPr>
          </w:p>
        </w:tc>
        <w:tc>
          <w:tcPr>
            <w:tcW w:w="203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continue"/>
          </w:tcPr>
          <w:p/>
        </w:tc>
        <w:tc>
          <w:tcPr>
            <w:tcW w:w="1733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76" w:type="dxa"/>
            <w:gridSpan w:val="2"/>
          </w:tcPr>
          <w:p/>
        </w:tc>
        <w:tc>
          <w:tcPr>
            <w:tcW w:w="2213" w:type="dxa"/>
          </w:tcPr>
          <w:p/>
        </w:tc>
        <w:tc>
          <w:tcPr>
            <w:tcW w:w="2039" w:type="dxa"/>
            <w:gridSpan w:val="2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0314" w:type="dxa"/>
            <w:gridSpan w:val="9"/>
          </w:tcPr>
          <w:p>
            <w:pPr>
              <w:spacing w:line="360" w:lineRule="auto"/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该数显洛氏</w:t>
            </w:r>
            <w:r>
              <w:rPr>
                <w:rFonts w:hint="eastAsia" w:ascii="宋体" w:hAnsi="宋体"/>
                <w:szCs w:val="21"/>
              </w:rPr>
              <w:t>硬度计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经2021.3.30检定，示值误差为-0.5 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</w:p>
          <w:p>
            <w:pPr>
              <w:spacing w:line="360" w:lineRule="auto"/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满足要求。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329AF"/>
    <w:multiLevelType w:val="multilevel"/>
    <w:tmpl w:val="01D329A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E54347"/>
    <w:rsid w:val="3B121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4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2021-08-10T22:51:58Z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DABEEDCAE5F34C08B120A80635179609</vt:lpwstr>
  </property>
</Properties>
</file>