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石家庄越陌软件开发有限公司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石家庄越陌软件开发有限公司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B17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2021-08-11T03:28:02Z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