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spacing w:line="480" w:lineRule="exact"/>
        <w:ind w:firstLine="6300" w:firstLineChars="17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55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过程与活动、</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抽样计划</w:t>
            </w:r>
          </w:p>
        </w:tc>
        <w:tc>
          <w:tcPr>
            <w:tcW w:w="992" w:type="dxa"/>
            <w:vMerge w:val="restart"/>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涉及</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条款</w:t>
            </w:r>
          </w:p>
        </w:tc>
        <w:tc>
          <w:tcPr>
            <w:tcW w:w="11552" w:type="dxa"/>
            <w:vAlign w:val="center"/>
          </w:tcPr>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受审核部门： </w:t>
            </w:r>
            <w:r>
              <w:rPr>
                <w:rFonts w:hint="eastAsia" w:ascii="宋体" w:hAnsi="宋体" w:eastAsia="宋体" w:cs="宋体"/>
                <w:b w:val="0"/>
                <w:bCs w:val="0"/>
                <w:sz w:val="24"/>
                <w:szCs w:val="24"/>
                <w:lang w:eastAsia="zh-CN"/>
              </w:rPr>
              <w:t>生产科</w:t>
            </w:r>
            <w:r>
              <w:rPr>
                <w:rFonts w:hint="eastAsia" w:ascii="宋体" w:hAnsi="宋体" w:eastAsia="宋体" w:cs="宋体"/>
                <w:b w:val="0"/>
                <w:bCs w:val="0"/>
                <w:sz w:val="24"/>
                <w:szCs w:val="24"/>
              </w:rPr>
              <w:t xml:space="preserve"> （生产车间）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 主管领导：邹寿</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陪同</w:t>
            </w:r>
            <w:r>
              <w:rPr>
                <w:rFonts w:hint="eastAsia" w:ascii="宋体" w:hAnsi="宋体" w:eastAsia="宋体" w:cs="宋体"/>
                <w:b w:val="0"/>
                <w:bCs w:val="0"/>
                <w:sz w:val="24"/>
                <w:szCs w:val="24"/>
                <w:highlight w:val="none"/>
              </w:rPr>
              <w:t>人员</w:t>
            </w:r>
            <w:r>
              <w:rPr>
                <w:rFonts w:hint="eastAsia" w:ascii="宋体" w:hAnsi="宋体" w:eastAsia="宋体" w:cs="宋体"/>
                <w:b w:val="0"/>
                <w:bCs w:val="0"/>
                <w:sz w:val="24"/>
                <w:szCs w:val="24"/>
                <w:highlight w:val="none"/>
                <w:lang w:eastAsia="zh-CN"/>
              </w:rPr>
              <w:t>：郇维胜</w:t>
            </w:r>
          </w:p>
        </w:tc>
        <w:tc>
          <w:tcPr>
            <w:tcW w:w="497"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before="120"/>
              <w:rPr>
                <w:rFonts w:hint="eastAsia" w:ascii="宋体" w:hAnsi="宋体" w:eastAsia="宋体" w:cs="宋体"/>
                <w:b w:val="0"/>
                <w:bCs w:val="0"/>
                <w:sz w:val="24"/>
                <w:szCs w:val="24"/>
              </w:rPr>
            </w:pPr>
            <w:r>
              <w:rPr>
                <w:rFonts w:hint="eastAsia" w:ascii="宋体" w:hAnsi="宋体" w:eastAsia="宋体" w:cs="宋体"/>
                <w:b w:val="0"/>
                <w:bCs w:val="0"/>
                <w:sz w:val="24"/>
                <w:szCs w:val="24"/>
              </w:rPr>
              <w:t>审核员：</w:t>
            </w:r>
            <w:r>
              <w:rPr>
                <w:rFonts w:hint="eastAsia" w:ascii="宋体" w:hAnsi="宋体" w:cs="宋体"/>
                <w:b w:val="0"/>
                <w:bCs w:val="0"/>
                <w:sz w:val="24"/>
                <w:szCs w:val="24"/>
                <w:lang w:val="en-US" w:eastAsia="zh-CN"/>
              </w:rPr>
              <w:t>王海燕、</w:t>
            </w:r>
            <w:r>
              <w:rPr>
                <w:rFonts w:hint="eastAsia" w:ascii="宋体" w:hAnsi="宋体" w:eastAsia="宋体" w:cs="宋体"/>
                <w:b w:val="0"/>
                <w:bCs w:val="0"/>
                <w:sz w:val="24"/>
                <w:szCs w:val="24"/>
                <w:lang w:val="en-US" w:eastAsia="zh-CN"/>
              </w:rPr>
              <w:t>安涛</w:t>
            </w:r>
            <w:r>
              <w:rPr>
                <w:rFonts w:hint="eastAsia" w:ascii="宋体" w:hAnsi="宋体" w:cs="宋体"/>
                <w:b w:val="0"/>
                <w:bCs w:val="0"/>
                <w:sz w:val="24"/>
                <w:szCs w:val="24"/>
                <w:lang w:val="en-US" w:eastAsia="zh-CN"/>
              </w:rPr>
              <w:t>（审核Q）、周涛（审核EO、安涛技术支持）</w:t>
            </w:r>
            <w:r>
              <w:rPr>
                <w:rFonts w:hint="eastAsia" w:ascii="宋体" w:hAnsi="宋体" w:eastAsia="宋体" w:cs="宋体"/>
                <w:b w:val="0"/>
                <w:bCs w:val="0"/>
                <w:sz w:val="24"/>
                <w:szCs w:val="24"/>
                <w:lang w:val="en-US" w:eastAsia="zh-CN"/>
              </w:rPr>
              <w:t xml:space="preserve">   </w:t>
            </w:r>
            <w:bookmarkStart w:id="0" w:name="_GoBack"/>
            <w:bookmarkEnd w:id="0"/>
            <w:r>
              <w:rPr>
                <w:rFonts w:hint="eastAsia" w:ascii="宋体" w:hAnsi="宋体" w:eastAsia="宋体" w:cs="宋体"/>
                <w:b w:val="0"/>
                <w:bCs w:val="0"/>
                <w:sz w:val="24"/>
                <w:szCs w:val="24"/>
              </w:rPr>
              <w:t>审核时间：</w:t>
            </w: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21</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日</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line="3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审核条款：Q:5.3/6.2/8.1/8.3/8.5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EO5.3/6.2/6.1.2/8.1/8.2；</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280" w:lineRule="exact"/>
              <w:rPr>
                <w:rFonts w:hint="eastAsia" w:ascii="宋体" w:hAnsi="宋体" w:eastAsia="宋体" w:cs="宋体"/>
                <w:b w:val="0"/>
                <w:bCs w:val="0"/>
                <w:sz w:val="24"/>
                <w:szCs w:val="24"/>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5.3</w:t>
            </w:r>
          </w:p>
          <w:p>
            <w:pPr>
              <w:rPr>
                <w:rFonts w:hint="eastAsia" w:ascii="宋体" w:hAnsi="宋体" w:eastAsia="宋体" w:cs="宋体"/>
                <w:sz w:val="24"/>
                <w:szCs w:val="24"/>
              </w:rPr>
            </w:pPr>
          </w:p>
          <w:p>
            <w:pPr>
              <w:spacing w:line="280" w:lineRule="exact"/>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生产科主要职责包括：</w:t>
            </w:r>
          </w:p>
          <w:p>
            <w:pPr>
              <w:rPr>
                <w:rFonts w:hint="eastAsia" w:ascii="宋体" w:hAnsi="宋体" w:eastAsia="宋体" w:cs="宋体"/>
                <w:sz w:val="24"/>
                <w:szCs w:val="24"/>
              </w:rPr>
            </w:pPr>
            <w:r>
              <w:rPr>
                <w:rFonts w:hint="eastAsia" w:ascii="宋体" w:hAnsi="宋体" w:eastAsia="宋体" w:cs="宋体"/>
                <w:sz w:val="24"/>
                <w:szCs w:val="24"/>
              </w:rPr>
              <w:t>负责生产作业计划的组织实施、协调及生产过程的产品防护、产品标识和可追溯性工作；负责生产设备的日常维护保养工作的督促检查工作；负责安全生产和环境保护工作及固体废弃物分类控制管理的监督和检查；</w:t>
            </w:r>
          </w:p>
          <w:p>
            <w:pPr>
              <w:rPr>
                <w:rFonts w:hint="eastAsia" w:ascii="宋体" w:hAnsi="宋体" w:eastAsia="宋体" w:cs="宋体"/>
                <w:sz w:val="24"/>
                <w:szCs w:val="24"/>
              </w:rPr>
            </w:pPr>
            <w:r>
              <w:rPr>
                <w:rFonts w:hint="eastAsia" w:ascii="宋体" w:hAnsi="宋体" w:eastAsia="宋体" w:cs="宋体"/>
                <w:sz w:val="24"/>
                <w:szCs w:val="24"/>
              </w:rPr>
              <w:t>包括以上职责在内在管理手册中规定。</w:t>
            </w:r>
          </w:p>
          <w:p>
            <w:pPr>
              <w:rPr>
                <w:rFonts w:hint="eastAsia" w:ascii="宋体" w:hAnsi="宋体" w:eastAsia="宋体" w:cs="宋体"/>
                <w:sz w:val="24"/>
                <w:szCs w:val="24"/>
              </w:rPr>
            </w:pPr>
            <w:r>
              <w:rPr>
                <w:rFonts w:hint="eastAsia" w:ascii="宋体" w:hAnsi="宋体" w:eastAsia="宋体" w:cs="宋体"/>
                <w:sz w:val="24"/>
                <w:szCs w:val="24"/>
              </w:rPr>
              <w:t>部门内分水泥车间、包装车间，岗位设置包括：生产厂长、车间主任、操作工等</w:t>
            </w:r>
          </w:p>
          <w:p>
            <w:pPr>
              <w:rPr>
                <w:rFonts w:hint="eastAsia" w:ascii="宋体" w:hAnsi="宋体" w:eastAsia="宋体" w:cs="宋体"/>
                <w:b w:val="0"/>
                <w:bCs w:val="0"/>
                <w:color w:val="000000"/>
                <w:sz w:val="24"/>
                <w:szCs w:val="24"/>
              </w:rPr>
            </w:pPr>
            <w:r>
              <w:rPr>
                <w:rFonts w:hint="eastAsia" w:ascii="宋体" w:hAnsi="宋体" w:eastAsia="宋体" w:cs="宋体"/>
                <w:sz w:val="24"/>
                <w:szCs w:val="24"/>
              </w:rPr>
              <w:t>在部门文件中规定了各级岗位人员工作任务和职责分配。</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目标及其实现的策划</w:t>
            </w:r>
          </w:p>
          <w:p>
            <w:pPr>
              <w:rPr>
                <w:rFonts w:hint="eastAsia" w:ascii="宋体" w:hAnsi="宋体" w:eastAsia="宋体" w:cs="宋体"/>
                <w:sz w:val="24"/>
                <w:szCs w:val="24"/>
              </w:rPr>
            </w:pPr>
            <w:r>
              <w:rPr>
                <w:rFonts w:hint="eastAsia" w:ascii="宋体" w:hAnsi="宋体" w:eastAsia="宋体" w:cs="宋体"/>
                <w:sz w:val="24"/>
                <w:szCs w:val="24"/>
              </w:rPr>
              <w:t>目标和方案</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6.2</w:t>
            </w:r>
          </w:p>
          <w:p>
            <w:pPr>
              <w:rPr>
                <w:rFonts w:hint="eastAsia" w:ascii="宋体" w:hAnsi="宋体" w:eastAsia="宋体" w:cs="宋体"/>
                <w:sz w:val="24"/>
                <w:szCs w:val="24"/>
              </w:rPr>
            </w:pP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部门目标：</w:t>
            </w:r>
          </w:p>
          <w:p>
            <w:pPr>
              <w:rPr>
                <w:rFonts w:hint="eastAsia" w:ascii="宋体" w:hAnsi="宋体" w:eastAsia="宋体" w:cs="宋体"/>
                <w:sz w:val="24"/>
                <w:szCs w:val="24"/>
              </w:rPr>
            </w:pPr>
            <w:r>
              <w:rPr>
                <w:rFonts w:hint="eastAsia" w:ascii="宋体" w:hAnsi="宋体" w:eastAsia="宋体" w:cs="宋体"/>
                <w:sz w:val="24"/>
                <w:szCs w:val="24"/>
              </w:rPr>
              <w:t xml:space="preserve">1.生产计划完成率≥95%；2.设备完好率≥95%；2.成品检验合格率100%；3.粉尘污染物等达标排放； </w:t>
            </w:r>
          </w:p>
          <w:p>
            <w:pPr>
              <w:rPr>
                <w:rFonts w:hint="eastAsia" w:ascii="宋体" w:hAnsi="宋体" w:eastAsia="宋体" w:cs="宋体"/>
                <w:sz w:val="24"/>
                <w:szCs w:val="24"/>
              </w:rPr>
            </w:pPr>
            <w:r>
              <w:rPr>
                <w:rFonts w:hint="eastAsia" w:ascii="宋体" w:hAnsi="宋体" w:eastAsia="宋体" w:cs="宋体"/>
                <w:sz w:val="24"/>
                <w:szCs w:val="24"/>
              </w:rPr>
              <w:t>4.控制单位能耗（吨/40度电）；5.火灾、爆炸事故发生率为零。</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经查阅生产科目标指标实施情况报告，各项目标均已完成。20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环境因素</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危险源识别及风险和机遇评价</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p>
          <w:p>
            <w:pPr>
              <w:rPr>
                <w:rFonts w:hint="eastAsia" w:ascii="宋体" w:hAnsi="宋体" w:eastAsia="宋体" w:cs="宋体"/>
                <w:sz w:val="24"/>
                <w:szCs w:val="24"/>
              </w:rPr>
            </w:pPr>
            <w:r>
              <w:rPr>
                <w:rFonts w:hint="eastAsia" w:ascii="宋体" w:hAnsi="宋体" w:eastAsia="宋体" w:cs="宋体"/>
                <w:sz w:val="24"/>
                <w:szCs w:val="24"/>
              </w:rPr>
              <w:t>6.1.2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提供了“环境因素识别评价表（生产科）”，包括活动/产品/服务；环境因素；环境影响；排放去向；时态/状态；评价值；重要环境要素判定等内容。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记录内容包括；熟料破碎机及输送系统、水泥磨运转、水泥包装等活动中产生的环境因素和环境影响，如噪音排放（噪声污染）、电能消耗（能源消耗）、粉尘废气排放（大气污染）、潜在的火灾、爆炸（大气污染）、备品配件更换（资源消耗）、废旧元件处理（废物污染）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查阅“重要环境因素清单”，经评价出的重要环境因素主要包括：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1.粉尘排放（料堆、送料、水泥磨运行等）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2.能源消耗（电能、机油消耗等）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3.噪声排放（设备运转等）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4.火灾爆炸（配电室运行等）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编制：刘学琴      审核：</w:t>
            </w:r>
            <w:r>
              <w:rPr>
                <w:rFonts w:hint="eastAsia" w:ascii="宋体" w:hAnsi="宋体" w:cs="宋体"/>
                <w:sz w:val="24"/>
                <w:szCs w:val="24"/>
                <w:lang w:eastAsia="zh-CN"/>
              </w:rPr>
              <w:t>邹寿</w:t>
            </w:r>
            <w:r>
              <w:rPr>
                <w:rFonts w:hint="eastAsia" w:ascii="宋体" w:hAnsi="宋体" w:eastAsia="宋体" w:cs="宋体"/>
                <w:sz w:val="24"/>
                <w:szCs w:val="24"/>
              </w:rPr>
              <w:t xml:space="preserve">     日期：20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提供了“危险源辨识与风险评价记录”，包括作业活动、危险因素、可能导致事故、风险评价方法及风险等级等。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记录内容包括，共辨识出包括生产中过程（进料岗位、球磨机、设备检修及设备物料清理操作等）作业活动中产生的危险源（机械伤害、触电、职业病伤害等）导致人员伤亡、人身伤害和健康损害，配电室运行（火灾爆炸）及班前检查、巡查、检修作业等（指挥不明确、上、下楼梯未抓牢、踩稳、使用的工具存在缺陷等）产生的危险源（磕碰、高处坠落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查阅“不可接受风险”，共评价出包括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1.机械伤害（维修作业、设备运转碰伤、挂伤等）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2.触电伤害 （检修、设备运行等）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3.高处坠落（高处作业）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4.职业病伤害（尘肺、噪声伤害）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5.火灾爆炸（配电室运行等）</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不可接受风险控制方式采取管理方案、安全操作规程、运行控制、应急预案及个体防护等控制措施</w:t>
            </w:r>
            <w:r>
              <w:rPr>
                <w:rFonts w:hint="eastAsia" w:ascii="宋体" w:hAnsi="宋体" w:eastAsia="宋体" w:cs="宋体"/>
                <w:sz w:val="24"/>
                <w:szCs w:val="24"/>
                <w:lang w:eastAsia="zh-CN"/>
              </w:rPr>
              <w:t>。</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编制：刘学琴      审核：</w:t>
            </w:r>
            <w:r>
              <w:rPr>
                <w:rFonts w:hint="eastAsia" w:ascii="宋体" w:hAnsi="宋体" w:cs="宋体"/>
                <w:sz w:val="24"/>
                <w:szCs w:val="24"/>
                <w:lang w:eastAsia="zh-CN"/>
              </w:rPr>
              <w:t>邹寿</w:t>
            </w:r>
            <w:r>
              <w:rPr>
                <w:rFonts w:hint="eastAsia" w:ascii="宋体" w:hAnsi="宋体" w:eastAsia="宋体" w:cs="宋体"/>
                <w:sz w:val="24"/>
                <w:szCs w:val="24"/>
              </w:rPr>
              <w:t xml:space="preserve">     日期：20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生产科组织对产品实现过程进行策划，确定以下方面的适当内容：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1.产品质量目标和要求 产品：普通硅酸盐水泥P·O等级：42.5，执行标准 GB175-2007《通用硅酸盐水泥》，工序质量内控指标：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混合料水分：≤2.0%、合格率大于90 %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水泥细度：筛余≤指标，合格率大于87.5%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三氧化硫SO3: K±0.2.0%、合格率大于85%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水泥安定性：A出磨水泥安定性 合格率90%B出厂水泥安定性合格率100%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比表面积：＞350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袋重合格率：净重50㎏ 20袋总重大于1000㎏合格率100%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2.水泥生产工艺流程：配料→破碎→水泥磨→水泥库→水泥出厂（散装、袋装）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3.设备安全操作规程（机械设备、电气设备、配电室等），岗位安全操作规程（配晒料工、磨工、电工等）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4.安全生产管理制度（安全生产责任、安全检查等）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5.化验检验管理制度（水泥用标准砂等）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6.质量管理制度（质量统计、出厂水泥质量合格确认等）</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7.生产、检验记录（水泥磨生产日报、化学分析原始记录等）</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产品和服务的设计和开发</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Q8.3</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公司确定原材料、生产过程、包装出厂过程质量控制点，包括检验项目、检验频次、技术指标等内容，生产组织过程中根据检测结果对比国家标准要求确定调整生产物料配比。目前产品品种、生产工艺定型，不涉及产品和服务的设计和开发，此条款要求不适用。</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生产和服务提供</w:t>
            </w:r>
          </w:p>
          <w:p>
            <w:pPr>
              <w:rPr>
                <w:rFonts w:hint="eastAsia" w:ascii="宋体" w:hAnsi="宋体" w:eastAsia="宋体" w:cs="宋体"/>
                <w:sz w:val="24"/>
                <w:szCs w:val="24"/>
              </w:rPr>
            </w:pPr>
            <w:r>
              <w:rPr>
                <w:rFonts w:hint="eastAsia" w:ascii="宋体" w:hAnsi="宋体" w:eastAsia="宋体" w:cs="宋体"/>
                <w:sz w:val="24"/>
                <w:szCs w:val="24"/>
              </w:rPr>
              <w:t>生产和服务提供的控制</w:t>
            </w:r>
          </w:p>
          <w:p>
            <w:pPr>
              <w:rPr>
                <w:rFonts w:hint="eastAsia" w:ascii="宋体" w:hAnsi="宋体" w:eastAsia="宋体" w:cs="宋体"/>
                <w:sz w:val="24"/>
                <w:szCs w:val="24"/>
              </w:rPr>
            </w:pPr>
            <w:r>
              <w:rPr>
                <w:rFonts w:hint="eastAsia" w:ascii="宋体" w:hAnsi="宋体" w:eastAsia="宋体" w:cs="宋体"/>
                <w:sz w:val="24"/>
                <w:szCs w:val="24"/>
              </w:rPr>
              <w:t>产品特性信息</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设备</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人员</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过程监控</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过程能力确认</w:t>
            </w:r>
          </w:p>
          <w:p>
            <w:pPr>
              <w:rPr>
                <w:rFonts w:hint="eastAsia" w:ascii="宋体" w:hAnsi="宋体" w:eastAsia="宋体" w:cs="宋体"/>
                <w:sz w:val="24"/>
                <w:szCs w:val="24"/>
              </w:rPr>
            </w:pPr>
            <w:r>
              <w:rPr>
                <w:rFonts w:hint="eastAsia" w:ascii="宋体" w:hAnsi="宋体" w:eastAsia="宋体" w:cs="宋体"/>
                <w:sz w:val="24"/>
                <w:szCs w:val="24"/>
              </w:rPr>
              <w:t>生产记录</w:t>
            </w:r>
          </w:p>
          <w:p>
            <w:pPr>
              <w:rPr>
                <w:rFonts w:hint="eastAsia" w:ascii="宋体" w:hAnsi="宋体" w:eastAsia="宋体" w:cs="宋体"/>
                <w:sz w:val="24"/>
                <w:szCs w:val="24"/>
              </w:rPr>
            </w:pPr>
            <w:r>
              <w:rPr>
                <w:rFonts w:hint="eastAsia" w:ascii="宋体" w:hAnsi="宋体" w:eastAsia="宋体" w:cs="宋体"/>
                <w:sz w:val="24"/>
                <w:szCs w:val="24"/>
              </w:rPr>
              <w:t>放行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防错</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交付</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Q8.5</w:t>
            </w:r>
          </w:p>
          <w:p>
            <w:pPr>
              <w:rPr>
                <w:rFonts w:hint="eastAsia" w:ascii="宋体" w:hAnsi="宋体" w:eastAsia="宋体" w:cs="宋体"/>
                <w:sz w:val="24"/>
                <w:szCs w:val="24"/>
              </w:rPr>
            </w:pPr>
            <w:r>
              <w:rPr>
                <w:rFonts w:hint="eastAsia" w:ascii="宋体" w:hAnsi="宋体" w:eastAsia="宋体" w:cs="宋体"/>
                <w:sz w:val="24"/>
                <w:szCs w:val="24"/>
              </w:rPr>
              <w:t>8.5.1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生产过程控制：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生产科按照策划的生产工艺流程组织生产，现场查见“中控室安全操作规程”、“进料岗位安全技术操作规程”、“粉磨机巡检岗位安全技术操作规程”、“检修电工安全操作规程”及“粉尘岗位职业健康安全操作规程”、“除尘设施管理制度及操作规程”等作业文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2.当日生产班组根据库存量、销售订单确定生产品种和生产量，由化验室提供配料单决定生产配比。</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3.查见“水泥配比调整通知单”，包括：水泥品种、水泥配比、控制指标、执行时间、通知人，其一式三份，除原单外提供控制室、车间配料岗位各一份。查阅现行：水泥品种：P·O 42.5；执行时间：</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26</w:t>
            </w:r>
            <w:r>
              <w:rPr>
                <w:rFonts w:hint="eastAsia" w:ascii="宋体" w:hAnsi="宋体" w:eastAsia="宋体" w:cs="宋体"/>
                <w:sz w:val="24"/>
                <w:szCs w:val="24"/>
              </w:rPr>
              <w:t xml:space="preserve"> 8:00 通知时间：</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 10:00通知人：</w:t>
            </w:r>
            <w:r>
              <w:rPr>
                <w:rFonts w:hint="eastAsia" w:ascii="宋体" w:hAnsi="宋体" w:cs="宋体"/>
                <w:sz w:val="24"/>
                <w:szCs w:val="24"/>
                <w:lang w:eastAsia="zh-CN"/>
              </w:rPr>
              <w:t>邹寿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4.现场查见：中控室配置微机配料控制系统一套，负责设备运行参数、生产进程等控制，过程质量控制点：水泥磨（关键工序），指标：细度＜1.5，SO3： 2.40±0.2</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5.查见水泥磨生产控制记录（控制项目：细度、SO3、分配比、台时产量等）</w:t>
            </w:r>
          </w:p>
          <w:p>
            <w:pPr>
              <w:rPr>
                <w:rFonts w:hint="eastAsia" w:ascii="宋体" w:hAnsi="宋体" w:eastAsia="宋体" w:cs="宋体"/>
                <w:sz w:val="24"/>
                <w:szCs w:val="24"/>
                <w:highlight w:val="none"/>
              </w:rPr>
            </w:pP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，起磨时间：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：00停磨（库满）</w:t>
            </w:r>
            <w:r>
              <w:rPr>
                <w:rFonts w:hint="eastAsia" w:ascii="宋体" w:hAnsi="宋体" w:eastAsia="宋体" w:cs="宋体"/>
                <w:sz w:val="24"/>
                <w:szCs w:val="24"/>
                <w:highlight w:val="none"/>
                <w:lang w:eastAsia="zh-CN"/>
              </w:rPr>
              <w:t>白</w:t>
            </w:r>
            <w:r>
              <w:rPr>
                <w:rFonts w:hint="eastAsia" w:ascii="宋体" w:hAnsi="宋体" w:eastAsia="宋体" w:cs="宋体"/>
                <w:sz w:val="24"/>
                <w:szCs w:val="24"/>
                <w:highlight w:val="none"/>
              </w:rPr>
              <w:t>班：</w:t>
            </w:r>
            <w:r>
              <w:rPr>
                <w:rFonts w:hint="eastAsia" w:ascii="宋体" w:hAnsi="宋体" w:eastAsia="宋体" w:cs="宋体"/>
                <w:sz w:val="24"/>
                <w:szCs w:val="24"/>
                <w:highlight w:val="none"/>
                <w:lang w:eastAsia="zh-CN"/>
              </w:rPr>
              <w:t>钟春梅</w:t>
            </w:r>
            <w:r>
              <w:rPr>
                <w:rFonts w:hint="eastAsia" w:ascii="宋体" w:hAnsi="宋体" w:eastAsia="宋体" w:cs="宋体"/>
                <w:sz w:val="24"/>
                <w:szCs w:val="24"/>
                <w:highlight w:val="none"/>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6.现场查见各工段各班组负责生产现场设备运行状况监控，现场设备运转正常。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水泥磨值班日志，包括班次、值班人员、运转情况等。当班人员：马国军、</w:t>
            </w:r>
            <w:r>
              <w:rPr>
                <w:rFonts w:hint="eastAsia" w:ascii="宋体" w:hAnsi="宋体" w:eastAsia="宋体" w:cs="宋体"/>
                <w:sz w:val="24"/>
                <w:szCs w:val="24"/>
                <w:lang w:eastAsia="zh-CN"/>
              </w:rPr>
              <w:t>王玉玲、黄铎</w:t>
            </w:r>
            <w:r>
              <w:rPr>
                <w:rFonts w:hint="eastAsia" w:ascii="宋体" w:hAnsi="宋体" w:eastAsia="宋体" w:cs="宋体"/>
                <w:sz w:val="24"/>
                <w:szCs w:val="24"/>
              </w:rPr>
              <w:t>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每周由生产厂长、车间主任、安全员及当班岗位人员对生产过程巡视检查，</w:t>
            </w:r>
            <w:r>
              <w:rPr>
                <w:rFonts w:hint="eastAsia" w:ascii="宋体" w:hAnsi="宋体" w:eastAsia="宋体" w:cs="宋体"/>
                <w:sz w:val="24"/>
                <w:szCs w:val="24"/>
                <w:lang w:eastAsia="zh-CN"/>
              </w:rPr>
              <w:t>对安全问题、环保、职业卫生、产量、质量、劳动纪律、其它事项等进行检查，并验证上周问题整改情况。</w:t>
            </w:r>
            <w:r>
              <w:rPr>
                <w:rFonts w:hint="eastAsia" w:ascii="宋体" w:hAnsi="宋体" w:eastAsia="宋体" w:cs="宋体"/>
                <w:sz w:val="24"/>
                <w:szCs w:val="24"/>
              </w:rPr>
              <w:t>提供了</w:t>
            </w:r>
            <w:r>
              <w:rPr>
                <w:rFonts w:hint="eastAsia" w:ascii="宋体" w:hAnsi="宋体" w:cs="宋体"/>
                <w:sz w:val="24"/>
                <w:szCs w:val="24"/>
                <w:lang w:eastAsia="zh-CN"/>
              </w:rPr>
              <w:t>2021</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cs="宋体"/>
                <w:sz w:val="24"/>
                <w:szCs w:val="24"/>
                <w:lang w:val="en-US" w:eastAsia="zh-CN"/>
              </w:rPr>
              <w:t>2021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.15</w:t>
            </w:r>
            <w:r>
              <w:rPr>
                <w:rFonts w:hint="eastAsia" w:ascii="宋体" w:hAnsi="宋体" w:eastAsia="宋体" w:cs="宋体"/>
                <w:sz w:val="24"/>
                <w:szCs w:val="24"/>
              </w:rPr>
              <w:t>调度会纪要。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7.过程质量控制点：水泥磨（关键工序），出磨水泥质量控制指标（内控）见Q8.1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8.当班生产过程中，由化验室每隔一小时取样检测，监控产品指标值。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9.查阅水泥磨生产日报表，产量、用料、运转时间等。</w:t>
            </w:r>
          </w:p>
          <w:p>
            <w:pPr>
              <w:rPr>
                <w:rFonts w:hint="eastAsia" w:ascii="宋体" w:hAnsi="宋体" w:eastAsia="宋体" w:cs="宋体"/>
                <w:sz w:val="24"/>
                <w:szCs w:val="24"/>
              </w:rPr>
            </w:pPr>
            <w:r>
              <w:rPr>
                <w:rFonts w:hint="eastAsia" w:ascii="宋体" w:hAnsi="宋体" w:cs="宋体"/>
                <w:sz w:val="24"/>
                <w:szCs w:val="24"/>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品种：</w:t>
            </w:r>
            <w:r>
              <w:rPr>
                <w:rFonts w:hint="eastAsia" w:ascii="宋体" w:hAnsi="宋体" w:eastAsia="宋体" w:cs="宋体"/>
                <w:sz w:val="24"/>
                <w:szCs w:val="24"/>
                <w:highlight w:val="none"/>
                <w:lang w:val="en-US" w:eastAsia="zh-CN"/>
              </w:rPr>
              <w:t>32.5水泥</w:t>
            </w:r>
            <w:r>
              <w:rPr>
                <w:rFonts w:hint="eastAsia" w:ascii="宋体" w:hAnsi="宋体" w:eastAsia="宋体" w:cs="宋体"/>
                <w:sz w:val="24"/>
                <w:szCs w:val="24"/>
                <w:highlight w:val="none"/>
              </w:rPr>
              <w:t xml:space="preserve">  产量：</w:t>
            </w:r>
            <w:r>
              <w:rPr>
                <w:rFonts w:hint="eastAsia" w:ascii="宋体" w:hAnsi="宋体" w:eastAsia="宋体" w:cs="宋体"/>
                <w:sz w:val="24"/>
                <w:szCs w:val="24"/>
                <w:highlight w:val="none"/>
                <w:lang w:val="en-US" w:eastAsia="zh-CN"/>
              </w:rPr>
              <w:t>456</w:t>
            </w:r>
            <w:r>
              <w:rPr>
                <w:rFonts w:hint="eastAsia" w:ascii="宋体" w:hAnsi="宋体" w:eastAsia="宋体" w:cs="宋体"/>
                <w:sz w:val="24"/>
                <w:szCs w:val="24"/>
                <w:highlight w:val="none"/>
              </w:rPr>
              <w:t xml:space="preserve">t   </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品种：</w:t>
            </w:r>
            <w:r>
              <w:rPr>
                <w:rFonts w:hint="eastAsia" w:ascii="宋体" w:hAnsi="宋体" w:eastAsia="宋体" w:cs="宋体"/>
                <w:sz w:val="24"/>
                <w:szCs w:val="24"/>
                <w:highlight w:val="none"/>
                <w:lang w:val="en-US" w:eastAsia="zh-CN"/>
              </w:rPr>
              <w:t>42.5</w:t>
            </w:r>
            <w:r>
              <w:rPr>
                <w:rFonts w:hint="eastAsia" w:ascii="宋体" w:hAnsi="宋体" w:eastAsia="宋体" w:cs="宋体"/>
                <w:sz w:val="24"/>
                <w:szCs w:val="24"/>
                <w:highlight w:val="none"/>
                <w:lang w:eastAsia="zh-CN"/>
              </w:rPr>
              <w:t>水泥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产量：456t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10.经确认，水泥粉磨生产工序中不存在需要确认的过程。</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11.库存成品经化</w:t>
            </w:r>
            <w:r>
              <w:rPr>
                <w:rFonts w:hint="eastAsia" w:ascii="宋体" w:hAnsi="宋体" w:eastAsia="宋体" w:cs="宋体"/>
                <w:sz w:val="24"/>
                <w:szCs w:val="24"/>
                <w:highlight w:val="none"/>
              </w:rPr>
              <w:t>验室检测合格，确定批次后（400吨/批次）发出水泥出厂通知单，查阅</w:t>
            </w:r>
          </w:p>
          <w:p>
            <w:pPr>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rPr>
              <w:t xml:space="preserve">品种等级：P·O 42.5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261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安定合格日期：</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编号：H</w:t>
            </w: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签发日期：</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26</w:t>
            </w:r>
            <w:r>
              <w:rPr>
                <w:rFonts w:hint="eastAsia" w:ascii="宋体" w:hAnsi="宋体" w:eastAsia="宋体" w:cs="宋体"/>
                <w:sz w:val="24"/>
                <w:szCs w:val="24"/>
              </w:rPr>
              <w:t>质量负责人：</w:t>
            </w:r>
            <w:r>
              <w:rPr>
                <w:rFonts w:hint="eastAsia" w:ascii="宋体" w:hAnsi="宋体" w:cs="宋体"/>
                <w:sz w:val="24"/>
                <w:szCs w:val="24"/>
                <w:lang w:eastAsia="zh-CN"/>
              </w:rPr>
              <w:t>邹寿</w:t>
            </w:r>
            <w:r>
              <w:rPr>
                <w:rFonts w:hint="eastAsia" w:ascii="宋体" w:hAnsi="宋体" w:eastAsia="宋体" w:cs="宋体"/>
                <w:sz w:val="24"/>
                <w:szCs w:val="24"/>
              </w:rPr>
              <w:t xml:space="preserve"> </w:t>
            </w:r>
          </w:p>
          <w:p>
            <w:pPr>
              <w:tabs>
                <w:tab w:val="left" w:pos="600"/>
              </w:tabs>
              <w:rPr>
                <w:rFonts w:hint="eastAsia" w:ascii="宋体" w:hAnsi="宋体" w:cs="宋体"/>
                <w:sz w:val="24"/>
                <w:szCs w:val="24"/>
                <w:lang w:eastAsia="zh-CN"/>
              </w:rPr>
            </w:pPr>
            <w:r>
              <w:rPr>
                <w:rFonts w:hint="eastAsia" w:ascii="宋体" w:hAnsi="宋体" w:eastAsia="宋体" w:cs="宋体"/>
                <w:sz w:val="24"/>
                <w:szCs w:val="24"/>
                <w:highlight w:val="none"/>
              </w:rPr>
              <w:t xml:space="preserve">品种等级：P·S·A 32.5 数量：400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安定合格日期：</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编号：H</w:t>
            </w:r>
            <w:r>
              <w:rPr>
                <w:rFonts w:hint="eastAsia" w:ascii="宋体" w:hAnsi="宋体" w:cs="宋体"/>
                <w:sz w:val="24"/>
                <w:szCs w:val="24"/>
                <w:highlight w:val="none"/>
                <w:lang w:val="en-US" w:eastAsia="zh-CN"/>
              </w:rPr>
              <w:t>38</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签发日期：</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lang w:eastAsia="zh-CN"/>
              </w:rPr>
              <w:t>。</w:t>
            </w:r>
          </w:p>
          <w:p>
            <w:pPr>
              <w:rPr>
                <w:rFonts w:hint="eastAsia" w:ascii="宋体" w:hAnsi="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t>12.查见</w:t>
            </w:r>
            <w:r>
              <w:rPr>
                <w:rFonts w:hint="eastAsia" w:ascii="宋体" w:hAnsi="宋体" w:eastAsia="宋体" w:cs="宋体"/>
                <w:sz w:val="24"/>
                <w:szCs w:val="24"/>
                <w:lang w:eastAsia="zh-CN"/>
              </w:rPr>
              <w:t>电子汽车衡</w:t>
            </w:r>
            <w:r>
              <w:rPr>
                <w:rFonts w:hint="eastAsia" w:ascii="宋体" w:hAnsi="宋体" w:eastAsia="宋体" w:cs="宋体"/>
                <w:sz w:val="24"/>
                <w:szCs w:val="24"/>
              </w:rPr>
              <w:t>检定合格证书，见附件</w:t>
            </w:r>
          </w:p>
          <w:p>
            <w:pPr>
              <w:rPr>
                <w:rFonts w:hint="eastAsia" w:ascii="宋体" w:hAnsi="宋体" w:eastAsia="宋体" w:cs="宋体"/>
                <w:sz w:val="24"/>
                <w:szCs w:val="24"/>
                <w:highlight w:val="none"/>
              </w:rPr>
            </w:pPr>
            <w:r>
              <w:rPr>
                <w:rFonts w:hint="eastAsia" w:ascii="宋体" w:hAnsi="宋体" w:eastAsia="宋体" w:cs="宋体"/>
                <w:sz w:val="24"/>
                <w:szCs w:val="24"/>
              </w:rPr>
              <w:t>13.查</w:t>
            </w:r>
            <w:r>
              <w:rPr>
                <w:rFonts w:hint="eastAsia" w:ascii="宋体" w:hAnsi="宋体" w:eastAsia="宋体" w:cs="宋体"/>
                <w:sz w:val="24"/>
                <w:szCs w:val="24"/>
                <w:highlight w:val="none"/>
              </w:rPr>
              <w:t>阅水泥出库单，客户：</w:t>
            </w:r>
            <w:r>
              <w:rPr>
                <w:rFonts w:hint="eastAsia" w:ascii="宋体" w:hAnsi="宋体" w:cs="宋体"/>
                <w:sz w:val="24"/>
                <w:szCs w:val="24"/>
                <w:highlight w:val="none"/>
                <w:lang w:eastAsia="zh-CN"/>
              </w:rPr>
              <w:t>甘肃成伟</w:t>
            </w:r>
            <w:r>
              <w:rPr>
                <w:rFonts w:hint="eastAsia" w:ascii="宋体" w:hAnsi="宋体" w:eastAsia="宋体" w:cs="宋体"/>
                <w:sz w:val="24"/>
                <w:szCs w:val="24"/>
                <w:highlight w:val="none"/>
              </w:rPr>
              <w:t xml:space="preserve"> 42.5  编号：H</w:t>
            </w: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12吨</w:t>
            </w:r>
            <w:r>
              <w:rPr>
                <w:rFonts w:hint="eastAsia" w:ascii="宋体" w:hAnsi="宋体" w:eastAsia="宋体" w:cs="宋体"/>
                <w:sz w:val="24"/>
                <w:szCs w:val="24"/>
                <w:highlight w:val="none"/>
              </w:rPr>
              <w:t xml:space="preserve">  经办：曹玉霞</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26</w:t>
            </w:r>
          </w:p>
          <w:p>
            <w:pPr>
              <w:ind w:firstLine="2400" w:firstLineChars="10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客户：</w:t>
            </w:r>
            <w:r>
              <w:rPr>
                <w:rFonts w:hint="eastAsia" w:ascii="宋体" w:hAnsi="宋体" w:cs="宋体"/>
                <w:sz w:val="24"/>
                <w:szCs w:val="24"/>
                <w:highlight w:val="none"/>
                <w:lang w:eastAsia="zh-CN"/>
              </w:rPr>
              <w:t>裕祥建筑</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2.5  编号：H</w:t>
            </w:r>
            <w:r>
              <w:rPr>
                <w:rFonts w:hint="eastAsia" w:ascii="宋体" w:hAnsi="宋体" w:cs="宋体"/>
                <w:sz w:val="24"/>
                <w:szCs w:val="24"/>
                <w:highlight w:val="none"/>
                <w:lang w:val="en-US" w:eastAsia="zh-CN"/>
              </w:rPr>
              <w:t xml:space="preserve">25 </w:t>
            </w:r>
            <w:r>
              <w:rPr>
                <w:rFonts w:hint="eastAsia" w:ascii="宋体" w:hAnsi="宋体" w:eastAsia="宋体" w:cs="宋体"/>
                <w:sz w:val="24"/>
                <w:szCs w:val="24"/>
                <w:highlight w:val="none"/>
              </w:rPr>
              <w:t xml:space="preserve"> 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 xml:space="preserve">吨  经办：曹玉霞  </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p>
          <w:p>
            <w:pPr>
              <w:rPr>
                <w:rFonts w:hint="eastAsia" w:ascii="宋体" w:hAnsi="宋体" w:eastAsia="宋体" w:cs="宋体"/>
                <w:sz w:val="24"/>
                <w:szCs w:val="24"/>
                <w:highlight w:val="none"/>
              </w:rPr>
            </w:pPr>
            <w:r>
              <w:rPr>
                <w:rFonts w:hint="eastAsia" w:ascii="宋体" w:hAnsi="宋体" w:eastAsia="宋体" w:cs="宋体"/>
                <w:sz w:val="24"/>
                <w:szCs w:val="24"/>
              </w:rPr>
              <w:t>14.为防止品种、数量出库错误，由成品库保管员根据出库单分配包装袋，</w:t>
            </w:r>
            <w:r>
              <w:rPr>
                <w:rFonts w:hint="eastAsia" w:ascii="宋体" w:hAnsi="宋体" w:eastAsia="宋体" w:cs="宋体"/>
                <w:sz w:val="24"/>
                <w:szCs w:val="24"/>
                <w:highlight w:val="none"/>
              </w:rPr>
              <w:t>查见</w:t>
            </w:r>
            <w:r>
              <w:rPr>
                <w:rFonts w:hint="eastAsia" w:ascii="宋体" w:hAnsi="宋体" w:cs="宋体"/>
                <w:sz w:val="24"/>
                <w:szCs w:val="24"/>
                <w:highlight w:val="none"/>
                <w:lang w:val="en-US" w:eastAsia="zh-CN"/>
              </w:rPr>
              <w:t>2021.11.5</w:t>
            </w:r>
            <w:r>
              <w:rPr>
                <w:rFonts w:hint="eastAsia" w:ascii="宋体" w:hAnsi="宋体" w:eastAsia="宋体" w:cs="宋体"/>
                <w:sz w:val="24"/>
                <w:szCs w:val="24"/>
                <w:highlight w:val="none"/>
              </w:rPr>
              <w:t xml:space="preserve">领料单 </w:t>
            </w:r>
            <w:r>
              <w:rPr>
                <w:rFonts w:hint="eastAsia" w:ascii="宋体" w:hAnsi="宋体" w:cs="宋体"/>
                <w:sz w:val="24"/>
                <w:szCs w:val="24"/>
                <w:highlight w:val="none"/>
                <w:lang w:eastAsia="zh-CN"/>
              </w:rPr>
              <w:t>数量：</w:t>
            </w:r>
            <w:r>
              <w:rPr>
                <w:rFonts w:hint="eastAsia" w:ascii="宋体" w:hAnsi="宋体" w:cs="宋体"/>
                <w:sz w:val="24"/>
                <w:szCs w:val="24"/>
                <w:highlight w:val="none"/>
                <w:lang w:val="en-US" w:eastAsia="zh-CN"/>
              </w:rPr>
              <w:t>6000条，领料人</w:t>
            </w:r>
            <w:r>
              <w:rPr>
                <w:rFonts w:hint="eastAsia" w:ascii="宋体" w:hAnsi="宋体" w:eastAsia="宋体" w:cs="宋体"/>
                <w:sz w:val="24"/>
                <w:szCs w:val="24"/>
                <w:highlight w:val="none"/>
              </w:rPr>
              <w:t>：石金</w:t>
            </w:r>
            <w:r>
              <w:rPr>
                <w:rFonts w:hint="eastAsia" w:ascii="宋体" w:hAnsi="宋体" w:cs="宋体"/>
                <w:sz w:val="24"/>
                <w:szCs w:val="24"/>
                <w:highlight w:val="none"/>
                <w:lang w:eastAsia="zh-CN"/>
              </w:rPr>
              <w:t>花</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保管：王强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15.查见水泥发货单（出门证），品种、库号、水泥出厂通知单号、发货数量、提货单位等。</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抽查</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 xml:space="preserve">品种： P·S·A 32.5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水泥编号：</w:t>
            </w:r>
            <w:r>
              <w:rPr>
                <w:rFonts w:hint="eastAsia" w:ascii="宋体" w:hAnsi="宋体" w:cs="宋体"/>
                <w:sz w:val="24"/>
                <w:szCs w:val="24"/>
                <w:highlight w:val="none"/>
                <w:lang w:val="en-US" w:eastAsia="zh-CN"/>
              </w:rPr>
              <w:t>H31</w:t>
            </w:r>
            <w:r>
              <w:rPr>
                <w:rFonts w:hint="eastAsia" w:ascii="宋体" w:hAnsi="宋体" w:eastAsia="宋体" w:cs="宋体"/>
                <w:sz w:val="24"/>
                <w:szCs w:val="24"/>
                <w:highlight w:val="none"/>
              </w:rPr>
              <w:t xml:space="preserve"> 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吨 </w:t>
            </w:r>
            <w:r>
              <w:rPr>
                <w:rFonts w:hint="eastAsia" w:ascii="宋体" w:hAnsi="宋体" w:cs="宋体"/>
                <w:sz w:val="24"/>
                <w:szCs w:val="24"/>
                <w:highlight w:val="none"/>
                <w:lang w:eastAsia="zh-CN"/>
              </w:rPr>
              <w:t>提货单位：裕祥水泥</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填表人：石金花</w:t>
            </w:r>
            <w:r>
              <w:rPr>
                <w:rFonts w:hint="eastAsia" w:ascii="宋体" w:hAnsi="宋体" w:cs="宋体"/>
                <w:sz w:val="24"/>
                <w:szCs w:val="24"/>
                <w:highlight w:val="none"/>
                <w:lang w:eastAsia="zh-CN"/>
              </w:rPr>
              <w:t>。</w:t>
            </w:r>
          </w:p>
          <w:p>
            <w:pPr>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 xml:space="preserve">品种：P·O 42.5 </w:t>
            </w:r>
            <w:r>
              <w:rPr>
                <w:rFonts w:hint="eastAsia" w:ascii="宋体" w:hAnsi="宋体" w:cs="宋体"/>
                <w:sz w:val="24"/>
                <w:szCs w:val="24"/>
                <w:highlight w:val="none"/>
                <w:lang w:eastAsia="zh-CN"/>
              </w:rPr>
              <w:t>水泥编号：</w:t>
            </w:r>
            <w:r>
              <w:rPr>
                <w:rFonts w:hint="eastAsia" w:ascii="宋体" w:hAnsi="宋体" w:cs="宋体"/>
                <w:sz w:val="24"/>
                <w:szCs w:val="24"/>
                <w:highlight w:val="none"/>
                <w:lang w:val="en-US" w:eastAsia="zh-CN"/>
              </w:rPr>
              <w:t xml:space="preserve">H35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吨 提货单位：</w:t>
            </w:r>
            <w:r>
              <w:rPr>
                <w:rFonts w:hint="eastAsia" w:ascii="宋体" w:hAnsi="宋体" w:cs="宋体"/>
                <w:sz w:val="24"/>
                <w:szCs w:val="24"/>
                <w:highlight w:val="none"/>
                <w:lang w:eastAsia="zh-CN"/>
              </w:rPr>
              <w:t>甘肃成伟</w:t>
            </w:r>
            <w:r>
              <w:rPr>
                <w:rFonts w:hint="eastAsia" w:ascii="宋体" w:hAnsi="宋体" w:eastAsia="宋体" w:cs="宋体"/>
                <w:sz w:val="24"/>
                <w:szCs w:val="24"/>
                <w:highlight w:val="none"/>
              </w:rPr>
              <w:t xml:space="preserve">  填表人：石金花</w:t>
            </w:r>
          </w:p>
          <w:p>
            <w:pPr>
              <w:rPr>
                <w:rFonts w:hint="eastAsia" w:ascii="宋体" w:hAnsi="宋体" w:eastAsia="宋体" w:cs="宋体"/>
                <w:b w:val="0"/>
                <w:bCs w:val="0"/>
                <w:sz w:val="24"/>
                <w:szCs w:val="24"/>
              </w:rPr>
            </w:pPr>
            <w:r>
              <w:rPr>
                <w:rFonts w:hint="eastAsia" w:ascii="宋体" w:hAnsi="宋体" w:eastAsia="宋体" w:cs="宋体"/>
                <w:sz w:val="24"/>
                <w:szCs w:val="24"/>
              </w:rPr>
              <w:t>16.产品交付后活动按照行业法规、合同约定进行。</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标识和可追溯性</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1.划分原料库区不同区域，按入场先后顺序存放。</w:t>
            </w:r>
          </w:p>
          <w:p>
            <w:pPr>
              <w:rPr>
                <w:rFonts w:hint="eastAsia" w:ascii="宋体" w:hAnsi="宋体" w:eastAsia="宋体" w:cs="宋体"/>
                <w:sz w:val="24"/>
                <w:szCs w:val="24"/>
              </w:rPr>
            </w:pPr>
            <w:r>
              <w:rPr>
                <w:rFonts w:hint="eastAsia" w:ascii="宋体" w:hAnsi="宋体" w:eastAsia="宋体" w:cs="宋体"/>
                <w:sz w:val="24"/>
                <w:szCs w:val="24"/>
              </w:rPr>
              <w:t>2.水泥生产过程以生产记录、取样样品和检验记录为状态标识。</w:t>
            </w:r>
          </w:p>
          <w:p>
            <w:pPr>
              <w:rPr>
                <w:rFonts w:hint="eastAsia" w:ascii="宋体" w:hAnsi="宋体" w:eastAsia="宋体" w:cs="宋体"/>
                <w:sz w:val="24"/>
                <w:szCs w:val="24"/>
              </w:rPr>
            </w:pPr>
            <w:r>
              <w:rPr>
                <w:rFonts w:hint="eastAsia" w:ascii="宋体" w:hAnsi="宋体" w:eastAsia="宋体" w:cs="宋体"/>
                <w:sz w:val="24"/>
                <w:szCs w:val="24"/>
              </w:rPr>
              <w:t>3.水泥成品以库号为标识，设立成品水泥库（3个），其中1＃32.5  2＃42.5  3＃备用；</w:t>
            </w:r>
          </w:p>
          <w:p>
            <w:pPr>
              <w:rPr>
                <w:rFonts w:hint="eastAsia" w:ascii="宋体" w:hAnsi="宋体" w:eastAsia="宋体" w:cs="宋体"/>
                <w:sz w:val="24"/>
                <w:szCs w:val="24"/>
              </w:rPr>
            </w:pPr>
            <w:r>
              <w:rPr>
                <w:rFonts w:hint="eastAsia" w:ascii="宋体" w:hAnsi="宋体" w:eastAsia="宋体" w:cs="宋体"/>
                <w:sz w:val="24"/>
                <w:szCs w:val="24"/>
              </w:rPr>
              <w:t>4.出厂包装水泥以包装袋为标识（见附件），散装水泥以运输车号为标识。</w:t>
            </w:r>
          </w:p>
          <w:p>
            <w:pPr>
              <w:rPr>
                <w:rFonts w:hint="eastAsia" w:ascii="宋体" w:hAnsi="宋体" w:eastAsia="宋体" w:cs="宋体"/>
                <w:b w:val="0"/>
                <w:bCs w:val="0"/>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产品出厂后.以生产日期、产品编号、出厂日期作为追溯性标识。</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顾客或外部供方的财产</w:t>
            </w:r>
          </w:p>
        </w:tc>
        <w:tc>
          <w:tcPr>
            <w:tcW w:w="992" w:type="dxa"/>
          </w:tcPr>
          <w:p>
            <w:pPr>
              <w:spacing w:line="400" w:lineRule="exact"/>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8.5.3</w:t>
            </w:r>
          </w:p>
        </w:tc>
        <w:tc>
          <w:tcPr>
            <w:tcW w:w="11552" w:type="dxa"/>
            <w:vAlign w:val="center"/>
          </w:tcPr>
          <w:p>
            <w:pPr>
              <w:autoSpaceDE w:val="0"/>
              <w:autoSpaceDN w:val="0"/>
              <w:adjustRightInd w:val="0"/>
              <w:spacing w:line="4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防护</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8.5.4</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kern w:val="0"/>
                <w:sz w:val="24"/>
                <w:szCs w:val="24"/>
              </w:rPr>
              <w:t>现场观察：</w:t>
            </w:r>
          </w:p>
          <w:p>
            <w:pPr>
              <w:rPr>
                <w:rFonts w:hint="eastAsia" w:ascii="宋体" w:hAnsi="宋体" w:eastAsia="宋体" w:cs="宋体"/>
                <w:sz w:val="24"/>
                <w:szCs w:val="24"/>
              </w:rPr>
            </w:pPr>
            <w:r>
              <w:rPr>
                <w:rFonts w:hint="eastAsia" w:ascii="宋体" w:hAnsi="宋体" w:eastAsia="宋体" w:cs="宋体"/>
                <w:sz w:val="24"/>
                <w:szCs w:val="24"/>
              </w:rPr>
              <w:t>1.原料防护（熟料堆）、（炉渣堆）、（石膏库）、（矿渣堆），采取围挡、遮盖方式。</w:t>
            </w:r>
          </w:p>
          <w:p>
            <w:pPr>
              <w:rPr>
                <w:rFonts w:hint="eastAsia" w:ascii="宋体" w:hAnsi="宋体" w:eastAsia="宋体" w:cs="宋体"/>
                <w:sz w:val="24"/>
                <w:szCs w:val="24"/>
              </w:rPr>
            </w:pPr>
            <w:r>
              <w:rPr>
                <w:rFonts w:hint="eastAsia" w:ascii="宋体" w:hAnsi="宋体" w:eastAsia="宋体" w:cs="宋体"/>
                <w:sz w:val="24"/>
                <w:szCs w:val="24"/>
              </w:rPr>
              <w:t>2.成品贮存密闭圆库，定期量库确定库存量，遇雨雪天气做好库顶清洁。</w:t>
            </w:r>
          </w:p>
          <w:p>
            <w:pPr>
              <w:rPr>
                <w:rFonts w:hint="eastAsia" w:ascii="宋体" w:hAnsi="宋体" w:eastAsia="宋体" w:cs="宋体"/>
                <w:sz w:val="24"/>
                <w:szCs w:val="24"/>
              </w:rPr>
            </w:pPr>
            <w:r>
              <w:rPr>
                <w:rFonts w:hint="eastAsia" w:ascii="宋体" w:hAnsi="宋体" w:eastAsia="宋体" w:cs="宋体"/>
                <w:sz w:val="24"/>
                <w:szCs w:val="24"/>
              </w:rPr>
              <w:t>3.生产过程物料采用传送采用密闭式输送设备。</w:t>
            </w:r>
          </w:p>
          <w:p>
            <w:pPr>
              <w:rPr>
                <w:rFonts w:hint="eastAsia" w:ascii="宋体" w:hAnsi="宋体" w:eastAsia="宋体" w:cs="宋体"/>
                <w:b w:val="0"/>
                <w:bCs w:val="0"/>
                <w:sz w:val="24"/>
                <w:szCs w:val="24"/>
              </w:rPr>
            </w:pPr>
            <w:r>
              <w:rPr>
                <w:rFonts w:hint="eastAsia" w:ascii="宋体" w:hAnsi="宋体" w:eastAsia="宋体" w:cs="宋体"/>
                <w:sz w:val="24"/>
                <w:szCs w:val="24"/>
              </w:rPr>
              <w:t>4.散装水泥做好车辆清洁和运输遮盖，袋装水泥更换破损包装袋防止遗撒。</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交付后的活动</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8.5.5</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交付后根据顾客要求提供细度、安定性、3d、28d（抗折、</w:t>
            </w:r>
            <w:r>
              <w:rPr>
                <w:rFonts w:hint="eastAsia" w:ascii="宋体" w:hAnsi="宋体" w:eastAsia="宋体" w:cs="宋体"/>
                <w:sz w:val="24"/>
                <w:szCs w:val="24"/>
                <w:highlight w:val="none"/>
              </w:rPr>
              <w:t>抗压）等指标，化验室提供出厂水泥质量检验报告，第二联交存顾客。</w:t>
            </w:r>
          </w:p>
          <w:p>
            <w:pPr>
              <w:ind w:firstLine="480" w:firstLineChars="200"/>
              <w:rPr>
                <w:rFonts w:hint="default" w:ascii="宋体" w:hAnsi="宋体" w:cs="宋体"/>
                <w:sz w:val="24"/>
                <w:szCs w:val="24"/>
                <w:lang w:val="en-US" w:eastAsia="zh-CN"/>
              </w:rPr>
            </w:pPr>
            <w:r>
              <w:rPr>
                <w:rFonts w:hint="eastAsia" w:ascii="宋体" w:hAnsi="宋体" w:eastAsia="宋体" w:cs="宋体"/>
                <w:sz w:val="24"/>
                <w:szCs w:val="24"/>
                <w:highlight w:val="none"/>
              </w:rPr>
              <w:t>查见</w:t>
            </w:r>
            <w:r>
              <w:rPr>
                <w:rFonts w:hint="eastAsia" w:ascii="宋体" w:hAnsi="宋体" w:cs="宋体"/>
                <w:sz w:val="24"/>
                <w:szCs w:val="24"/>
                <w:highlight w:val="none"/>
                <w:lang w:eastAsia="zh-CN"/>
              </w:rPr>
              <w:t>购货单位：裕祥建筑</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内容有：水泥品种</w:t>
            </w:r>
            <w:r>
              <w:rPr>
                <w:rFonts w:hint="eastAsia" w:ascii="宋体" w:hAnsi="宋体" w:cs="宋体"/>
                <w:sz w:val="24"/>
                <w:szCs w:val="24"/>
                <w:highlight w:val="none"/>
                <w:lang w:val="en-US" w:eastAsia="zh-CN"/>
              </w:rPr>
              <w:t>P.O42.5</w:t>
            </w:r>
            <w:r>
              <w:rPr>
                <w:rFonts w:hint="eastAsia" w:ascii="宋体" w:hAnsi="宋体" w:cs="宋体"/>
                <w:sz w:val="24"/>
                <w:szCs w:val="24"/>
                <w:highlight w:val="none"/>
                <w:lang w:eastAsia="zh-CN"/>
              </w:rPr>
              <w:t>、编</w:t>
            </w:r>
            <w:r>
              <w:rPr>
                <w:rFonts w:hint="eastAsia" w:ascii="宋体" w:hAnsi="宋体" w:cs="宋体"/>
                <w:sz w:val="24"/>
                <w:szCs w:val="24"/>
                <w:lang w:eastAsia="zh-CN"/>
              </w:rPr>
              <w:t>号</w:t>
            </w:r>
            <w:r>
              <w:rPr>
                <w:rFonts w:hint="eastAsia" w:ascii="宋体" w:hAnsi="宋体" w:cs="宋体"/>
                <w:sz w:val="24"/>
                <w:szCs w:val="24"/>
                <w:lang w:val="en-US" w:eastAsia="zh-CN"/>
              </w:rPr>
              <w:t>:h232</w:t>
            </w:r>
            <w:r>
              <w:rPr>
                <w:rFonts w:hint="eastAsia" w:ascii="宋体" w:hAnsi="宋体" w:eastAsia="宋体" w:cs="宋体"/>
                <w:sz w:val="24"/>
                <w:szCs w:val="24"/>
              </w:rPr>
              <w:t xml:space="preserve"> </w:t>
            </w:r>
            <w:r>
              <w:rPr>
                <w:rFonts w:hint="eastAsia" w:ascii="宋体" w:hAnsi="宋体" w:cs="宋体"/>
                <w:sz w:val="24"/>
                <w:szCs w:val="24"/>
                <w:lang w:eastAsia="zh-CN"/>
              </w:rPr>
              <w:t>细度、安定性、抗折强度、抗压强度、三氧化硫、氯离子等，报告日期：</w:t>
            </w:r>
            <w:r>
              <w:rPr>
                <w:rFonts w:hint="eastAsia" w:ascii="宋体" w:hAnsi="宋体" w:cs="宋体"/>
                <w:sz w:val="24"/>
                <w:szCs w:val="24"/>
                <w:lang w:val="en-US" w:eastAsia="zh-CN"/>
              </w:rPr>
              <w:t>2021.7.22批准：邹寿  报告：房玉萍</w:t>
            </w:r>
          </w:p>
          <w:p>
            <w:pPr>
              <w:ind w:firstLine="480" w:firstLineChars="200"/>
              <w:rPr>
                <w:rFonts w:hint="eastAsia" w:ascii="宋体" w:hAnsi="宋体" w:cs="宋体"/>
                <w:sz w:val="24"/>
                <w:szCs w:val="24"/>
                <w:lang w:val="en-US" w:eastAsia="zh-CN"/>
              </w:rPr>
            </w:pPr>
            <w:r>
              <w:rPr>
                <w:rFonts w:hint="eastAsia" w:ascii="宋体" w:hAnsi="宋体" w:eastAsia="宋体" w:cs="宋体"/>
                <w:sz w:val="24"/>
                <w:szCs w:val="24"/>
              </w:rPr>
              <w:t>查见</w:t>
            </w:r>
            <w:r>
              <w:rPr>
                <w:rFonts w:hint="eastAsia" w:ascii="宋体" w:hAnsi="宋体" w:cs="宋体"/>
                <w:sz w:val="24"/>
                <w:szCs w:val="24"/>
                <w:lang w:eastAsia="zh-CN"/>
              </w:rPr>
              <w:t>购货单位：腾达铁合金</w:t>
            </w:r>
            <w:r>
              <w:rPr>
                <w:rFonts w:hint="eastAsia" w:ascii="宋体" w:hAnsi="宋体" w:eastAsia="宋体" w:cs="宋体"/>
                <w:sz w:val="24"/>
                <w:szCs w:val="24"/>
              </w:rPr>
              <w:t xml:space="preserve"> </w:t>
            </w:r>
            <w:r>
              <w:rPr>
                <w:rFonts w:hint="eastAsia" w:ascii="宋体" w:hAnsi="宋体" w:cs="宋体"/>
                <w:sz w:val="24"/>
                <w:szCs w:val="24"/>
                <w:lang w:eastAsia="zh-CN"/>
              </w:rPr>
              <w:t>内容有：水泥品种</w:t>
            </w:r>
            <w:r>
              <w:rPr>
                <w:rFonts w:hint="eastAsia" w:ascii="宋体" w:hAnsi="宋体" w:cs="宋体"/>
                <w:sz w:val="24"/>
                <w:szCs w:val="24"/>
                <w:lang w:val="en-US" w:eastAsia="zh-CN"/>
              </w:rPr>
              <w:t>P.O42.5</w:t>
            </w:r>
            <w:r>
              <w:rPr>
                <w:rFonts w:hint="eastAsia" w:ascii="宋体" w:hAnsi="宋体" w:cs="宋体"/>
                <w:sz w:val="24"/>
                <w:szCs w:val="24"/>
                <w:lang w:eastAsia="zh-CN"/>
              </w:rPr>
              <w:t>、编号</w:t>
            </w:r>
            <w:r>
              <w:rPr>
                <w:rFonts w:hint="eastAsia" w:ascii="宋体" w:hAnsi="宋体" w:cs="宋体"/>
                <w:sz w:val="24"/>
                <w:szCs w:val="24"/>
                <w:lang w:val="en-US" w:eastAsia="zh-CN"/>
              </w:rPr>
              <w:t>:h237</w:t>
            </w:r>
            <w:r>
              <w:rPr>
                <w:rFonts w:hint="eastAsia" w:ascii="宋体" w:hAnsi="宋体" w:eastAsia="宋体" w:cs="宋体"/>
                <w:sz w:val="24"/>
                <w:szCs w:val="24"/>
              </w:rPr>
              <w:t xml:space="preserve"> </w:t>
            </w:r>
            <w:r>
              <w:rPr>
                <w:rFonts w:hint="eastAsia" w:ascii="宋体" w:hAnsi="宋体" w:cs="宋体"/>
                <w:sz w:val="24"/>
                <w:szCs w:val="24"/>
                <w:lang w:eastAsia="zh-CN"/>
              </w:rPr>
              <w:t>细度、安定性、抗折强度、抗压强度、三氧化硫、氯离子等，报告日期：</w:t>
            </w:r>
            <w:r>
              <w:rPr>
                <w:rFonts w:hint="eastAsia" w:ascii="宋体" w:hAnsi="宋体" w:cs="宋体"/>
                <w:sz w:val="24"/>
                <w:szCs w:val="24"/>
                <w:lang w:val="en-US" w:eastAsia="zh-CN"/>
              </w:rPr>
              <w:t>2021.7.26批准：邹寿  报告：房玉萍</w:t>
            </w:r>
          </w:p>
          <w:p>
            <w:pPr>
              <w:autoSpaceDE w:val="0"/>
              <w:autoSpaceDN w:val="0"/>
              <w:adjustRightInd w:val="0"/>
              <w:spacing w:line="400" w:lineRule="exact"/>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rPr>
              <w:t>对于产品质量问题，在合同中约定发生质量异议，由双方共同编号封存，交由</w:t>
            </w:r>
            <w:r>
              <w:rPr>
                <w:rFonts w:hint="eastAsia" w:ascii="宋体" w:hAnsi="宋体" w:eastAsia="宋体" w:cs="宋体"/>
                <w:sz w:val="24"/>
                <w:szCs w:val="24"/>
                <w:lang w:eastAsia="zh-CN"/>
              </w:rPr>
              <w:t>上</w:t>
            </w:r>
            <w:r>
              <w:rPr>
                <w:rFonts w:hint="eastAsia" w:ascii="宋体" w:hAnsi="宋体" w:eastAsia="宋体" w:cs="宋体"/>
                <w:sz w:val="24"/>
                <w:szCs w:val="24"/>
              </w:rPr>
              <w:t>级质监部门仲裁，经确认未发生此类情况</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更改控制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8.5.6</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阶段生产过程中根据进场原料检验指标和控制指标要求调整物料配比，查</w:t>
            </w:r>
            <w:r>
              <w:rPr>
                <w:rFonts w:hint="eastAsia" w:ascii="宋体" w:hAnsi="宋体" w:eastAsia="宋体" w:cs="宋体"/>
                <w:sz w:val="24"/>
                <w:szCs w:val="24"/>
                <w:highlight w:val="none"/>
              </w:rPr>
              <w:t>见水泥配比通知单，</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，目前保持稳定，无更改需要。</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rPr>
                <w:rFonts w:hint="eastAsia" w:ascii="宋体" w:hAnsi="宋体" w:eastAsia="宋体" w:cs="宋体"/>
                <w:sz w:val="24"/>
                <w:szCs w:val="24"/>
              </w:rPr>
            </w:pPr>
            <w:r>
              <w:rPr>
                <w:rFonts w:hint="eastAsia" w:ascii="宋体" w:hAnsi="宋体" w:eastAsia="宋体" w:cs="宋体"/>
                <w:sz w:val="24"/>
                <w:szCs w:val="24"/>
              </w:rPr>
              <w:t>运行控制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生产科对生产过程中环境和安全影响因素的控制措施包括： </w:t>
            </w:r>
          </w:p>
          <w:p>
            <w:pPr>
              <w:rPr>
                <w:rFonts w:hint="eastAsia" w:ascii="宋体" w:hAnsi="宋体" w:eastAsia="宋体" w:cs="宋体"/>
                <w:sz w:val="24"/>
                <w:szCs w:val="24"/>
              </w:rPr>
            </w:pPr>
            <w:r>
              <w:rPr>
                <w:rFonts w:hint="eastAsia" w:ascii="宋体" w:hAnsi="宋体" w:eastAsia="宋体" w:cs="宋体"/>
                <w:sz w:val="24"/>
                <w:szCs w:val="24"/>
              </w:rPr>
              <w:t>1.生产线上装布袋除尘装置，收尘器粉尘返回各工段原料系统回收利用符合规定要求。</w:t>
            </w:r>
          </w:p>
          <w:p>
            <w:pPr>
              <w:rPr>
                <w:rFonts w:hint="eastAsia" w:ascii="宋体" w:hAnsi="宋体" w:eastAsia="宋体" w:cs="宋体"/>
                <w:sz w:val="24"/>
                <w:szCs w:val="24"/>
              </w:rPr>
            </w:pPr>
            <w:r>
              <w:rPr>
                <w:rFonts w:hint="eastAsia" w:ascii="宋体" w:hAnsi="宋体" w:eastAsia="宋体" w:cs="宋体"/>
                <w:sz w:val="24"/>
                <w:szCs w:val="24"/>
              </w:rPr>
              <w:t>2.粉料贮存密闭圆库，采用密闭式输送设备，粒状物避免露天存放，喷水增湿。</w:t>
            </w:r>
          </w:p>
          <w:p>
            <w:pPr>
              <w:rPr>
                <w:rFonts w:hint="eastAsia" w:ascii="宋体" w:hAnsi="宋体" w:eastAsia="宋体" w:cs="宋体"/>
                <w:sz w:val="24"/>
                <w:szCs w:val="24"/>
              </w:rPr>
            </w:pPr>
            <w:r>
              <w:rPr>
                <w:rFonts w:hint="eastAsia" w:ascii="宋体" w:hAnsi="宋体" w:eastAsia="宋体" w:cs="宋体"/>
                <w:sz w:val="24"/>
                <w:szCs w:val="24"/>
              </w:rPr>
              <w:t>3.生产产生废水沉淀、过滤，回用于生产、绿化，不外排。</w:t>
            </w:r>
          </w:p>
          <w:p>
            <w:pPr>
              <w:rPr>
                <w:rFonts w:hint="eastAsia" w:ascii="宋体" w:hAnsi="宋体" w:eastAsia="宋体" w:cs="宋体"/>
                <w:sz w:val="24"/>
                <w:szCs w:val="24"/>
              </w:rPr>
            </w:pPr>
            <w:r>
              <w:rPr>
                <w:rFonts w:hint="eastAsia" w:ascii="宋体" w:hAnsi="宋体" w:eastAsia="宋体" w:cs="宋体"/>
                <w:sz w:val="24"/>
                <w:szCs w:val="24"/>
              </w:rPr>
              <w:t>4.厂界及周边绿化，隔声降噪。</w:t>
            </w:r>
          </w:p>
          <w:p>
            <w:pPr>
              <w:rPr>
                <w:rFonts w:hint="eastAsia" w:ascii="宋体" w:hAnsi="宋体" w:eastAsia="宋体" w:cs="宋体"/>
                <w:sz w:val="24"/>
                <w:szCs w:val="24"/>
              </w:rPr>
            </w:pPr>
            <w:r>
              <w:rPr>
                <w:rFonts w:hint="eastAsia" w:ascii="宋体" w:hAnsi="宋体" w:eastAsia="宋体" w:cs="宋体"/>
                <w:sz w:val="24"/>
                <w:szCs w:val="24"/>
              </w:rPr>
              <w:t xml:space="preserve">5.对员工进行安全教育，签订安全目标责任书。 </w:t>
            </w:r>
          </w:p>
          <w:p>
            <w:pPr>
              <w:rPr>
                <w:rFonts w:hint="eastAsia" w:ascii="宋体" w:hAnsi="宋体" w:eastAsia="宋体" w:cs="宋体"/>
                <w:sz w:val="24"/>
                <w:szCs w:val="24"/>
                <w:lang w:eastAsia="zh-CN"/>
              </w:rPr>
            </w:pPr>
            <w:r>
              <w:rPr>
                <w:rFonts w:hint="eastAsia" w:ascii="宋体" w:hAnsi="宋体" w:eastAsia="宋体" w:cs="宋体"/>
                <w:sz w:val="24"/>
                <w:szCs w:val="24"/>
              </w:rPr>
              <w:t>8.编制安全技术操作规程</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9.提供劳动防护和定期体检。</w:t>
            </w:r>
          </w:p>
          <w:p>
            <w:pPr>
              <w:rPr>
                <w:rFonts w:hint="eastAsia" w:ascii="宋体" w:hAnsi="宋体" w:eastAsia="宋体" w:cs="宋体"/>
                <w:sz w:val="24"/>
                <w:szCs w:val="24"/>
              </w:rPr>
            </w:pPr>
            <w:r>
              <w:rPr>
                <w:rFonts w:hint="eastAsia" w:ascii="宋体" w:hAnsi="宋体" w:eastAsia="宋体" w:cs="宋体"/>
                <w:sz w:val="24"/>
                <w:szCs w:val="24"/>
              </w:rPr>
              <w:t xml:space="preserve">10.相关方行为控制等.。  </w:t>
            </w:r>
          </w:p>
          <w:p>
            <w:pPr>
              <w:rPr>
                <w:rFonts w:hint="eastAsia" w:ascii="宋体" w:hAnsi="宋体" w:eastAsia="宋体" w:cs="宋体"/>
                <w:sz w:val="24"/>
                <w:szCs w:val="24"/>
              </w:rPr>
            </w:pPr>
            <w:r>
              <w:rPr>
                <w:rFonts w:hint="eastAsia" w:ascii="宋体" w:hAnsi="宋体" w:eastAsia="宋体" w:cs="宋体"/>
                <w:sz w:val="24"/>
                <w:szCs w:val="24"/>
              </w:rPr>
              <w:t>现场观察：</w:t>
            </w:r>
          </w:p>
          <w:p>
            <w:pPr>
              <w:rPr>
                <w:rFonts w:hint="eastAsia" w:ascii="宋体" w:hAnsi="宋体" w:eastAsia="宋体" w:cs="宋体"/>
                <w:sz w:val="24"/>
                <w:szCs w:val="24"/>
              </w:rPr>
            </w:pPr>
            <w:r>
              <w:rPr>
                <w:rFonts w:hint="eastAsia" w:ascii="宋体" w:hAnsi="宋体" w:eastAsia="宋体" w:cs="宋体"/>
                <w:sz w:val="24"/>
                <w:szCs w:val="24"/>
              </w:rPr>
              <w:t>1.控制室对设备运行参数和环保设施运行状态在线监测。</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2.环保设备同步运行，现场查见运行正常，</w:t>
            </w:r>
          </w:p>
          <w:p>
            <w:pPr>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查：</w:t>
            </w:r>
            <w:r>
              <w:rPr>
                <w:rFonts w:hint="eastAsia" w:ascii="宋体" w:hAnsi="宋体" w:eastAsia="宋体" w:cs="宋体"/>
                <w:sz w:val="24"/>
                <w:szCs w:val="24"/>
                <w:highlight w:val="none"/>
              </w:rPr>
              <w:t xml:space="preserve">水泥磨布袋除尘器运行记录 </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主电机运行情况正常</w:t>
            </w:r>
            <w:r>
              <w:rPr>
                <w:rFonts w:hint="eastAsia" w:ascii="宋体" w:hAnsi="宋体" w:cs="宋体"/>
                <w:sz w:val="24"/>
                <w:szCs w:val="24"/>
                <w:highlight w:val="none"/>
                <w:lang w:val="en-US" w:eastAsia="zh-CN"/>
              </w:rPr>
              <w:t xml:space="preserve">   记录：</w:t>
            </w:r>
            <w:r>
              <w:rPr>
                <w:rFonts w:hint="eastAsia" w:ascii="宋体" w:hAnsi="宋体" w:eastAsia="宋体" w:cs="宋体"/>
                <w:sz w:val="24"/>
                <w:szCs w:val="24"/>
                <w:highlight w:val="none"/>
              </w:rPr>
              <w:t xml:space="preserve">马国军 </w:t>
            </w:r>
            <w:r>
              <w:rPr>
                <w:rFonts w:hint="eastAsia" w:ascii="宋体" w:hAnsi="宋体" w:cs="宋体"/>
                <w:sz w:val="24"/>
                <w:szCs w:val="24"/>
                <w:highlight w:val="none"/>
                <w:lang w:eastAsia="zh-CN"/>
              </w:rPr>
              <w:t>王玉玲</w:t>
            </w:r>
            <w:r>
              <w:rPr>
                <w:rFonts w:hint="eastAsia" w:ascii="宋体" w:hAnsi="宋体" w:eastAsia="宋体" w:cs="宋体"/>
                <w:sz w:val="24"/>
                <w:szCs w:val="24"/>
                <w:highlight w:val="none"/>
              </w:rPr>
              <w:t xml:space="preserve">等 </w:t>
            </w:r>
          </w:p>
          <w:p>
            <w:pPr>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包装布袋除尘器运行记录</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2021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主电机运行情况正常</w:t>
            </w:r>
            <w:r>
              <w:rPr>
                <w:rFonts w:hint="eastAsia" w:ascii="宋体" w:hAnsi="宋体" w:cs="宋体"/>
                <w:sz w:val="24"/>
                <w:szCs w:val="24"/>
                <w:highlight w:val="none"/>
                <w:lang w:val="en-US" w:eastAsia="zh-CN"/>
              </w:rPr>
              <w:t xml:space="preserve">   记录：</w:t>
            </w:r>
            <w:r>
              <w:rPr>
                <w:rFonts w:hint="eastAsia" w:ascii="宋体" w:hAnsi="宋体" w:eastAsia="宋体" w:cs="宋体"/>
                <w:sz w:val="24"/>
                <w:szCs w:val="24"/>
                <w:highlight w:val="none"/>
              </w:rPr>
              <w:t>王文成</w:t>
            </w:r>
          </w:p>
          <w:p>
            <w:pPr>
              <w:rPr>
                <w:rFonts w:hint="eastAsia" w:ascii="宋体" w:hAnsi="宋体" w:eastAsia="宋体" w:cs="宋体"/>
                <w:sz w:val="24"/>
                <w:szCs w:val="24"/>
              </w:rPr>
            </w:pPr>
            <w:r>
              <w:rPr>
                <w:rFonts w:hint="eastAsia" w:ascii="宋体" w:hAnsi="宋体" w:eastAsia="宋体" w:cs="宋体"/>
                <w:sz w:val="24"/>
                <w:szCs w:val="24"/>
              </w:rPr>
              <w:t>3.生产现场按照作业工序划分管理权限；设置职业安全宣传栏、职业危害告知卡。</w:t>
            </w:r>
          </w:p>
          <w:p>
            <w:pPr>
              <w:rPr>
                <w:rFonts w:hint="eastAsia" w:ascii="宋体" w:hAnsi="宋体" w:eastAsia="宋体" w:cs="宋体"/>
                <w:sz w:val="24"/>
                <w:szCs w:val="24"/>
              </w:rPr>
            </w:pPr>
            <w:r>
              <w:rPr>
                <w:rFonts w:hint="eastAsia" w:ascii="宋体" w:hAnsi="宋体" w:eastAsia="宋体" w:cs="宋体"/>
                <w:sz w:val="24"/>
                <w:szCs w:val="24"/>
              </w:rPr>
              <w:t>4.现场主要通道、围栏、高处作业区域、管道、外置电箱等处设有安全警示标识。</w:t>
            </w:r>
          </w:p>
          <w:p>
            <w:pPr>
              <w:rPr>
                <w:rFonts w:hint="eastAsia" w:ascii="宋体" w:hAnsi="宋体" w:eastAsia="宋体" w:cs="宋体"/>
                <w:sz w:val="24"/>
                <w:szCs w:val="24"/>
              </w:rPr>
            </w:pPr>
            <w:r>
              <w:rPr>
                <w:rFonts w:hint="eastAsia" w:ascii="宋体" w:hAnsi="宋体" w:eastAsia="宋体" w:cs="宋体"/>
                <w:sz w:val="24"/>
                <w:szCs w:val="24"/>
              </w:rPr>
              <w:t>5.配电室门口设置挡水板，内有安全管理制度和安全操作规程，配备绝缘鞋、绝缘手套和消防器材；</w:t>
            </w:r>
          </w:p>
          <w:p>
            <w:pPr>
              <w:rPr>
                <w:rFonts w:hint="eastAsia" w:ascii="宋体" w:hAnsi="宋体" w:eastAsia="宋体" w:cs="宋体"/>
                <w:sz w:val="24"/>
                <w:szCs w:val="24"/>
              </w:rPr>
            </w:pPr>
            <w:r>
              <w:rPr>
                <w:rFonts w:hint="eastAsia" w:ascii="宋体" w:hAnsi="宋体" w:eastAsia="宋体" w:cs="宋体"/>
                <w:sz w:val="24"/>
                <w:szCs w:val="24"/>
              </w:rPr>
              <w:t>6.值班室内有交接班管理规定和卫生管理制度。</w:t>
            </w:r>
          </w:p>
          <w:p>
            <w:pPr>
              <w:rPr>
                <w:rFonts w:hint="eastAsia" w:ascii="宋体" w:hAnsi="宋体" w:eastAsia="宋体" w:cs="宋体"/>
                <w:sz w:val="24"/>
                <w:szCs w:val="24"/>
              </w:rPr>
            </w:pPr>
            <w:r>
              <w:rPr>
                <w:rFonts w:hint="eastAsia" w:ascii="宋体" w:hAnsi="宋体" w:eastAsia="宋体" w:cs="宋体"/>
                <w:sz w:val="24"/>
                <w:szCs w:val="24"/>
              </w:rPr>
              <w:t>7.现场作业人员穿戴劳动防护符合规定要求（工装、安全帽、手套、口罩等）。查见安全帽在使用有效期。</w:t>
            </w:r>
          </w:p>
          <w:p>
            <w:pPr>
              <w:rPr>
                <w:rFonts w:hint="eastAsia" w:ascii="宋体" w:hAnsi="宋体" w:eastAsia="宋体" w:cs="宋体"/>
                <w:b w:val="0"/>
                <w:bCs w:val="0"/>
                <w:sz w:val="24"/>
                <w:szCs w:val="24"/>
              </w:rPr>
            </w:pPr>
            <w:r>
              <w:rPr>
                <w:rFonts w:hint="eastAsia" w:ascii="宋体" w:hAnsi="宋体" w:eastAsia="宋体" w:cs="宋体"/>
                <w:sz w:val="24"/>
                <w:szCs w:val="24"/>
              </w:rPr>
              <w:t>8.查见外来人员、车辆入场须知，外来人员入场时对其告知。</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应急准备和响应</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提供了火灾爆炸事故应急预案、触电事故救援应急预案等，包括应急组织体系、应急响应、保障措施、培训与演练等内容。</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查见“应急物资清单”，包括1.值班车2辆 2.应急工具事故应急柜4个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r>
              <w:rPr>
                <w:rFonts w:hint="eastAsia" w:ascii="宋体" w:hAnsi="宋体" w:eastAsia="宋体" w:cs="宋体"/>
                <w:sz w:val="24"/>
                <w:szCs w:val="24"/>
                <w:highlight w:val="none"/>
              </w:rPr>
              <w:t>消防设备：消防水泵</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个，干粉灭火器10个等。4.防毒口罩、毛巾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查见消防演习报告，时间：</w:t>
            </w:r>
            <w:r>
              <w:rPr>
                <w:rFonts w:hint="eastAsia" w:ascii="宋体" w:hAnsi="宋体" w:eastAsia="宋体" w:cs="宋体"/>
                <w:sz w:val="24"/>
                <w:szCs w:val="24"/>
                <w:lang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   地点：生产区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总指挥：</w:t>
            </w:r>
            <w:r>
              <w:rPr>
                <w:rFonts w:hint="eastAsia" w:ascii="宋体" w:hAnsi="宋体" w:cs="宋体"/>
                <w:sz w:val="24"/>
                <w:szCs w:val="24"/>
                <w:lang w:eastAsia="zh-CN"/>
              </w:rPr>
              <w:t>邹寿</w:t>
            </w:r>
            <w:r>
              <w:rPr>
                <w:rFonts w:hint="eastAsia" w:ascii="宋体" w:hAnsi="宋体" w:eastAsia="宋体" w:cs="宋体"/>
                <w:sz w:val="24"/>
                <w:szCs w:val="24"/>
              </w:rPr>
              <w:t xml:space="preserve">   参加人员：公司领导和各部门及车间员工。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1.演练过程综述：包括物资准备和人员培训、演练过程描述、现场救援讲评等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2.存在问题和改进计划：通过演练，管理人员对突发事件后应急预备有了更加深刻的认识，而对问题能做到紧张不忙，按程序及时预备。改进方面包括需要加强培训、增强演习实战性等。</w:t>
            </w:r>
          </w:p>
          <w:p>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3.演练后对预案适宜性充分性评审，结论是无需修订。针对其它可能发生紧急情况应急措施公司已制定培训演练计划，待条件成熟后组织实施</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129A"/>
    <w:rsid w:val="00087D61"/>
    <w:rsid w:val="00092A67"/>
    <w:rsid w:val="000A10BB"/>
    <w:rsid w:val="000D59A4"/>
    <w:rsid w:val="001237C3"/>
    <w:rsid w:val="00123E1F"/>
    <w:rsid w:val="001A2D7F"/>
    <w:rsid w:val="00204C54"/>
    <w:rsid w:val="00235D64"/>
    <w:rsid w:val="00287DBD"/>
    <w:rsid w:val="00303589"/>
    <w:rsid w:val="00337922"/>
    <w:rsid w:val="00340867"/>
    <w:rsid w:val="00345E4A"/>
    <w:rsid w:val="003535B7"/>
    <w:rsid w:val="00380837"/>
    <w:rsid w:val="003A198A"/>
    <w:rsid w:val="003D7433"/>
    <w:rsid w:val="003E0CA9"/>
    <w:rsid w:val="003E3424"/>
    <w:rsid w:val="003E454C"/>
    <w:rsid w:val="00410914"/>
    <w:rsid w:val="0041215D"/>
    <w:rsid w:val="00416C21"/>
    <w:rsid w:val="0048391C"/>
    <w:rsid w:val="00492A66"/>
    <w:rsid w:val="004C6F18"/>
    <w:rsid w:val="004F73E0"/>
    <w:rsid w:val="00506F35"/>
    <w:rsid w:val="00536930"/>
    <w:rsid w:val="0056264B"/>
    <w:rsid w:val="00564E53"/>
    <w:rsid w:val="00593D6E"/>
    <w:rsid w:val="005A5383"/>
    <w:rsid w:val="005E1AA4"/>
    <w:rsid w:val="006043FA"/>
    <w:rsid w:val="0063702C"/>
    <w:rsid w:val="00644FE2"/>
    <w:rsid w:val="00654197"/>
    <w:rsid w:val="00656D10"/>
    <w:rsid w:val="006652D7"/>
    <w:rsid w:val="0067640C"/>
    <w:rsid w:val="006A10D3"/>
    <w:rsid w:val="006A7063"/>
    <w:rsid w:val="006E678B"/>
    <w:rsid w:val="007757F3"/>
    <w:rsid w:val="007838F1"/>
    <w:rsid w:val="007940A2"/>
    <w:rsid w:val="007A124B"/>
    <w:rsid w:val="007A4D60"/>
    <w:rsid w:val="007C1D31"/>
    <w:rsid w:val="007E5302"/>
    <w:rsid w:val="007E6AEB"/>
    <w:rsid w:val="00822C73"/>
    <w:rsid w:val="00850F21"/>
    <w:rsid w:val="00852826"/>
    <w:rsid w:val="00857C09"/>
    <w:rsid w:val="008973EE"/>
    <w:rsid w:val="008D3518"/>
    <w:rsid w:val="009224AE"/>
    <w:rsid w:val="009320C5"/>
    <w:rsid w:val="009529C4"/>
    <w:rsid w:val="00953E85"/>
    <w:rsid w:val="00971600"/>
    <w:rsid w:val="009973B4"/>
    <w:rsid w:val="009A03C9"/>
    <w:rsid w:val="009C28C1"/>
    <w:rsid w:val="009E5543"/>
    <w:rsid w:val="009F6873"/>
    <w:rsid w:val="009F7EED"/>
    <w:rsid w:val="00A053D5"/>
    <w:rsid w:val="00A86C31"/>
    <w:rsid w:val="00AA304E"/>
    <w:rsid w:val="00AB6EA5"/>
    <w:rsid w:val="00AD2B66"/>
    <w:rsid w:val="00AE1950"/>
    <w:rsid w:val="00AF0AAB"/>
    <w:rsid w:val="00B510D2"/>
    <w:rsid w:val="00B64F6B"/>
    <w:rsid w:val="00B838D6"/>
    <w:rsid w:val="00BD1F40"/>
    <w:rsid w:val="00BE2468"/>
    <w:rsid w:val="00BE485C"/>
    <w:rsid w:val="00BF597E"/>
    <w:rsid w:val="00BF7B09"/>
    <w:rsid w:val="00C51A36"/>
    <w:rsid w:val="00C55228"/>
    <w:rsid w:val="00C93066"/>
    <w:rsid w:val="00CC22F5"/>
    <w:rsid w:val="00CE315A"/>
    <w:rsid w:val="00D06F59"/>
    <w:rsid w:val="00D21EB8"/>
    <w:rsid w:val="00D668AA"/>
    <w:rsid w:val="00D76411"/>
    <w:rsid w:val="00D8388C"/>
    <w:rsid w:val="00D91C90"/>
    <w:rsid w:val="00DF01F0"/>
    <w:rsid w:val="00DF40B1"/>
    <w:rsid w:val="00E07DAA"/>
    <w:rsid w:val="00E30D15"/>
    <w:rsid w:val="00E3102D"/>
    <w:rsid w:val="00E55B23"/>
    <w:rsid w:val="00E62D48"/>
    <w:rsid w:val="00EA1CFA"/>
    <w:rsid w:val="00EB0164"/>
    <w:rsid w:val="00EB763F"/>
    <w:rsid w:val="00EC292F"/>
    <w:rsid w:val="00ED0F62"/>
    <w:rsid w:val="00F50515"/>
    <w:rsid w:val="00F852D2"/>
    <w:rsid w:val="00FD07AA"/>
    <w:rsid w:val="01884F1A"/>
    <w:rsid w:val="096F713A"/>
    <w:rsid w:val="0BBA5814"/>
    <w:rsid w:val="0BFA01F2"/>
    <w:rsid w:val="0E13486D"/>
    <w:rsid w:val="10662B36"/>
    <w:rsid w:val="108219C2"/>
    <w:rsid w:val="14B5547E"/>
    <w:rsid w:val="152808BB"/>
    <w:rsid w:val="156C036F"/>
    <w:rsid w:val="1D357D08"/>
    <w:rsid w:val="22A82FF1"/>
    <w:rsid w:val="24977B86"/>
    <w:rsid w:val="27BF65C0"/>
    <w:rsid w:val="29740C2B"/>
    <w:rsid w:val="36EA504F"/>
    <w:rsid w:val="3A707020"/>
    <w:rsid w:val="3A816B89"/>
    <w:rsid w:val="3E787181"/>
    <w:rsid w:val="3F6F234A"/>
    <w:rsid w:val="42744A65"/>
    <w:rsid w:val="44F41CAA"/>
    <w:rsid w:val="481D3EEA"/>
    <w:rsid w:val="489A45D9"/>
    <w:rsid w:val="4A46414C"/>
    <w:rsid w:val="4A667F5C"/>
    <w:rsid w:val="4BEB3C28"/>
    <w:rsid w:val="4C1661E1"/>
    <w:rsid w:val="4CB3069F"/>
    <w:rsid w:val="4F7D3F31"/>
    <w:rsid w:val="51226EB5"/>
    <w:rsid w:val="54EB65AC"/>
    <w:rsid w:val="598601E2"/>
    <w:rsid w:val="5AA54B04"/>
    <w:rsid w:val="5EA12B9A"/>
    <w:rsid w:val="62E323E5"/>
    <w:rsid w:val="64FE27CE"/>
    <w:rsid w:val="651F2231"/>
    <w:rsid w:val="6B256957"/>
    <w:rsid w:val="703042DD"/>
    <w:rsid w:val="70E8252F"/>
    <w:rsid w:val="72E713DE"/>
    <w:rsid w:val="74D30932"/>
    <w:rsid w:val="752C6330"/>
    <w:rsid w:val="7E6C3643"/>
    <w:rsid w:val="7FC63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855</Characters>
  <Lines>7</Lines>
  <Paragraphs>2</Paragraphs>
  <TotalTime>6</TotalTime>
  <ScaleCrop>false</ScaleCrop>
  <LinksUpToDate>false</LinksUpToDate>
  <CharactersWithSpaces>1002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2019-09-09T06:45:00Z</dcterms:created>
  <dc:creator>微软用户</dc:creator>
  <cp:lastModifiedBy>Lenovo</cp:lastModifiedBy>
  <dcterms:modified xsi:type="dcterms:W3CDTF">2021-08-06T02:22:05Z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56B3323B1874407983B9EBCEBE4DEFCC</vt:lpwstr>
  </property>
</Properties>
</file>