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天泰伟业通信科技有限公司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911309826636741297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天泰伟业通信科技有限公司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天泰伟业通信科技有限公司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任丘市麻家坞镇北马庄工业区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信电力铁件、钢绞线、井盖及井配件、铜接线端子、接地铜条、塑料树脂类（塑料管材、冷缩管、蝶形引入光缆、标志牌、电源线）、箱体类（光缆分纤箱、光缆交接箱、光纤配线架、接头盒、终端盒、分光器、光纤连接器、电能计量箱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642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