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2165" w:type="dxa"/>
            <w:tcBorders>
              <w:top w:val="single" w:color="auto" w:sz="8" w:space="0"/>
            </w:tcBorders>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受审核方名称</w:t>
            </w:r>
          </w:p>
        </w:tc>
        <w:tc>
          <w:tcPr>
            <w:tcW w:w="7964" w:type="dxa"/>
            <w:gridSpan w:val="5"/>
            <w:tcBorders>
              <w:top w:val="single" w:color="auto" w:sz="8" w:space="0"/>
            </w:tcBorders>
          </w:tcPr>
          <w:p>
            <w:pPr>
              <w:snapToGrid w:val="0"/>
              <w:spacing w:after="0" w:line="276" w:lineRule="auto"/>
              <w:jc w:val="left"/>
              <w:rPr>
                <w:rFonts w:hint="eastAsia" w:ascii="Times New Roman" w:hAnsi="Times New Roman" w:eastAsia="宋体" w:cs="Times New Roman"/>
                <w:b/>
                <w:sz w:val="22"/>
                <w:szCs w:val="22"/>
              </w:rPr>
            </w:pPr>
            <w:bookmarkStart w:id="0" w:name="组织名称"/>
            <w:r>
              <w:rPr>
                <w:rFonts w:hint="eastAsia" w:ascii="Times New Roman" w:hAnsi="Times New Roman" w:eastAsia="宋体" w:cs="Times New Roman"/>
                <w:b/>
                <w:sz w:val="22"/>
                <w:szCs w:val="22"/>
              </w:rPr>
              <w:t>北京</w:t>
            </w:r>
            <w:bookmarkStart w:id="11" w:name="_GoBack"/>
            <w:bookmarkEnd w:id="11"/>
            <w:r>
              <w:rPr>
                <w:rFonts w:hint="eastAsia" w:ascii="Times New Roman" w:hAnsi="Times New Roman" w:eastAsia="宋体" w:cs="Times New Roman"/>
                <w:b/>
                <w:sz w:val="22"/>
                <w:szCs w:val="22"/>
              </w:rPr>
              <w:t>捷睿罗科技有限公司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申请管理体系认证标准</w:t>
            </w:r>
          </w:p>
          <w:p>
            <w:pPr>
              <w:snapToGrid w:val="0"/>
              <w:spacing w:after="0" w:line="276" w:lineRule="auto"/>
              <w:jc w:val="left"/>
              <w:rPr>
                <w:rFonts w:hint="eastAsia" w:ascii="Times New Roman" w:hAnsi="Times New Roman" w:eastAsia="宋体" w:cs="Times New Roman"/>
                <w:b/>
                <w:sz w:val="22"/>
                <w:szCs w:val="22"/>
              </w:rPr>
            </w:pPr>
          </w:p>
        </w:tc>
        <w:tc>
          <w:tcPr>
            <w:tcW w:w="4517" w:type="dxa"/>
            <w:gridSpan w:val="3"/>
            <w:vAlign w:val="center"/>
          </w:tcPr>
          <w:p>
            <w:pPr>
              <w:snapToGrid w:val="0"/>
              <w:spacing w:after="0" w:line="276" w:lineRule="auto"/>
              <w:jc w:val="left"/>
              <w:rPr>
                <w:rFonts w:hint="eastAsia" w:ascii="Times New Roman" w:hAnsi="Times New Roman" w:eastAsia="宋体" w:cs="Times New Roman"/>
                <w:b/>
                <w:sz w:val="22"/>
                <w:szCs w:val="22"/>
              </w:rPr>
            </w:pPr>
            <w:bookmarkStart w:id="1" w:name="Q勾选"/>
            <w:r>
              <w:rPr>
                <w:rFonts w:hint="eastAsia" w:ascii="Times New Roman" w:hAnsi="Times New Roman" w:eastAsia="宋体" w:cs="Times New Roman"/>
                <w:b/>
                <w:sz w:val="22"/>
                <w:szCs w:val="22"/>
              </w:rPr>
              <w:t>■</w:t>
            </w:r>
            <w:bookmarkEnd w:id="1"/>
            <w:r>
              <w:rPr>
                <w:rFonts w:hint="eastAsia" w:ascii="Times New Roman" w:hAnsi="Times New Roman" w:eastAsia="宋体" w:cs="Times New Roman"/>
                <w:b/>
                <w:sz w:val="22"/>
                <w:szCs w:val="22"/>
              </w:rPr>
              <w:t>GB/T19001-2016</w:t>
            </w:r>
            <w:bookmarkStart w:id="2" w:name="QJ勾选"/>
            <w:r>
              <w:rPr>
                <w:rFonts w:hint="eastAsia" w:ascii="Times New Roman" w:hAnsi="Times New Roman" w:eastAsia="宋体" w:cs="Times New Roman"/>
                <w:b/>
                <w:sz w:val="22"/>
                <w:szCs w:val="22"/>
              </w:rPr>
              <w:t>□</w:t>
            </w:r>
            <w:bookmarkEnd w:id="2"/>
            <w:r>
              <w:rPr>
                <w:rFonts w:hint="eastAsia" w:ascii="Times New Roman" w:hAnsi="Times New Roman" w:eastAsia="宋体" w:cs="Times New Roman"/>
                <w:b/>
                <w:sz w:val="22"/>
                <w:szCs w:val="22"/>
              </w:rPr>
              <w:t>GB/T 50430-2017</w:t>
            </w:r>
          </w:p>
          <w:p>
            <w:pPr>
              <w:snapToGrid w:val="0"/>
              <w:spacing w:after="0" w:line="276" w:lineRule="auto"/>
              <w:jc w:val="left"/>
              <w:rPr>
                <w:rFonts w:hint="default" w:ascii="Times New Roman" w:hAnsi="Times New Roman" w:eastAsia="宋体" w:cs="Times New Roman"/>
                <w:b/>
                <w:sz w:val="22"/>
                <w:szCs w:val="22"/>
                <w:lang w:val="en-US" w:eastAsia="zh-CN"/>
              </w:rPr>
            </w:pPr>
            <w:bookmarkStart w:id="3" w:name="E勾选"/>
            <w:r>
              <w:rPr>
                <w:rFonts w:hint="eastAsia" w:ascii="Times New Roman" w:hAnsi="Times New Roman" w:eastAsia="宋体" w:cs="Times New Roman"/>
                <w:b/>
                <w:sz w:val="22"/>
                <w:szCs w:val="22"/>
                <w:lang w:eastAsia="zh-CN"/>
              </w:rPr>
              <w:t>■</w:t>
            </w:r>
            <w:bookmarkEnd w:id="3"/>
            <w:r>
              <w:rPr>
                <w:rFonts w:hint="eastAsia" w:ascii="Times New Roman" w:hAnsi="Times New Roman" w:eastAsia="宋体" w:cs="Times New Roman"/>
                <w:b/>
                <w:sz w:val="22"/>
                <w:szCs w:val="22"/>
              </w:rPr>
              <w:t>GB/T24001-2016</w:t>
            </w:r>
            <w:bookmarkStart w:id="4" w:name="S勾选"/>
            <w:r>
              <w:rPr>
                <w:rFonts w:hint="eastAsia" w:ascii="Times New Roman" w:hAnsi="Times New Roman" w:eastAsia="宋体" w:cs="Times New Roman"/>
                <w:b/>
                <w:sz w:val="22"/>
                <w:szCs w:val="22"/>
              </w:rPr>
              <w:t>■</w:t>
            </w:r>
            <w:bookmarkEnd w:id="4"/>
            <w:r>
              <w:rPr>
                <w:rFonts w:hint="eastAsia" w:ascii="Times New Roman" w:hAnsi="Times New Roman" w:eastAsia="宋体" w:cs="Times New Roman"/>
                <w:b/>
                <w:sz w:val="22"/>
                <w:szCs w:val="22"/>
                <w:lang w:val="en-US" w:eastAsia="zh-CN"/>
              </w:rPr>
              <w:t xml:space="preserve">GB/T </w:t>
            </w:r>
            <w:r>
              <w:rPr>
                <w:rFonts w:hint="eastAsia" w:ascii="Times New Roman" w:hAnsi="Times New Roman" w:eastAsia="宋体" w:cs="Times New Roman"/>
                <w:b/>
                <w:sz w:val="22"/>
                <w:szCs w:val="22"/>
              </w:rPr>
              <w:t>45001：20</w:t>
            </w:r>
            <w:r>
              <w:rPr>
                <w:rFonts w:hint="eastAsia" w:ascii="Times New Roman" w:hAnsi="Times New Roman" w:eastAsia="宋体" w:cs="Times New Roman"/>
                <w:b/>
                <w:sz w:val="22"/>
                <w:szCs w:val="22"/>
                <w:lang w:val="en-US" w:eastAsia="zh-CN"/>
              </w:rPr>
              <w:t>20</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认证补充要求 1.0</w:t>
            </w:r>
          </w:p>
          <w:p>
            <w:pPr>
              <w:snapToGrid w:val="0"/>
              <w:spacing w:after="0" w:line="276" w:lineRule="auto"/>
              <w:jc w:val="left"/>
              <w:rPr>
                <w:rFonts w:hint="eastAsia" w:ascii="Times New Roman" w:hAnsi="Times New Roman" w:eastAsia="宋体" w:cs="Times New Roman"/>
                <w:b/>
                <w:sz w:val="22"/>
                <w:szCs w:val="22"/>
              </w:rPr>
            </w:pPr>
            <w:r>
              <w:rPr>
                <w:rFonts w:hint="eastAsia" w:cs="Times New Roman"/>
                <w:b/>
                <w:sz w:val="22"/>
                <w:szCs w:val="22"/>
                <w:lang w:eastAsia="zh-CN"/>
              </w:rPr>
              <w:t>☑</w:t>
            </w:r>
            <w:r>
              <w:rPr>
                <w:rFonts w:hint="eastAsia" w:ascii="Times New Roman" w:hAnsi="Times New Roman" w:eastAsia="宋体" w:cs="Times New Roman"/>
                <w:b/>
                <w:sz w:val="22"/>
                <w:szCs w:val="22"/>
              </w:rPr>
              <w:t>受审核方管理体系文件 (手册版本号：</w:t>
            </w:r>
            <w:r>
              <w:rPr>
                <w:rFonts w:hint="eastAsia" w:cs="Times New Roman"/>
                <w:b/>
                <w:sz w:val="22"/>
                <w:szCs w:val="22"/>
                <w:lang w:val="en-US" w:eastAsia="zh-CN"/>
              </w:rPr>
              <w:t>A/0</w:t>
            </w:r>
            <w:r>
              <w:rPr>
                <w:rFonts w:hint="eastAsia" w:ascii="Times New Roman" w:hAnsi="Times New Roman" w:eastAsia="宋体" w:cs="Times New Roman"/>
                <w:b/>
                <w:sz w:val="22"/>
                <w:szCs w:val="22"/>
              </w:rPr>
              <w:t xml:space="preserve">)  </w:t>
            </w:r>
          </w:p>
          <w:p>
            <w:pPr>
              <w:snapToGrid w:val="0"/>
              <w:spacing w:after="0" w:line="276" w:lineRule="auto"/>
              <w:jc w:val="left"/>
              <w:rPr>
                <w:rFonts w:hint="eastAsia" w:ascii="Times New Roman" w:hAnsi="Times New Roman" w:eastAsia="宋体" w:cs="Times New Roman"/>
                <w:b/>
                <w:sz w:val="22"/>
                <w:szCs w:val="22"/>
              </w:rPr>
            </w:pPr>
            <w:r>
              <w:rPr>
                <w:rFonts w:hint="eastAsia" w:cs="Times New Roman"/>
                <w:b/>
                <w:sz w:val="22"/>
                <w:szCs w:val="22"/>
                <w:lang w:eastAsia="zh-CN"/>
              </w:rPr>
              <w:t>☑</w:t>
            </w:r>
            <w:r>
              <w:rPr>
                <w:rFonts w:hint="eastAsia" w:ascii="Times New Roman" w:hAnsi="Times New Roman" w:eastAsia="宋体" w:cs="Times New Roman"/>
                <w:b/>
                <w:sz w:val="22"/>
                <w:szCs w:val="22"/>
              </w:rPr>
              <w:t>适用于受审核方的法律法规及其他要求</w:t>
            </w:r>
          </w:p>
          <w:p>
            <w:pPr>
              <w:snapToGrid w:val="0"/>
              <w:spacing w:after="0" w:line="276" w:lineRule="auto"/>
              <w:jc w:val="left"/>
              <w:rPr>
                <w:rFonts w:hint="eastAsia" w:ascii="Times New Roman" w:hAnsi="Times New Roman" w:eastAsia="宋体" w:cs="Times New Roman"/>
                <w:b/>
                <w:sz w:val="22"/>
                <w:szCs w:val="22"/>
              </w:rPr>
            </w:pPr>
            <w:r>
              <w:rPr>
                <w:rFonts w:hint="eastAsia" w:cs="Times New Roman"/>
                <w:b/>
                <w:sz w:val="22"/>
                <w:szCs w:val="22"/>
                <w:lang w:eastAsia="zh-CN"/>
              </w:rPr>
              <w:t>☑</w:t>
            </w:r>
            <w:r>
              <w:rPr>
                <w:rFonts w:hint="eastAsia" w:ascii="Times New Roman" w:hAnsi="Times New Roman" w:eastAsia="宋体" w:cs="Times New Roman"/>
                <w:b/>
                <w:sz w:val="22"/>
                <w:szCs w:val="22"/>
              </w:rPr>
              <w:t>认证合同</w:t>
            </w:r>
          </w:p>
        </w:tc>
        <w:tc>
          <w:tcPr>
            <w:tcW w:w="1134"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合同编号</w:t>
            </w:r>
          </w:p>
        </w:tc>
        <w:tc>
          <w:tcPr>
            <w:tcW w:w="2313"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 xml:space="preserve"> </w:t>
            </w:r>
            <w:bookmarkStart w:id="5" w:name="合同编号"/>
            <w:r>
              <w:rPr>
                <w:rFonts w:hint="eastAsia" w:ascii="Times New Roman" w:hAnsi="Times New Roman" w:eastAsia="宋体" w:cs="Times New Roman"/>
                <w:b/>
                <w:sz w:val="22"/>
                <w:szCs w:val="22"/>
                <w:lang w:val="en-US" w:eastAsia="zh-CN"/>
              </w:rPr>
              <w:t>0276-2020-QEO-2021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审核类型</w:t>
            </w:r>
          </w:p>
        </w:tc>
        <w:tc>
          <w:tcPr>
            <w:tcW w:w="7964" w:type="dxa"/>
            <w:gridSpan w:val="5"/>
            <w:vAlign w:val="center"/>
          </w:tcPr>
          <w:p>
            <w:pPr>
              <w:snapToGrid w:val="0"/>
              <w:spacing w:after="0" w:line="276" w:lineRule="auto"/>
              <w:jc w:val="left"/>
              <w:rPr>
                <w:rFonts w:hint="eastAsia" w:ascii="Times New Roman" w:hAnsi="Times New Roman" w:eastAsia="宋体" w:cs="Times New Roman"/>
                <w:b/>
                <w:sz w:val="22"/>
                <w:szCs w:val="22"/>
              </w:rPr>
            </w:pPr>
            <w:bookmarkStart w:id="6" w:name="初审"/>
            <w:r>
              <w:rPr>
                <w:rFonts w:hint="eastAsia" w:ascii="Times New Roman" w:hAnsi="Times New Roman" w:eastAsia="宋体" w:cs="Times New Roman"/>
                <w:b/>
                <w:sz w:val="22"/>
                <w:szCs w:val="22"/>
              </w:rPr>
              <w:t>□</w:t>
            </w:r>
            <w:bookmarkEnd w:id="6"/>
            <w:r>
              <w:rPr>
                <w:rFonts w:hint="eastAsia" w:ascii="Times New Roman" w:hAnsi="Times New Roman" w:eastAsia="宋体" w:cs="Times New Roman"/>
                <w:b/>
                <w:sz w:val="22"/>
                <w:szCs w:val="22"/>
              </w:rPr>
              <w:t>初审</w:t>
            </w:r>
            <w:bookmarkStart w:id="7" w:name="监督勾选"/>
            <w:r>
              <w:rPr>
                <w:rFonts w:hint="eastAsia" w:ascii="Times New Roman" w:hAnsi="Times New Roman" w:eastAsia="宋体" w:cs="Times New Roman"/>
                <w:b/>
                <w:sz w:val="22"/>
                <w:szCs w:val="22"/>
              </w:rPr>
              <w:t>■</w:t>
            </w:r>
            <w:bookmarkEnd w:id="7"/>
            <w:r>
              <w:rPr>
                <w:rFonts w:hint="eastAsia" w:ascii="Times New Roman" w:hAnsi="Times New Roman" w:eastAsia="宋体" w:cs="Times New Roman"/>
                <w:b/>
                <w:sz w:val="22"/>
                <w:szCs w:val="22"/>
                <w:lang w:val="en-US" w:eastAsia="zh-CN"/>
              </w:rPr>
              <w:t xml:space="preserve"> 监审</w:t>
            </w:r>
            <w:r>
              <w:rPr>
                <w:rFonts w:hint="eastAsia" w:ascii="Times New Roman" w:hAnsi="Times New Roman" w:eastAsia="宋体" w:cs="Times New Roman"/>
                <w:b/>
                <w:sz w:val="22"/>
                <w:szCs w:val="22"/>
              </w:rPr>
              <w:t xml:space="preserve">第( </w:t>
            </w:r>
            <w:bookmarkStart w:id="8" w:name="监督次数"/>
            <w:r>
              <w:rPr>
                <w:rFonts w:hint="eastAsia" w:ascii="Times New Roman" w:hAnsi="Times New Roman" w:eastAsia="宋体" w:cs="Times New Roman"/>
                <w:b/>
                <w:sz w:val="22"/>
                <w:szCs w:val="22"/>
              </w:rPr>
              <w:t>一</w:t>
            </w:r>
            <w:bookmarkEnd w:id="8"/>
            <w:r>
              <w:rPr>
                <w:rFonts w:hint="eastAsia" w:ascii="Times New Roman" w:hAnsi="Times New Roman" w:eastAsia="宋体" w:cs="Times New Roman"/>
                <w:b/>
                <w:sz w:val="22"/>
                <w:szCs w:val="22"/>
              </w:rPr>
              <w:t xml:space="preserve"> )阶段审核</w:t>
            </w:r>
            <w:bookmarkStart w:id="9" w:name="再认证勾选"/>
            <w:r>
              <w:rPr>
                <w:rFonts w:hint="eastAsia" w:ascii="Times New Roman" w:hAnsi="Times New Roman" w:eastAsia="宋体" w:cs="Times New Roman"/>
                <w:b/>
                <w:sz w:val="22"/>
                <w:szCs w:val="22"/>
              </w:rPr>
              <w:t>□</w:t>
            </w:r>
            <w:bookmarkEnd w:id="9"/>
            <w:r>
              <w:rPr>
                <w:rFonts w:hint="eastAsia" w:ascii="Times New Roman" w:hAnsi="Times New Roman" w:eastAsia="宋体" w:cs="Times New Roman"/>
                <w:b/>
                <w:sz w:val="22"/>
                <w:szCs w:val="22"/>
              </w:rPr>
              <w:t>再认证□证书转换</w:t>
            </w:r>
            <w:bookmarkStart w:id="10" w:name="特殊审核勾选"/>
            <w:r>
              <w:rPr>
                <w:rFonts w:hint="eastAsia" w:ascii="Times New Roman" w:hAnsi="Times New Roman" w:eastAsia="宋体" w:cs="Times New Roman"/>
                <w:b/>
                <w:sz w:val="22"/>
                <w:szCs w:val="22"/>
              </w:rPr>
              <w:t>□</w:t>
            </w:r>
            <w:bookmarkEnd w:id="10"/>
            <w:r>
              <w:rPr>
                <w:rFonts w:hint="eastAsia" w:ascii="Times New Roman" w:hAnsi="Times New Roman" w:eastAsia="宋体" w:cs="Times New Roman"/>
                <w:b/>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审核组成员信息</w:t>
            </w:r>
          </w:p>
        </w:tc>
        <w:tc>
          <w:tcPr>
            <w:tcW w:w="118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姓名</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职务</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李京田</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组长</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2021-N1QMS-4014142</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2020-N1EMS-3014142</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李雅静</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组员</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2019-N1QMS-1218164</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2020-N1EMS-1218164</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朱晓丽</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组员</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2021-N1QMS-3205805</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1、审核开始日期：2021.8.16</w:t>
            </w:r>
          </w:p>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2、审核结束日期：2021.8.16</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3、是☑否□按审核计划进行审核</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4、是☑否□按程序进行审核</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5、审核是☑否□独立、公正、认真负责。</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6、审核气氛是☑否□融洽。</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7、审核组是☑否□遵守保密要求。</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8、审核组是☑否□守时、讲究效率。</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9、审核中有□无☑违背事实情况。</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10、有□无☑傲慢无礼、态度粗暴情况。</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11、确认审核组成员与审核计划人员☑一致□不一致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受审核方意见</w:t>
            </w:r>
          </w:p>
          <w:p>
            <w:pPr>
              <w:snapToGrid w:val="0"/>
              <w:spacing w:after="0" w:line="276" w:lineRule="auto"/>
              <w:jc w:val="left"/>
              <w:rPr>
                <w:rFonts w:hint="eastAsia" w:ascii="Times New Roman" w:hAnsi="Times New Roman" w:eastAsia="宋体" w:cs="Times New Roman"/>
                <w:b/>
                <w:sz w:val="22"/>
                <w:szCs w:val="22"/>
                <w:lang w:val="en-US" w:eastAsia="zh-CN"/>
              </w:rPr>
            </w:pPr>
          </w:p>
        </w:tc>
        <w:tc>
          <w:tcPr>
            <w:tcW w:w="7964" w:type="dxa"/>
            <w:gridSpan w:val="5"/>
            <w:tcBorders>
              <w:bottom w:val="single" w:color="auto" w:sz="8" w:space="0"/>
            </w:tcBorders>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对审核组审核工作</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cs="Times New Roman"/>
                <w:b/>
                <w:sz w:val="22"/>
                <w:szCs w:val="22"/>
                <w:lang w:val="en-US" w:eastAsia="zh-CN"/>
              </w:rPr>
              <w:t>☑</w:t>
            </w:r>
            <w:r>
              <w:rPr>
                <w:rFonts w:hint="eastAsia" w:ascii="Times New Roman" w:hAnsi="Times New Roman" w:eastAsia="宋体" w:cs="Times New Roman"/>
                <w:b/>
                <w:sz w:val="22"/>
                <w:szCs w:val="22"/>
                <w:lang w:val="en-US" w:eastAsia="zh-CN"/>
              </w:rPr>
              <w:t>满意（优）</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□较满意（良）</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□不满意（差）</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□其他意见（含对专业审核员/技术专家的专业能力提出评价意见）</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□优□良□差</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（签字/盖章l）</w:t>
            </w:r>
          </w:p>
          <w:p>
            <w:pPr>
              <w:snapToGrid w:val="0"/>
              <w:spacing w:after="0" w:line="276" w:lineRule="auto"/>
              <w:jc w:val="left"/>
              <w:rPr>
                <w:rFonts w:hint="eastAsia" w:ascii="Times New Roman" w:hAnsi="Times New Roman" w:eastAsia="宋体" w:cs="Times New Roman"/>
                <w:b/>
                <w:sz w:val="22"/>
                <w:szCs w:val="22"/>
                <w:lang w:val="en-US" w:eastAsia="zh-CN"/>
              </w:rPr>
            </w:pPr>
          </w:p>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日期：</w:t>
            </w:r>
            <w:r>
              <w:rPr>
                <w:rFonts w:hint="eastAsia" w:cs="Times New Roman"/>
                <w:b/>
                <w:sz w:val="22"/>
                <w:szCs w:val="22"/>
                <w:lang w:val="en-US" w:eastAsia="zh-CN"/>
              </w:rPr>
              <w:t>2021.8.16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C04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2021-08-16T02:36:23Z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