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sz w:val="24"/>
                <w:szCs w:val="24"/>
                <w:highlight w:val="none"/>
              </w:rPr>
              <w:t>杨震峰</w:t>
            </w:r>
            <w:r>
              <w:rPr>
                <w:rFonts w:hint="eastAsia"/>
                <w:sz w:val="24"/>
                <w:szCs w:val="24"/>
                <w:highlight w:val="none"/>
                <w:lang w:eastAsia="zh-CN"/>
              </w:rPr>
              <w:t>，</w:t>
            </w:r>
            <w:r>
              <w:rPr>
                <w:rFonts w:hint="eastAsia"/>
                <w:sz w:val="24"/>
                <w:szCs w:val="24"/>
                <w:highlight w:val="none"/>
              </w:rPr>
              <w:t>刘成平</w:t>
            </w:r>
            <w:r>
              <w:rPr>
                <w:rFonts w:hint="eastAsia"/>
                <w:sz w:val="24"/>
                <w:szCs w:val="24"/>
                <w:highlight w:val="none"/>
                <w:lang w:eastAsia="zh-CN"/>
              </w:rPr>
              <w:t>（</w:t>
            </w:r>
            <w:r>
              <w:rPr>
                <w:rFonts w:hint="eastAsia"/>
                <w:sz w:val="24"/>
                <w:szCs w:val="24"/>
                <w:highlight w:val="none"/>
                <w:lang w:val="en-US" w:eastAsia="zh-CN"/>
              </w:rPr>
              <w:t>管代），</w:t>
            </w:r>
            <w:r>
              <w:rPr>
                <w:rFonts w:hint="eastAsia"/>
                <w:sz w:val="24"/>
                <w:szCs w:val="24"/>
                <w:highlight w:val="none"/>
              </w:rPr>
              <w:t xml:space="preserve"> 陪同人员：</w:t>
            </w:r>
            <w:bookmarkStart w:id="0" w:name="联系人"/>
            <w:r>
              <w:rPr>
                <w:rFonts w:hint="eastAsia"/>
                <w:sz w:val="24"/>
                <w:szCs w:val="24"/>
                <w:highlight w:val="none"/>
              </w:rPr>
              <w:t>李瑞婷</w:t>
            </w:r>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  审核时间：202</w:t>
            </w:r>
            <w:r>
              <w:rPr>
                <w:rFonts w:hint="eastAsia"/>
                <w:sz w:val="24"/>
                <w:szCs w:val="24"/>
                <w:lang w:val="en-US" w:eastAsia="zh-CN"/>
              </w:rPr>
              <w:t>1.8.6</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jc w:val="both"/>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9.2内部审核；9.3管理评审；10.1改进 总则；10.3持续改进。</w:t>
            </w:r>
          </w:p>
          <w:p>
            <w:pPr>
              <w:spacing w:line="300" w:lineRule="exact"/>
              <w:rPr>
                <w:sz w:val="24"/>
                <w:szCs w:val="24"/>
              </w:rPr>
            </w:pPr>
            <w:r>
              <w:rPr>
                <w:rFonts w:hint="eastAsia" w:ascii="宋体" w:hAnsi="宋体" w:cs="新宋体"/>
                <w:sz w:val="18"/>
                <w:szCs w:val="18"/>
              </w:rPr>
              <w:t>资质的确认、管理体系变化情况、质量监督抽查情况、顾客对产品质量的投诉、认证证书及标识使用情况</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pPr>
          </w:p>
        </w:tc>
        <w:tc>
          <w:tcPr>
            <w:tcW w:w="960" w:type="dxa"/>
          </w:tcPr>
          <w:p>
            <w:pPr>
              <w:adjustRightInd w:val="0"/>
              <w:snapToGrid w:val="0"/>
              <w:rPr>
                <w:rFonts w:ascii="宋体" w:hAnsi="宋体" w:cs="宋体"/>
                <w:kern w:val="1"/>
                <w:szCs w:val="21"/>
              </w:rPr>
            </w:pPr>
            <w:r>
              <w:rPr>
                <w:rFonts w:hint="eastAsia" w:ascii="宋体" w:hAnsi="宋体" w:cs="宋体"/>
                <w:kern w:val="1"/>
                <w:szCs w:val="21"/>
              </w:rPr>
              <w:t>E:4.1;4.2;4.3;4.4</w:t>
            </w:r>
          </w:p>
          <w:p>
            <w:pPr>
              <w:adjustRightInd w:val="0"/>
              <w:snapToGrid w:val="0"/>
            </w:pPr>
          </w:p>
        </w:tc>
        <w:tc>
          <w:tcPr>
            <w:tcW w:w="10004" w:type="dxa"/>
          </w:tcPr>
          <w:p>
            <w:pPr>
              <w:spacing w:line="400" w:lineRule="exact"/>
              <w:jc w:val="left"/>
              <w:rPr>
                <w:rFonts w:ascii="宋体" w:hAnsi="宋体" w:cs="宋体"/>
                <w:szCs w:val="21"/>
              </w:rPr>
            </w:pPr>
            <w:r>
              <w:rPr>
                <w:rFonts w:hint="eastAsia" w:ascii="宋体" w:hAnsi="宋体" w:cs="宋体"/>
                <w:szCs w:val="21"/>
              </w:rPr>
              <w:t>公司制定有《公司内、外部环境分析表》，确定对公司有利的内外部环境因素有：公司全体员工的服务质量意识比较强，销售的产品质量在同行业中比较领先。公司的销售水平与理念较为先进。</w:t>
            </w:r>
          </w:p>
          <w:p>
            <w:pPr>
              <w:spacing w:line="400" w:lineRule="exact"/>
              <w:jc w:val="left"/>
              <w:rPr>
                <w:rFonts w:ascii="宋体" w:hAnsi="宋体" w:cs="宋体"/>
                <w:szCs w:val="21"/>
              </w:rPr>
            </w:pPr>
            <w:r>
              <w:rPr>
                <w:rFonts w:hint="eastAsia" w:ascii="宋体" w:hAnsi="宋体" w:cs="宋体"/>
                <w:szCs w:val="21"/>
              </w:rPr>
              <w:t>对公司不利的内、外部因素有：人员素质参差不齐，环保意识还需提高，对岗位环境因素认识不足，控制方法不明确；市场竞争非常激烈，产品品质要求不断提高。</w:t>
            </w:r>
          </w:p>
          <w:p>
            <w:pPr>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spacing w:line="400" w:lineRule="exact"/>
              <w:jc w:val="left"/>
              <w:rPr>
                <w:rFonts w:ascii="宋体" w:hAnsi="宋体" w:cs="宋体"/>
                <w:szCs w:val="21"/>
              </w:rPr>
            </w:pPr>
            <w:r>
              <w:rPr>
                <w:rFonts w:hint="eastAsia" w:ascii="宋体" w:hAnsi="宋体" w:cs="宋体"/>
                <w:szCs w:val="21"/>
              </w:rPr>
              <w:t>抽查关于内、外部环境评审记录2份，记录清晰。</w:t>
            </w:r>
          </w:p>
          <w:p>
            <w:pPr>
              <w:spacing w:line="400" w:lineRule="exact"/>
              <w:jc w:val="left"/>
              <w:rPr>
                <w:rFonts w:ascii="宋体" w:hAnsi="宋体" w:cs="宋体"/>
                <w:szCs w:val="21"/>
              </w:rPr>
            </w:pPr>
            <w:r>
              <w:rPr>
                <w:rFonts w:hint="eastAsia" w:ascii="宋体" w:hAnsi="宋体" w:cs="宋体"/>
                <w:szCs w:val="21"/>
              </w:rPr>
              <w:t>公司确定的相关方有员工、股东、银行、市场监管局、供应商、客户等。</w:t>
            </w:r>
          </w:p>
          <w:p>
            <w:pPr>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spacing w:line="400" w:lineRule="exact"/>
              <w:jc w:val="left"/>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400" w:lineRule="exact"/>
              <w:jc w:val="left"/>
              <w:rPr>
                <w:rFonts w:hint="eastAsia" w:ascii="宋体" w:hAnsi="宋体" w:eastAsia="宋体"/>
                <w:szCs w:val="21"/>
              </w:rPr>
            </w:pPr>
            <w:r>
              <w:rPr>
                <w:rFonts w:hint="eastAsia" w:ascii="宋体" w:hAnsi="宋体" w:cs="宋体"/>
                <w:szCs w:val="21"/>
              </w:rPr>
              <w:t>公司环境管理体系的范围是：</w:t>
            </w:r>
            <w:bookmarkStart w:id="1" w:name="审核范围"/>
            <w:r>
              <w:rPr>
                <w:rFonts w:hint="eastAsia" w:ascii="宋体" w:hAnsi="宋体"/>
                <w:szCs w:val="21"/>
              </w:rPr>
              <w:t>增强型改性发泡水泥保温板的销售所</w:t>
            </w:r>
            <w:r>
              <w:rPr>
                <w:rFonts w:hint="eastAsia" w:ascii="宋体" w:hAnsi="宋体" w:eastAsia="宋体"/>
                <w:szCs w:val="21"/>
              </w:rPr>
              <w:t>涉及的相关环境管理活动</w:t>
            </w:r>
            <w:bookmarkEnd w:id="1"/>
            <w:r>
              <w:rPr>
                <w:rFonts w:hint="eastAsia" w:ascii="宋体" w:hAnsi="宋体" w:eastAsia="宋体"/>
                <w:szCs w:val="21"/>
              </w:rPr>
              <w:t>。</w:t>
            </w:r>
          </w:p>
          <w:p>
            <w:pPr>
              <w:spacing w:line="400" w:lineRule="exact"/>
              <w:jc w:val="left"/>
              <w:rPr>
                <w:rFonts w:hint="eastAsia" w:ascii="宋体" w:hAnsi="宋体" w:eastAsia="宋体" w:cs="宋体"/>
                <w:szCs w:val="21"/>
                <w:lang w:eastAsia="zh-CN"/>
              </w:rPr>
            </w:pPr>
            <w:r>
              <w:rPr>
                <w:rFonts w:hint="eastAsia" w:ascii="宋体" w:hAnsi="宋体" w:eastAsia="宋体"/>
                <w:szCs w:val="21"/>
              </w:rPr>
              <w:t>经营地，</w:t>
            </w:r>
            <w:bookmarkStart w:id="2" w:name="生产地址"/>
            <w:r>
              <w:rPr>
                <w:rFonts w:hint="eastAsia" w:ascii="宋体" w:hAnsi="宋体" w:eastAsia="宋体"/>
                <w:szCs w:val="21"/>
              </w:rPr>
              <w:t>重庆市北部新区高新园民安大道465号附26号</w:t>
            </w:r>
            <w:bookmarkEnd w:id="2"/>
            <w:r>
              <w:rPr>
                <w:rFonts w:hint="eastAsia" w:ascii="宋体" w:hAnsi="宋体" w:eastAsia="宋体"/>
                <w:szCs w:val="21"/>
                <w:lang w:eastAsia="zh-CN"/>
              </w:rPr>
              <w:t>。</w:t>
            </w:r>
          </w:p>
          <w:p>
            <w:pPr>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jc w:val="left"/>
              <w:rPr>
                <w:rFonts w:ascii="宋体" w:hAnsi="宋体" w:cs="宋体"/>
                <w:szCs w:val="21"/>
              </w:rPr>
            </w:pPr>
            <w:r>
              <w:rPr>
                <w:rFonts w:hint="eastAsia" w:ascii="宋体" w:hAnsi="宋体" w:cs="宋体"/>
                <w:szCs w:val="21"/>
              </w:rPr>
              <w:t>公司通过请咨询专家到公司来宣传、培训，建立了环境管理体系。组织制定管理评审控制程序，定期进行评审，必要时变更过程，以确保过程持续产生公司期望的结果。</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rFonts w:ascii="宋体" w:hAnsi="宋体" w:cs="宋体"/>
                <w:szCs w:val="21"/>
              </w:rPr>
            </w:pPr>
            <w:r>
              <w:rPr>
                <w:rFonts w:hint="eastAsia" w:ascii="宋体" w:hAnsi="宋体" w:cs="宋体"/>
                <w:szCs w:val="21"/>
              </w:rPr>
              <w:t>E5.1</w:t>
            </w:r>
          </w:p>
        </w:tc>
        <w:tc>
          <w:tcPr>
            <w:tcW w:w="10004" w:type="dxa"/>
          </w:tcPr>
          <w:p>
            <w:pPr>
              <w:spacing w:line="400" w:lineRule="exact"/>
              <w:jc w:val="left"/>
              <w:rPr>
                <w:rFonts w:ascii="宋体" w:hAnsi="宋体" w:cs="宋体"/>
                <w:szCs w:val="21"/>
              </w:rPr>
            </w:pPr>
            <w:r>
              <w:rPr>
                <w:rFonts w:hint="eastAsia" w:ascii="宋体" w:hAnsi="宋体" w:cs="宋体"/>
                <w:szCs w:val="21"/>
              </w:rPr>
              <w:t>总经理：杨震峰；管代：刘成平</w:t>
            </w:r>
          </w:p>
          <w:p>
            <w:pPr>
              <w:spacing w:line="400" w:lineRule="exact"/>
              <w:jc w:val="left"/>
              <w:rPr>
                <w:rFonts w:ascii="宋体" w:hAnsi="宋体" w:cs="宋体"/>
                <w:szCs w:val="21"/>
              </w:rPr>
            </w:pPr>
            <w:r>
              <w:rPr>
                <w:rFonts w:hint="eastAsia" w:ascii="宋体" w:hAnsi="宋体" w:cs="宋体"/>
                <w:szCs w:val="21"/>
              </w:rPr>
              <w:t>通过与总经理交流：总经理从以下活动方式对公司建立、实施环境管理体系并持续改进其有效性所做出的承诺提供证据：</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 xml:space="preserve">E5.2 </w:t>
            </w:r>
          </w:p>
        </w:tc>
        <w:tc>
          <w:tcPr>
            <w:tcW w:w="10004" w:type="dxa"/>
          </w:tcPr>
          <w:p>
            <w:pPr>
              <w:jc w:val="left"/>
              <w:rPr>
                <w:rFonts w:ascii="宋体" w:hAnsi="宋体" w:cs="宋体"/>
                <w:szCs w:val="21"/>
              </w:rPr>
            </w:pPr>
            <w:r>
              <w:rPr>
                <w:rFonts w:hint="eastAsia" w:ascii="宋体" w:hAnsi="宋体" w:cs="宋体"/>
                <w:szCs w:val="21"/>
              </w:rPr>
              <w:t xml:space="preserve">环境管理方针： </w:t>
            </w:r>
          </w:p>
          <w:p>
            <w:pPr>
              <w:spacing w:line="360" w:lineRule="auto"/>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bCs/>
                <w:kern w:val="0"/>
                <w:szCs w:val="21"/>
              </w:rPr>
              <w:t>防治污染、节能低耗、守法经营、持续发展</w:t>
            </w:r>
            <w:r>
              <w:rPr>
                <w:rFonts w:hint="eastAsia" w:ascii="宋体" w:hAnsi="宋体" w:cs="宋体"/>
                <w:color w:val="000000"/>
                <w:szCs w:val="21"/>
              </w:rPr>
              <w:t>”。</w:t>
            </w:r>
          </w:p>
          <w:p>
            <w:pPr>
              <w:spacing w:line="400" w:lineRule="exact"/>
              <w:ind w:firstLine="210" w:firstLineChars="100"/>
              <w:jc w:val="left"/>
              <w:rPr>
                <w:rFonts w:ascii="宋体" w:hAnsi="宋体" w:cs="宋体"/>
                <w:szCs w:val="21"/>
              </w:rPr>
            </w:pPr>
            <w:r>
              <w:rPr>
                <w:rFonts w:hint="eastAsia" w:ascii="宋体" w:hAnsi="宋体" w:cs="宋体"/>
                <w:szCs w:val="21"/>
              </w:rPr>
              <w:t>上述环境方针体现了公司对环境污染和可持续发展方面的承诺。也是公司全体员工的环境行为准则。</w:t>
            </w:r>
          </w:p>
          <w:p>
            <w:pPr>
              <w:spacing w:line="400" w:lineRule="exact"/>
              <w:jc w:val="left"/>
              <w:rPr>
                <w:rFonts w:ascii="宋体" w:hAnsi="宋体" w:cs="宋体"/>
                <w:szCs w:val="21"/>
              </w:rPr>
            </w:pPr>
            <w:r>
              <w:rPr>
                <w:rFonts w:hint="eastAsia" w:ascii="宋体" w:hAnsi="宋体" w:cs="宋体"/>
                <w:szCs w:val="21"/>
              </w:rPr>
              <w:t>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企业的方针的内容和管理基本符合标准和法规要求。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160" w:type="dxa"/>
            <w:vAlign w:val="center"/>
          </w:tcPr>
          <w:p>
            <w:pPr>
              <w:adjustRightInd w:val="0"/>
              <w:snapToGrid w:val="0"/>
              <w:jc w:val="center"/>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E5.3</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Cs/>
                <w:szCs w:val="21"/>
              </w:rPr>
            </w:pPr>
            <w:r>
              <w:rPr>
                <w:rFonts w:hint="eastAsia" w:ascii="宋体" w:hAnsi="宋体" w:cs="宋体"/>
                <w:szCs w:val="21"/>
              </w:rPr>
              <w:t>E6.1</w:t>
            </w:r>
          </w:p>
        </w:tc>
        <w:tc>
          <w:tcPr>
            <w:tcW w:w="10004" w:type="dxa"/>
          </w:tcPr>
          <w:p>
            <w:pPr>
              <w:adjustRightInd w:val="0"/>
              <w:snapToGrid w:val="0"/>
              <w:spacing w:line="400" w:lineRule="atLeast"/>
              <w:jc w:val="left"/>
              <w:rPr>
                <w:rFonts w:ascii="宋体" w:hAnsi="宋体" w:cs="宋体"/>
                <w:szCs w:val="21"/>
              </w:rPr>
            </w:pPr>
            <w:r>
              <w:rPr>
                <w:rFonts w:hint="eastAsia" w:ascii="宋体" w:hAnsi="宋体" w:cs="宋体"/>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层面...   当前现状...风险或机遇...应对措施...    </w:t>
            </w:r>
          </w:p>
          <w:p>
            <w:pPr>
              <w:adjustRightInd w:val="0"/>
              <w:snapToGrid w:val="0"/>
              <w:spacing w:line="400" w:lineRule="atLeast"/>
              <w:jc w:val="left"/>
              <w:rPr>
                <w:rFonts w:ascii="宋体" w:hAnsi="宋体" w:cs="宋体"/>
                <w:szCs w:val="21"/>
              </w:rPr>
            </w:pPr>
            <w:r>
              <w:rPr>
                <w:rFonts w:hint="eastAsia" w:ascii="宋体" w:hAnsi="宋体" w:cs="宋体"/>
                <w:szCs w:val="21"/>
              </w:rPr>
              <w:t>1)内部服务流程  会产生固废排放  周围居民投诉   对固废进行分类收集处理。</w:t>
            </w:r>
          </w:p>
          <w:p>
            <w:pPr>
              <w:adjustRightInd w:val="0"/>
              <w:snapToGrid w:val="0"/>
              <w:spacing w:line="400" w:lineRule="atLeast"/>
              <w:jc w:val="left"/>
              <w:rPr>
                <w:rFonts w:ascii="宋体" w:hAnsi="宋体" w:cs="宋体"/>
                <w:szCs w:val="21"/>
              </w:rPr>
            </w:pPr>
            <w:r>
              <w:rPr>
                <w:rFonts w:hint="eastAsia" w:ascii="宋体" w:hAnsi="宋体" w:cs="宋体"/>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p>
            <w:pPr>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 xml:space="preserve">E6.2 </w:t>
            </w:r>
          </w:p>
        </w:tc>
        <w:tc>
          <w:tcPr>
            <w:tcW w:w="10004" w:type="dxa"/>
          </w:tcPr>
          <w:p>
            <w:pPr>
              <w:spacing w:line="400" w:lineRule="exact"/>
              <w:rPr>
                <w:rFonts w:ascii="宋体" w:hAnsi="宋体"/>
                <w:szCs w:val="21"/>
              </w:rPr>
            </w:pPr>
            <w:r>
              <w:rPr>
                <w:rFonts w:hint="eastAsia" w:ascii="宋体" w:hAnsi="宋体"/>
                <w:szCs w:val="21"/>
              </w:rPr>
              <w:t xml:space="preserve">环境目标、指标： </w:t>
            </w:r>
          </w:p>
          <w:p>
            <w:pPr>
              <w:rPr>
                <w:szCs w:val="21"/>
              </w:rPr>
            </w:pPr>
            <w:r>
              <w:rPr>
                <w:rFonts w:hint="eastAsia"/>
                <w:szCs w:val="21"/>
              </w:rPr>
              <w:t>目标：</w:t>
            </w:r>
          </w:p>
          <w:p>
            <w:pPr>
              <w:spacing w:line="400" w:lineRule="exact"/>
              <w:ind w:firstLine="420" w:firstLineChars="200"/>
              <w:rPr>
                <w:rFonts w:ascii="宋体" w:hAnsi="宋体"/>
                <w:color w:val="000000"/>
                <w:szCs w:val="21"/>
              </w:rPr>
            </w:pPr>
            <w:r>
              <w:rPr>
                <w:rFonts w:hint="eastAsia" w:ascii="宋体" w:hAnsi="宋体"/>
                <w:color w:val="000000"/>
                <w:szCs w:val="21"/>
              </w:rPr>
              <w:t>1）固废废物（含危险有害废弃物质）合规处理100%；</w:t>
            </w:r>
          </w:p>
          <w:p>
            <w:pPr>
              <w:spacing w:line="400" w:lineRule="exact"/>
              <w:ind w:firstLine="420" w:firstLineChars="200"/>
              <w:rPr>
                <w:rFonts w:ascii="宋体" w:hAnsi="宋体"/>
                <w:color w:val="000000"/>
                <w:szCs w:val="21"/>
              </w:rPr>
            </w:pPr>
            <w:r>
              <w:rPr>
                <w:rFonts w:hint="eastAsia" w:ascii="宋体" w:hAnsi="宋体"/>
                <w:color w:val="000000"/>
                <w:szCs w:val="21"/>
              </w:rPr>
              <w:t>2)火灾事故发生次数为零。</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查《目标完成情况统计表》202</w:t>
            </w:r>
            <w:r>
              <w:rPr>
                <w:rFonts w:hint="eastAsia" w:ascii="宋体" w:hAnsi="宋体"/>
                <w:color w:val="auto"/>
                <w:kern w:val="2"/>
                <w:sz w:val="21"/>
                <w:szCs w:val="21"/>
                <w:lang w:val="en-US" w:eastAsia="zh-CN"/>
              </w:rPr>
              <w:t>1</w:t>
            </w:r>
            <w:r>
              <w:rPr>
                <w:rFonts w:hint="eastAsia" w:ascii="宋体" w:hAnsi="宋体"/>
                <w:color w:val="auto"/>
                <w:kern w:val="2"/>
                <w:sz w:val="21"/>
                <w:szCs w:val="21"/>
              </w:rPr>
              <w:t>年1月-202</w:t>
            </w:r>
            <w:r>
              <w:rPr>
                <w:rFonts w:hint="eastAsia" w:ascii="宋体" w:hAnsi="宋体"/>
                <w:color w:val="auto"/>
                <w:kern w:val="2"/>
                <w:sz w:val="21"/>
                <w:szCs w:val="21"/>
                <w:lang w:val="en-US" w:eastAsia="zh-CN"/>
              </w:rPr>
              <w:t>1</w:t>
            </w:r>
            <w:r>
              <w:rPr>
                <w:rFonts w:hint="eastAsia" w:ascii="宋体" w:hAnsi="宋体"/>
                <w:color w:val="auto"/>
                <w:kern w:val="2"/>
                <w:sz w:val="21"/>
                <w:szCs w:val="21"/>
              </w:rPr>
              <w:t>年</w:t>
            </w:r>
            <w:r>
              <w:rPr>
                <w:rFonts w:hint="eastAsia" w:ascii="宋体" w:hAnsi="宋体"/>
                <w:color w:val="auto"/>
                <w:kern w:val="2"/>
                <w:sz w:val="21"/>
                <w:szCs w:val="21"/>
                <w:lang w:val="en-US" w:eastAsia="zh-CN"/>
              </w:rPr>
              <w:t>7</w:t>
            </w:r>
            <w:r>
              <w:rPr>
                <w:rFonts w:hint="eastAsia" w:ascii="宋体" w:hAnsi="宋体"/>
                <w:color w:val="auto"/>
                <w:kern w:val="2"/>
                <w:sz w:val="21"/>
                <w:szCs w:val="21"/>
              </w:rPr>
              <w:t>月对目标进行考核，考核情况为：</w:t>
            </w:r>
          </w:p>
          <w:p>
            <w:pPr>
              <w:ind w:firstLine="210" w:firstLineChars="100"/>
              <w:rPr>
                <w:rFonts w:ascii="宋体" w:hAnsi="宋体" w:cs="宋体"/>
                <w:color w:val="000000"/>
                <w:kern w:val="0"/>
                <w:szCs w:val="21"/>
              </w:rPr>
            </w:pPr>
            <w:r>
              <w:rPr>
                <w:rFonts w:hint="eastAsia" w:ascii="宋体" w:hAnsi="宋体"/>
                <w:szCs w:val="21"/>
              </w:rPr>
              <w:t>1）</w:t>
            </w:r>
            <w:r>
              <w:rPr>
                <w:rFonts w:hint="eastAsia" w:ascii="宋体" w:hAnsi="宋体"/>
                <w:color w:val="000000"/>
                <w:szCs w:val="21"/>
              </w:rPr>
              <w:t>固废、危险有害废弃物质合规处理率100%</w:t>
            </w:r>
            <w:r>
              <w:rPr>
                <w:rFonts w:hint="eastAsia" w:ascii="宋体" w:hAnsi="宋体" w:cs="宋体"/>
                <w:color w:val="000000"/>
                <w:kern w:val="0"/>
                <w:szCs w:val="21"/>
              </w:rPr>
              <w:t>；</w:t>
            </w:r>
          </w:p>
          <w:p>
            <w:pPr>
              <w:ind w:firstLine="210" w:firstLineChars="100"/>
              <w:rPr>
                <w:rFonts w:ascii="宋体" w:hAnsi="宋体"/>
                <w:color w:val="000000"/>
                <w:szCs w:val="21"/>
              </w:rPr>
            </w:pPr>
            <w:r>
              <w:rPr>
                <w:rFonts w:hint="eastAsia" w:ascii="宋体" w:hAnsi="宋体"/>
                <w:color w:val="000000"/>
                <w:szCs w:val="21"/>
              </w:rPr>
              <w:t>2）无火灾事故发生；</w:t>
            </w:r>
          </w:p>
          <w:p>
            <w:pPr>
              <w:spacing w:line="400" w:lineRule="exact"/>
              <w:rPr>
                <w:rFonts w:ascii="宋体" w:hAnsi="宋体"/>
                <w:szCs w:val="21"/>
              </w:rPr>
            </w:pPr>
            <w:r>
              <w:rPr>
                <w:rFonts w:hint="eastAsia"/>
                <w:color w:val="000000"/>
                <w:szCs w:val="21"/>
              </w:rPr>
              <w:t>对固废的排放、火灾事故应急等</w:t>
            </w:r>
            <w:r>
              <w:rPr>
                <w:rFonts w:hint="eastAsia" w:ascii="宋体" w:hAnsi="宋体"/>
                <w:szCs w:val="21"/>
              </w:rPr>
              <w:t>拟定有管理方案实施控制。</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60" w:type="dxa"/>
          </w:tcPr>
          <w:p>
            <w:pPr>
              <w:adjustRightInd w:val="0"/>
              <w:snapToGrid w:val="0"/>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E7.1</w:t>
            </w:r>
          </w:p>
        </w:tc>
        <w:tc>
          <w:tcPr>
            <w:tcW w:w="10004" w:type="dxa"/>
          </w:tcPr>
          <w:p>
            <w:pPr>
              <w:rPr>
                <w:rFonts w:ascii="宋体" w:hAnsi="宋体"/>
                <w:szCs w:val="21"/>
              </w:rPr>
            </w:pPr>
            <w:r>
              <w:rPr>
                <w:rFonts w:hint="eastAsia" w:ascii="宋体" w:hAnsi="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总经理对资源的配备比较重视，人力资源、设备和工作环境等可满足增强型改性发泡水泥保温板的销售需要。</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E7.4 </w:t>
            </w:r>
          </w:p>
        </w:tc>
        <w:tc>
          <w:tcPr>
            <w:tcW w:w="10004" w:type="dxa"/>
          </w:tcPr>
          <w:p>
            <w:pPr>
              <w:rPr>
                <w:rFonts w:ascii="宋体" w:hAnsi="宋体"/>
                <w:szCs w:val="21"/>
              </w:rPr>
            </w:pPr>
            <w:r>
              <w:rPr>
                <w:rFonts w:hint="eastAsia" w:ascii="宋体" w:hAnsi="宋体"/>
                <w:szCs w:val="21"/>
              </w:rPr>
              <w:t>负责人清楚公司及各部门与环境管理相关的内部沟通和外部信息交流的项目、内容等。如：公布、公开方针和目标、与客户、外部供方等相关产品和服务的沟通等。</w:t>
            </w:r>
          </w:p>
          <w:p>
            <w:pPr>
              <w:rPr>
                <w:rFonts w:ascii="宋体" w:hAnsi="宋体"/>
                <w:szCs w:val="21"/>
              </w:rPr>
            </w:pPr>
          </w:p>
          <w:p>
            <w:pPr>
              <w:rPr>
                <w:rFonts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rPr>
                <w:rFonts w:ascii="宋体" w:hAnsi="宋体"/>
                <w:szCs w:val="21"/>
              </w:rPr>
            </w:pPr>
            <w:r>
              <w:rPr>
                <w:rFonts w:hint="eastAsia" w:ascii="宋体" w:hAnsi="宋体"/>
                <w:szCs w:val="21"/>
              </w:rPr>
              <w:t>--通常的沟通方式包括但不限于：会议、文件、改善提案、通告、内部联络书、内部电脑网络、培训、拜访、交谈、提交报告等。</w:t>
            </w:r>
          </w:p>
          <w:p>
            <w:pPr>
              <w:rPr>
                <w:rFonts w:ascii="宋体" w:hAnsi="宋体"/>
                <w:szCs w:val="21"/>
              </w:rPr>
            </w:pPr>
            <w:r>
              <w:rPr>
                <w:rFonts w:hint="eastAsia" w:ascii="宋体" w:hAnsi="宋体"/>
                <w:szCs w:val="21"/>
              </w:rPr>
              <w:t>--现场查看记录并口头交流确认：公司及综合部负责的相关内、外沟通效果基本满足要求。</w:t>
            </w:r>
          </w:p>
          <w:p>
            <w:pPr>
              <w:rPr>
                <w:rFonts w:ascii="宋体" w:hAnsi="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160" w:type="dxa"/>
          </w:tcPr>
          <w:p>
            <w:pPr>
              <w:spacing w:beforeLines="50"/>
              <w:rPr>
                <w:rFonts w:ascii="Arial" w:hAnsi="Arial" w:cs="Arial"/>
                <w:szCs w:val="21"/>
              </w:rPr>
            </w:pPr>
            <w:r>
              <w:rPr>
                <w:rFonts w:hint="eastAsia" w:ascii="Arial" w:hAnsi="Arial" w:cs="Arial"/>
                <w:szCs w:val="21"/>
              </w:rPr>
              <w:t>◆组织是否策划实施了文件化信息管理？</w:t>
            </w:r>
          </w:p>
          <w:p>
            <w:pPr>
              <w:rPr>
                <w:szCs w:val="21"/>
              </w:rPr>
            </w:pPr>
            <w:r>
              <w:rPr>
                <w:rFonts w:hint="eastAsia" w:ascii="Arial" w:hAnsi="Arial" w:cs="Arial"/>
                <w:szCs w:val="21"/>
              </w:rPr>
              <w:t>◆</w:t>
            </w:r>
            <w:r>
              <w:rPr>
                <w:rFonts w:hint="eastAsia"/>
                <w:szCs w:val="21"/>
              </w:rPr>
              <w:t>组织环境管理体系包括哪些文件化信息？</w:t>
            </w:r>
          </w:p>
          <w:p>
            <w:pPr>
              <w:rPr>
                <w:rFonts w:ascii="宋体" w:hAnsi="宋体" w:cs="宋体"/>
                <w:szCs w:val="21"/>
              </w:rPr>
            </w:pPr>
            <w:r>
              <w:rPr>
                <w:rFonts w:hint="eastAsia" w:ascii="Arial" w:hAnsi="Arial" w:cs="Arial"/>
                <w:szCs w:val="21"/>
              </w:rPr>
              <w:t>◆</w:t>
            </w:r>
            <w:r>
              <w:rPr>
                <w:rFonts w:hint="eastAsia"/>
                <w:szCs w:val="21"/>
              </w:rPr>
              <w:t>是否满足标准的要求和确保环境管理体系有效性的需要？</w:t>
            </w:r>
          </w:p>
        </w:tc>
        <w:tc>
          <w:tcPr>
            <w:tcW w:w="960" w:type="dxa"/>
          </w:tcPr>
          <w:p>
            <w:pPr>
              <w:spacing w:beforeLines="50"/>
              <w:rPr>
                <w:szCs w:val="21"/>
              </w:rPr>
            </w:pPr>
            <w:r>
              <w:rPr>
                <w:szCs w:val="21"/>
              </w:rPr>
              <w:t>E:</w:t>
            </w:r>
            <w:r>
              <w:rPr>
                <w:rFonts w:hint="eastAsia"/>
                <w:szCs w:val="21"/>
              </w:rPr>
              <w:t>7.5</w:t>
            </w:r>
          </w:p>
          <w:p>
            <w:pPr>
              <w:rPr>
                <w:szCs w:val="21"/>
              </w:rPr>
            </w:pPr>
            <w:r>
              <w:rPr>
                <w:rFonts w:hint="eastAsia"/>
                <w:szCs w:val="21"/>
              </w:rPr>
              <w:t>7.5.1</w:t>
            </w:r>
          </w:p>
          <w:p>
            <w:pPr>
              <w:rPr>
                <w:rFonts w:ascii="宋体" w:hAnsi="宋体"/>
                <w:szCs w:val="21"/>
              </w:rPr>
            </w:pPr>
          </w:p>
        </w:tc>
        <w:tc>
          <w:tcPr>
            <w:tcW w:w="10004" w:type="dxa"/>
          </w:tcPr>
          <w:p>
            <w:pPr>
              <w:ind w:right="177"/>
              <w:rPr>
                <w:rFonts w:ascii="宋体" w:hAnsi="宋体"/>
                <w:szCs w:val="21"/>
              </w:rPr>
            </w:pP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的规模、活动类型、过程、产品和服务的不同，建立、实施、保持并改进了构成EMS 的文件化信息。</w:t>
            </w:r>
          </w:p>
          <w:p>
            <w:pPr>
              <w:ind w:right="177"/>
              <w:rPr>
                <w:szCs w:val="21"/>
              </w:rPr>
            </w:pPr>
            <w:r>
              <w:rPr>
                <w:rFonts w:hint="eastAsia"/>
                <w:szCs w:val="21"/>
              </w:rPr>
              <w:t>◆组织</w:t>
            </w:r>
            <w:r>
              <w:rPr>
                <w:rFonts w:hint="eastAsia" w:ascii="宋体" w:hAnsi="宋体"/>
                <w:szCs w:val="21"/>
              </w:rPr>
              <w:t>策划的EMS文件包括：</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一级文件</w:t>
            </w:r>
            <w:r>
              <w:rPr>
                <w:rFonts w:hint="eastAsia" w:ascii="宋体" w:hAnsi="宋体" w:eastAsia="宋体"/>
                <w:color w:val="000000"/>
                <w:kern w:val="0"/>
                <w:sz w:val="21"/>
                <w:szCs w:val="21"/>
              </w:rPr>
              <w:t>，环境管理体系管理手册；</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4"/>
              <w:tabs>
                <w:tab w:val="left" w:pos="902"/>
                <w:tab w:val="clear" w:pos="1069"/>
              </w:tabs>
              <w:ind w:left="0" w:right="1"/>
              <w:rPr>
                <w:rFonts w:ascii="宋体" w:hAnsi="宋体" w:eastAsia="宋体"/>
                <w:color w:val="000000"/>
                <w:kern w:val="0"/>
                <w:sz w:val="21"/>
                <w:szCs w:val="21"/>
              </w:rPr>
            </w:pP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4"/>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4"/>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查组织的管理记录清单，共有14项环境记录。</w:t>
            </w:r>
          </w:p>
          <w:p>
            <w:pPr>
              <w:pStyle w:val="4"/>
              <w:tabs>
                <w:tab w:val="left" w:pos="902"/>
                <w:tab w:val="clear" w:pos="1069"/>
              </w:tabs>
              <w:ind w:left="0" w:right="1"/>
              <w:rPr>
                <w:rFonts w:ascii="宋体" w:hAnsi="宋体" w:cs="宋体"/>
                <w:sz w:val="21"/>
                <w:szCs w:val="21"/>
              </w:rPr>
            </w:pPr>
            <w:r>
              <w:rPr>
                <w:rFonts w:hint="eastAsia" w:ascii="宋体" w:hAnsi="宋体" w:eastAsia="宋体"/>
                <w:color w:val="000000"/>
                <w:kern w:val="0"/>
                <w:sz w:val="21"/>
                <w:szCs w:val="21"/>
              </w:rPr>
              <w:t xml:space="preserve">  以上文件涵盖了ISO14001：2015； 标准要求的以及确定的为确保环境管理体系有效性的文件，符合标准的要求。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adjustRightInd w:val="0"/>
              <w:snapToGrid w:val="0"/>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E9.1.1 </w:t>
            </w:r>
          </w:p>
          <w:p>
            <w:pPr>
              <w:rPr>
                <w:rFonts w:ascii="宋体" w:hAnsi="宋体" w:cs="宋体"/>
                <w:szCs w:val="21"/>
              </w:rPr>
            </w:pPr>
          </w:p>
        </w:tc>
        <w:tc>
          <w:tcPr>
            <w:tcW w:w="10004"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ascii="宋体" w:hAnsi="宋体"/>
                <w:szCs w:val="21"/>
              </w:rPr>
            </w:pPr>
            <w:r>
              <w:rPr>
                <w:rFonts w:hint="eastAsia" w:ascii="宋体" w:hAnsi="宋体"/>
                <w:szCs w:val="21"/>
              </w:rPr>
              <w:t>（1）《</w:t>
            </w:r>
            <w:r>
              <w:rPr>
                <w:rFonts w:hint="eastAsia" w:ascii="宋体"/>
                <w:szCs w:val="21"/>
                <w:lang w:val="zh-CN"/>
              </w:rPr>
              <w:t>合规性评价</w:t>
            </w:r>
            <w:r>
              <w:rPr>
                <w:rFonts w:hint="eastAsia" w:ascii="宋体"/>
                <w:szCs w:val="21"/>
              </w:rPr>
              <w:t>控制</w:t>
            </w:r>
            <w:r>
              <w:rPr>
                <w:rFonts w:hint="eastAsia" w:ascii="宋体"/>
                <w:szCs w:val="21"/>
                <w:lang w:val="zh-CN"/>
              </w:rPr>
              <w:t>程序</w:t>
            </w:r>
            <w:r>
              <w:rPr>
                <w:rFonts w:hint="eastAsia" w:ascii="宋体" w:hAnsi="宋体"/>
                <w:szCs w:val="21"/>
              </w:rPr>
              <w:t>》</w:t>
            </w:r>
          </w:p>
          <w:p>
            <w:pPr>
              <w:rPr>
                <w:rFonts w:ascii="宋体" w:hAnsi="宋体"/>
                <w:szCs w:val="21"/>
              </w:rPr>
            </w:pPr>
            <w:r>
              <w:rPr>
                <w:rFonts w:hint="eastAsia" w:ascii="宋体" w:hAnsi="宋体"/>
                <w:szCs w:val="21"/>
              </w:rPr>
              <w:t>（2）《内部审核控制程序》</w:t>
            </w:r>
          </w:p>
          <w:p>
            <w:pPr>
              <w:rPr>
                <w:rFonts w:ascii="宋体" w:hAnsi="宋体"/>
                <w:szCs w:val="21"/>
              </w:rPr>
            </w:pPr>
            <w:r>
              <w:rPr>
                <w:rFonts w:hint="eastAsia" w:ascii="宋体" w:hAnsi="宋体"/>
                <w:szCs w:val="21"/>
              </w:rPr>
              <w:t>（3）《管理评审控制程序》</w:t>
            </w:r>
          </w:p>
          <w:p>
            <w:pPr>
              <w:jc w:val="left"/>
              <w:rPr>
                <w:rFonts w:ascii="宋体" w:hAnsi="宋体" w:cs="宋体"/>
                <w:szCs w:val="21"/>
              </w:rPr>
            </w:pPr>
            <w:r>
              <w:rPr>
                <w:rFonts w:hint="eastAsia" w:ascii="宋体" w:hAnsi="宋体"/>
                <w:szCs w:val="21"/>
              </w:rPr>
              <w:t>（4）《监测分析评价程序》</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adjustRightInd w:val="0"/>
              <w:snapToGrid w:val="0"/>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szCs w:val="21"/>
              </w:rPr>
              <w:t xml:space="preserve">E9.2 </w:t>
            </w:r>
          </w:p>
          <w:p>
            <w:pPr>
              <w:rPr>
                <w:rFonts w:ascii="宋体" w:hAnsi="宋体"/>
                <w:szCs w:val="21"/>
              </w:rPr>
            </w:pPr>
          </w:p>
        </w:tc>
        <w:tc>
          <w:tcPr>
            <w:tcW w:w="10004" w:type="dxa"/>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szCs w:val="21"/>
              </w:rPr>
            </w:pPr>
            <w:r>
              <w:rPr>
                <w:rFonts w:hint="eastAsia" w:ascii="宋体" w:hAnsi="宋体"/>
                <w:szCs w:val="21"/>
              </w:rPr>
              <w:t>查，20</w:t>
            </w:r>
            <w:r>
              <w:rPr>
                <w:rFonts w:hint="eastAsia" w:ascii="宋体" w:hAnsi="宋体"/>
                <w:szCs w:val="21"/>
                <w:lang w:val="en-US" w:eastAsia="zh-CN"/>
              </w:rPr>
              <w:t>21</w:t>
            </w:r>
            <w:r>
              <w:rPr>
                <w:rFonts w:hint="eastAsia" w:ascii="宋体" w:hAnsi="宋体"/>
                <w:szCs w:val="21"/>
              </w:rPr>
              <w:t>年《内部审核实施计划》</w:t>
            </w:r>
          </w:p>
          <w:p>
            <w:pPr>
              <w:spacing w:line="360" w:lineRule="atLeast"/>
              <w:rPr>
                <w:rFonts w:hint="eastAsia" w:ascii="宋体" w:hAnsi="宋体" w:eastAsia="宋体"/>
                <w:szCs w:val="21"/>
                <w:lang w:eastAsia="zh-CN"/>
              </w:rPr>
            </w:pPr>
            <w:r>
              <w:rPr>
                <w:rFonts w:hint="eastAsia" w:ascii="宋体" w:hAnsi="宋体"/>
                <w:szCs w:val="21"/>
              </w:rPr>
              <w:t>审核时间：20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val="en-US" w:eastAsia="zh-CN"/>
              </w:rPr>
              <w:t>上次</w:t>
            </w:r>
            <w:r>
              <w:rPr>
                <w:rFonts w:hint="eastAsia" w:ascii="宋体" w:hAnsi="宋体"/>
                <w:szCs w:val="21"/>
              </w:rPr>
              <w:t>内审时间为2019年12月5日，间隔时间超过12个月，</w:t>
            </w:r>
            <w:r>
              <w:rPr>
                <w:rFonts w:hint="eastAsia" w:ascii="宋体" w:hAnsi="宋体"/>
                <w:szCs w:val="21"/>
                <w:lang w:val="en-US" w:eastAsia="zh-CN"/>
              </w:rPr>
              <w:t>不符合标准和策划要求，负责人讲因新冠疫情等影响造成延后，今后严格按标准</w:t>
            </w:r>
            <w:r>
              <w:rPr>
                <w:rFonts w:hint="eastAsia" w:ascii="宋体" w:hAnsi="宋体"/>
                <w:szCs w:val="21"/>
              </w:rPr>
              <w:t>策划</w:t>
            </w:r>
            <w:r>
              <w:rPr>
                <w:rFonts w:hint="eastAsia" w:ascii="宋体" w:hAnsi="宋体"/>
                <w:szCs w:val="21"/>
                <w:lang w:val="en-US" w:eastAsia="zh-CN"/>
              </w:rPr>
              <w:t>内部审核，下次审核时关注</w:t>
            </w:r>
            <w:r>
              <w:rPr>
                <w:rFonts w:hint="eastAsia" w:ascii="宋体" w:hAnsi="宋体"/>
                <w:szCs w:val="21"/>
              </w:rPr>
              <w:t>)</w:t>
            </w:r>
            <w:r>
              <w:rPr>
                <w:rFonts w:hint="eastAsia" w:ascii="宋体" w:hAnsi="宋体"/>
                <w:szCs w:val="21"/>
                <w:lang w:eastAsia="zh-CN"/>
              </w:rPr>
              <w:t>。</w:t>
            </w:r>
          </w:p>
          <w:p>
            <w:pPr>
              <w:rPr>
                <w:rFonts w:ascii="宋体" w:hAnsi="宋体"/>
                <w:szCs w:val="21"/>
              </w:rPr>
            </w:pPr>
            <w:r>
              <w:rPr>
                <w:rFonts w:hint="eastAsia" w:ascii="宋体" w:hAnsi="宋体"/>
                <w:szCs w:val="21"/>
              </w:rPr>
              <w:t>目的：评定并确定现行的管理体系、方针是否符合标准的要求，运行是否有效，</w:t>
            </w:r>
            <w:r>
              <w:rPr>
                <w:rFonts w:hint="eastAsia" w:ascii="宋体" w:hAnsi="宋体" w:cs="宋体"/>
                <w:sz w:val="21"/>
                <w:szCs w:val="21"/>
                <w:highlight w:val="none"/>
              </w:rPr>
              <w:t>迎接公司认证</w:t>
            </w:r>
            <w:r>
              <w:rPr>
                <w:rFonts w:hint="eastAsia" w:ascii="宋体" w:hAnsi="宋体" w:cs="宋体"/>
                <w:sz w:val="21"/>
                <w:szCs w:val="21"/>
                <w:highlight w:val="none"/>
                <w:lang w:val="en-US" w:eastAsia="zh-CN"/>
              </w:rPr>
              <w:t>第一次监督</w:t>
            </w:r>
            <w:r>
              <w:rPr>
                <w:rFonts w:hint="eastAsia" w:ascii="宋体" w:hAnsi="宋体" w:cs="宋体"/>
                <w:sz w:val="21"/>
                <w:szCs w:val="21"/>
                <w:highlight w:val="none"/>
              </w:rPr>
              <w:t>审核；</w:t>
            </w:r>
          </w:p>
          <w:p>
            <w:pPr>
              <w:spacing w:line="360" w:lineRule="atLeast"/>
              <w:rPr>
                <w:rFonts w:ascii="宋体" w:hAnsi="宋体"/>
                <w:szCs w:val="21"/>
              </w:rPr>
            </w:pPr>
            <w:r>
              <w:rPr>
                <w:rFonts w:hint="eastAsia" w:ascii="宋体" w:hAnsi="宋体"/>
                <w:szCs w:val="21"/>
              </w:rPr>
              <w:t>范围：管理手册覆盖的所有部门、过程和要素。</w:t>
            </w:r>
          </w:p>
          <w:p>
            <w:pPr>
              <w:spacing w:line="360" w:lineRule="atLeast"/>
              <w:rPr>
                <w:rFonts w:ascii="宋体" w:hAnsi="宋体"/>
                <w:szCs w:val="21"/>
              </w:rPr>
            </w:pPr>
            <w:r>
              <w:rPr>
                <w:rFonts w:hint="eastAsia" w:ascii="宋体" w:hAnsi="宋体"/>
                <w:szCs w:val="21"/>
              </w:rPr>
              <w:t>审核组长：</w:t>
            </w:r>
            <w:r>
              <w:rPr>
                <w:rFonts w:hint="eastAsia"/>
                <w:szCs w:val="21"/>
              </w:rPr>
              <w:t>杨震峰</w:t>
            </w:r>
          </w:p>
          <w:p>
            <w:pPr>
              <w:spacing w:line="360" w:lineRule="atLeast"/>
              <w:rPr>
                <w:rFonts w:ascii="宋体" w:hAnsi="宋体"/>
                <w:szCs w:val="21"/>
              </w:rPr>
            </w:pPr>
            <w:r>
              <w:rPr>
                <w:rFonts w:hint="eastAsia" w:ascii="宋体" w:hAnsi="宋体"/>
                <w:szCs w:val="21"/>
              </w:rPr>
              <w:t>审核员：</w:t>
            </w:r>
            <w:r>
              <w:rPr>
                <w:rFonts w:hint="eastAsia"/>
                <w:szCs w:val="21"/>
              </w:rPr>
              <w:t>刘利红</w:t>
            </w:r>
          </w:p>
          <w:p>
            <w:pPr>
              <w:spacing w:line="360" w:lineRule="atLeast"/>
              <w:rPr>
                <w:rFonts w:ascii="宋体" w:hAnsi="宋体"/>
                <w:szCs w:val="21"/>
              </w:rPr>
            </w:pPr>
            <w:r>
              <w:rPr>
                <w:rFonts w:hint="eastAsia" w:ascii="宋体" w:hAnsi="宋体"/>
                <w:szCs w:val="21"/>
              </w:rPr>
              <w:t>抽查《综合部审核检查表》，《销售部审核检查表》审核记录，审核过程及条款基本齐全，不存在审核自己部门的情况。</w:t>
            </w:r>
          </w:p>
          <w:p>
            <w:pPr>
              <w:tabs>
                <w:tab w:val="right" w:pos="9332"/>
              </w:tabs>
              <w:spacing w:line="360" w:lineRule="atLeast"/>
              <w:rPr>
                <w:rFonts w:ascii="宋体" w:hAnsi="宋体"/>
                <w:szCs w:val="21"/>
              </w:rPr>
            </w:pPr>
            <w:r>
              <w:rPr>
                <w:rFonts w:hint="eastAsia" w:ascii="宋体" w:hAnsi="宋体"/>
                <w:szCs w:val="21"/>
              </w:rPr>
              <w:t>查本次内审共发现不合格项1个，属一般不符合。涉及综合部E7.</w:t>
            </w:r>
            <w:r>
              <w:rPr>
                <w:rFonts w:hint="eastAsia" w:ascii="宋体" w:hAnsi="宋体"/>
                <w:szCs w:val="21"/>
                <w:lang w:val="en-US" w:eastAsia="zh-CN"/>
              </w:rPr>
              <w:t>2</w:t>
            </w:r>
            <w:r>
              <w:rPr>
                <w:rFonts w:hint="eastAsia" w:ascii="宋体" w:hAnsi="宋体"/>
                <w:szCs w:val="21"/>
              </w:rPr>
              <w:t>条款</w:t>
            </w:r>
            <w:r>
              <w:rPr>
                <w:rFonts w:hint="eastAsia" w:ascii="宋体" w:hAnsi="宋体"/>
                <w:szCs w:val="21"/>
                <w:lang w:eastAsia="zh-CN"/>
              </w:rPr>
              <w:t>“不能提供</w:t>
            </w:r>
            <w:r>
              <w:rPr>
                <w:rFonts w:hint="eastAsia" w:ascii="宋体" w:hAnsi="宋体"/>
                <w:szCs w:val="21"/>
              </w:rPr>
              <w:t>《</w:t>
            </w:r>
            <w:r>
              <w:rPr>
                <w:rFonts w:hint="eastAsia" w:ascii="宋体" w:hAnsi="宋体"/>
                <w:szCs w:val="21"/>
                <w:lang w:val="en-US" w:eastAsia="zh-CN"/>
              </w:rPr>
              <w:t>员工培训记录</w:t>
            </w:r>
            <w:r>
              <w:rPr>
                <w:rFonts w:hint="eastAsia" w:ascii="宋体" w:hAnsi="宋体"/>
                <w:szCs w:val="21"/>
              </w:rPr>
              <w:t>》</w:t>
            </w:r>
            <w:r>
              <w:rPr>
                <w:rFonts w:hint="eastAsia" w:ascii="宋体" w:hAnsi="宋体"/>
                <w:szCs w:val="21"/>
                <w:lang w:eastAsia="zh-CN"/>
              </w:rPr>
              <w:t>”</w:t>
            </w:r>
            <w:r>
              <w:rPr>
                <w:rFonts w:hint="eastAsia" w:ascii="宋体" w:hAnsi="宋体"/>
                <w:szCs w:val="21"/>
              </w:rPr>
              <w:t>，制订了纠正措施，并对结果进行了验证。</w:t>
            </w:r>
          </w:p>
          <w:p>
            <w:pPr>
              <w:spacing w:line="360" w:lineRule="atLeast"/>
              <w:rPr>
                <w:rFonts w:ascii="宋体" w:hAnsi="宋体"/>
                <w:szCs w:val="21"/>
              </w:rPr>
            </w:pPr>
            <w:r>
              <w:rPr>
                <w:rFonts w:hint="eastAsia" w:ascii="宋体" w:hAnsi="宋体"/>
                <w:szCs w:val="21"/>
              </w:rPr>
              <w:t>查，审核结论：公司环境管理体系的建立符合标准要求、实施有效。</w:t>
            </w:r>
          </w:p>
          <w:p>
            <w:pPr>
              <w:spacing w:line="360" w:lineRule="atLeast"/>
              <w:rPr>
                <w:rFonts w:ascii="宋体" w:hAnsi="宋体"/>
                <w:szCs w:val="21"/>
              </w:rPr>
            </w:pPr>
            <w:r>
              <w:rPr>
                <w:rFonts w:hint="eastAsia" w:ascii="宋体" w:hAnsi="宋体"/>
                <w:szCs w:val="21"/>
              </w:rPr>
              <w:t>通过内部审核，公司环境管理体系的建立实施是有效的，符合标准要求。</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60" w:type="dxa"/>
            <w:vAlign w:val="center"/>
          </w:tcPr>
          <w:p>
            <w:pPr>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04"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eastAsia="宋体" w:cs="宋体"/>
                <w:color w:val="auto"/>
                <w:szCs w:val="21"/>
                <w:highlight w:val="none"/>
                <w:lang w:eastAsia="zh-CN"/>
              </w:rPr>
            </w:pPr>
            <w:r>
              <w:rPr>
                <w:rFonts w:hint="eastAsia" w:ascii="宋体" w:hAnsi="宋体" w:cs="宋体"/>
                <w:szCs w:val="21"/>
                <w:highlight w:val="none"/>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hint="eastAsia" w:ascii="宋体" w:hAnsi="宋体" w:cs="宋体"/>
                <w:szCs w:val="21"/>
                <w:lang w:val="en-US" w:eastAsia="zh-CN"/>
              </w:rPr>
              <w:t>上次</w:t>
            </w:r>
            <w:r>
              <w:rPr>
                <w:rFonts w:hint="eastAsia" w:ascii="宋体" w:hAnsi="宋体" w:cs="宋体"/>
                <w:color w:val="auto"/>
                <w:szCs w:val="21"/>
                <w:highlight w:val="none"/>
              </w:rPr>
              <w:t>管理评审时间为</w:t>
            </w:r>
            <w:r>
              <w:rPr>
                <w:rFonts w:hint="eastAsia" w:ascii="宋体" w:hAnsi="宋体" w:cs="宋体"/>
                <w:szCs w:val="21"/>
              </w:rPr>
              <w:t>2019年12月25日</w:t>
            </w:r>
            <w:r>
              <w:rPr>
                <w:rFonts w:hint="eastAsia" w:ascii="宋体" w:hAnsi="宋体" w:cs="宋体"/>
                <w:color w:val="auto"/>
                <w:szCs w:val="21"/>
                <w:highlight w:val="none"/>
              </w:rPr>
              <w:t>，间隔时间超过12个月，</w:t>
            </w:r>
            <w:r>
              <w:rPr>
                <w:rFonts w:hint="eastAsia" w:ascii="宋体" w:hAnsi="宋体"/>
                <w:szCs w:val="21"/>
                <w:lang w:val="en-US" w:eastAsia="zh-CN"/>
              </w:rPr>
              <w:t>不符合标准和策划要求，负责人讲因新冠疫情等影响造成延后，今后严格按标准</w:t>
            </w:r>
            <w:r>
              <w:rPr>
                <w:rFonts w:hint="eastAsia" w:ascii="宋体" w:hAnsi="宋体"/>
                <w:szCs w:val="21"/>
              </w:rPr>
              <w:t>策划</w:t>
            </w:r>
            <w:r>
              <w:rPr>
                <w:rFonts w:hint="eastAsia" w:ascii="宋体" w:hAnsi="宋体"/>
                <w:szCs w:val="21"/>
                <w:lang w:val="en-US" w:eastAsia="zh-CN"/>
              </w:rPr>
              <w:t>管理评审，下次审核时关注</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tLeast"/>
              <w:rPr>
                <w:rFonts w:ascii="宋体" w:hAnsi="宋体" w:cs="宋体"/>
                <w:szCs w:val="21"/>
              </w:rPr>
            </w:pPr>
            <w:r>
              <w:rPr>
                <w:rFonts w:hint="eastAsia" w:ascii="宋体" w:hAnsi="宋体" w:cs="宋体"/>
                <w:szCs w:val="21"/>
              </w:rPr>
              <w:t>主持人：</w:t>
            </w:r>
            <w:r>
              <w:rPr>
                <w:rFonts w:hint="eastAsia" w:ascii="叶根友钢笔行书简体" w:hAnsi="宋体" w:eastAsia="叶根友钢笔行书简体"/>
                <w:szCs w:val="21"/>
              </w:rPr>
              <w:t>杨震峰</w:t>
            </w:r>
            <w:r>
              <w:rPr>
                <w:rFonts w:hint="eastAsia" w:ascii="宋体" w:hAnsi="宋体" w:cs="宋体"/>
                <w:szCs w:val="21"/>
              </w:rPr>
              <w:t>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相关法关注</w:t>
            </w:r>
          </w:p>
          <w:p>
            <w:pPr>
              <w:numPr>
                <w:ilvl w:val="0"/>
                <w:numId w:val="2"/>
              </w:numPr>
              <w:spacing w:line="360" w:lineRule="atLeast"/>
              <w:ind w:left="0" w:firstLine="0"/>
              <w:rPr>
                <w:rFonts w:hint="eastAsia" w:ascii="宋体" w:hAnsi="宋体" w:cs="宋体"/>
                <w:szCs w:val="21"/>
              </w:rPr>
            </w:pPr>
            <w:r>
              <w:rPr>
                <w:rFonts w:hint="eastAsia" w:ascii="宋体" w:hAnsi="宋体" w:cs="宋体"/>
                <w:szCs w:val="21"/>
              </w:rPr>
              <w:t>提出以下分析和建议：</w:t>
            </w:r>
            <w:r>
              <w:rPr>
                <w:rFonts w:hint="eastAsia" w:ascii="宋体" w:hAnsi="宋体" w:cs="宋体"/>
                <w:szCs w:val="21"/>
                <w:lang w:eastAsia="zh-CN"/>
              </w:rPr>
              <w:t>进一步加强</w:t>
            </w:r>
            <w:r>
              <w:rPr>
                <w:rFonts w:hint="eastAsia" w:ascii="宋体" w:hAnsi="宋体" w:cs="宋体"/>
                <w:szCs w:val="21"/>
                <w:lang w:val="en-US" w:eastAsia="zh-CN"/>
              </w:rPr>
              <w:t>节能减排</w:t>
            </w:r>
            <w:r>
              <w:rPr>
                <w:rFonts w:hint="eastAsia" w:ascii="宋体" w:hAnsi="宋体" w:cs="宋体"/>
                <w:szCs w:val="21"/>
              </w:rPr>
              <w:t>教育和宣传工作。</w:t>
            </w:r>
          </w:p>
          <w:p>
            <w:pPr>
              <w:numPr>
                <w:ilvl w:val="0"/>
                <w:numId w:val="0"/>
              </w:numPr>
              <w:spacing w:line="360" w:lineRule="atLeast"/>
              <w:ind w:leftChars="0"/>
              <w:rPr>
                <w:rFonts w:hint="default" w:ascii="宋体" w:hAnsi="宋体" w:cs="宋体"/>
                <w:color w:val="auto"/>
                <w:sz w:val="21"/>
                <w:szCs w:val="21"/>
                <w:lang w:val="en-US" w:bidi="ar"/>
              </w:rPr>
            </w:pPr>
            <w:r>
              <w:rPr>
                <w:rFonts w:hint="eastAsia" w:ascii="宋体" w:hAnsi="宋体" w:cs="宋体"/>
                <w:color w:val="auto"/>
                <w:sz w:val="21"/>
                <w:szCs w:val="21"/>
                <w:lang w:val="en-US" w:eastAsia="zh-CN" w:bidi="ar"/>
              </w:rPr>
              <w:t>查公司管理评审</w:t>
            </w:r>
            <w:r>
              <w:rPr>
                <w:rFonts w:hint="eastAsia" w:ascii="宋体" w:hAnsi="宋体" w:cs="宋体"/>
                <w:color w:val="auto"/>
                <w:sz w:val="21"/>
                <w:szCs w:val="21"/>
                <w:lang w:bidi="ar"/>
              </w:rPr>
              <w:t>改进的建议</w:t>
            </w:r>
            <w:r>
              <w:rPr>
                <w:rFonts w:hint="eastAsia" w:ascii="宋体" w:hAnsi="宋体" w:cs="宋体"/>
                <w:color w:val="auto"/>
                <w:sz w:val="21"/>
                <w:szCs w:val="21"/>
                <w:lang w:val="en-US" w:eastAsia="zh-CN" w:bidi="ar"/>
              </w:rPr>
              <w:t>实施情况</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提供有2021年5月26日对部门主管以上</w:t>
            </w:r>
            <w:r>
              <w:rPr>
                <w:rFonts w:hint="eastAsia" w:ascii="宋体" w:hAnsi="宋体" w:cs="宋体"/>
                <w:color w:val="auto"/>
                <w:sz w:val="21"/>
                <w:szCs w:val="21"/>
                <w:lang w:eastAsia="zh-CN" w:bidi="ar"/>
              </w:rPr>
              <w:t>人员</w:t>
            </w:r>
            <w:r>
              <w:rPr>
                <w:rFonts w:hint="eastAsia" w:ascii="宋体" w:hAnsi="宋体" w:cs="宋体"/>
                <w:color w:val="auto"/>
                <w:sz w:val="21"/>
                <w:szCs w:val="21"/>
                <w:lang w:val="en-US" w:eastAsia="zh-CN" w:bidi="ar"/>
              </w:rPr>
              <w:t>环境管理体系培训记录，记录显示按要求进行了培训，培训效果良好。</w:t>
            </w:r>
          </w:p>
          <w:p>
            <w:pPr>
              <w:spacing w:line="360" w:lineRule="atLeast"/>
              <w:rPr>
                <w:rFonts w:ascii="宋体" w:hAnsi="宋体" w:cs="宋体"/>
                <w:szCs w:val="21"/>
              </w:rPr>
            </w:pPr>
            <w:r>
              <w:rPr>
                <w:rFonts w:hint="eastAsia" w:ascii="宋体" w:hAnsi="宋体" w:cs="宋体"/>
                <w:szCs w:val="21"/>
              </w:rPr>
              <w:t>评审输出内容：</w:t>
            </w:r>
          </w:p>
          <w:p>
            <w:pPr>
              <w:numPr>
                <w:ilvl w:val="0"/>
                <w:numId w:val="2"/>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2"/>
              </w:numPr>
              <w:spacing w:line="360" w:lineRule="atLeast"/>
              <w:ind w:left="0" w:firstLine="0"/>
              <w:rPr>
                <w:rFonts w:ascii="宋体" w:hAnsi="宋体" w:cs="宋体"/>
                <w:szCs w:val="21"/>
              </w:rPr>
            </w:pPr>
            <w:r>
              <w:rPr>
                <w:rFonts w:hint="eastAsia" w:ascii="宋体" w:hAnsi="宋体" w:cs="宋体"/>
                <w:szCs w:val="21"/>
              </w:rPr>
              <w:t>环境方针的评审：方针合理、适宜符合要求，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2"/>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2"/>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2"/>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2"/>
              </w:numPr>
              <w:spacing w:line="360" w:lineRule="atLeast"/>
              <w:ind w:left="0" w:firstLine="0"/>
              <w:rPr>
                <w:rFonts w:ascii="宋体" w:hAnsi="宋体" w:cs="宋体"/>
                <w:szCs w:val="21"/>
              </w:rPr>
            </w:pPr>
            <w:r>
              <w:rPr>
                <w:rFonts w:hint="eastAsia" w:ascii="宋体" w:hAnsi="宋体" w:cs="宋体"/>
                <w:szCs w:val="21"/>
              </w:rPr>
              <w:t>相关方关注：20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8</w:t>
            </w:r>
            <w:r>
              <w:rPr>
                <w:rFonts w:hint="eastAsia" w:ascii="宋体" w:hAnsi="宋体" w:cs="宋体"/>
                <w:szCs w:val="21"/>
              </w:rPr>
              <w:t>月至今未收到相关方及顾客投诉抱怨；</w:t>
            </w:r>
          </w:p>
          <w:p>
            <w:pPr>
              <w:spacing w:line="360" w:lineRule="atLeast"/>
              <w:rPr>
                <w:rFonts w:ascii="宋体" w:hAnsi="宋体" w:cs="宋体"/>
                <w:szCs w:val="21"/>
              </w:rPr>
            </w:pPr>
            <w:r>
              <w:rPr>
                <w:rFonts w:hint="eastAsia" w:ascii="宋体" w:hAnsi="宋体" w:cs="宋体"/>
                <w:szCs w:val="21"/>
              </w:rPr>
              <w:t>管理评审结论：环境方针、目标适宜，体系符合企业现状，公司建立的管理体系适宜、充分、有效。</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jc w:val="center"/>
              <w:rPr>
                <w:rFonts w:ascii="宋体" w:hAnsi="宋体"/>
                <w:szCs w:val="21"/>
              </w:rPr>
            </w:pPr>
            <w:r>
              <w:rPr>
                <w:rFonts w:hint="eastAsia" w:ascii="宋体" w:hAnsi="宋体"/>
                <w:szCs w:val="21"/>
              </w:rPr>
              <w:t>改进 总则</w:t>
            </w:r>
          </w:p>
          <w:p>
            <w:pPr>
              <w:adjustRightInd w:val="0"/>
              <w:snapToGrid w:val="0"/>
              <w:jc w:val="center"/>
              <w:rPr>
                <w:rFonts w:ascii="宋体" w:hAnsi="宋体" w:cs="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 xml:space="preserve">E10.1;10.3； </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公司制定系列程序文件《管理评审控制程序》、《不符合</w:t>
            </w:r>
            <w:r>
              <w:rPr>
                <w:rFonts w:hint="eastAsia" w:ascii="宋体"/>
                <w:szCs w:val="21"/>
                <w:lang w:val="zh-CN"/>
              </w:rPr>
              <w:t>纠正预防措施控制程序</w:t>
            </w:r>
            <w:r>
              <w:rPr>
                <w:rFonts w:hint="eastAsia" w:ascii="宋体" w:hAnsi="宋体"/>
                <w:szCs w:val="21"/>
              </w:rPr>
              <w:t>》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rPr>
                <w:rFonts w:ascii="宋体" w:hAnsi="宋体" w:cs="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rPr>
              <w:t>符合</w:t>
            </w:r>
          </w:p>
        </w:tc>
      </w:tr>
    </w:tbl>
    <w:p>
      <w:r>
        <w:ptab w:relativeTo="margin" w:alignment="center" w:leader="none"/>
      </w:r>
    </w:p>
    <w:p>
      <w:pPr>
        <w:pStyle w:val="6"/>
      </w:pPr>
      <w:r>
        <w:rPr>
          <w:rFonts w:hint="eastAsia"/>
        </w:rPr>
        <w:t>说明：不符合标注N</w:t>
      </w:r>
    </w:p>
    <w:p>
      <w:pPr>
        <w:pStyle w:val="6"/>
      </w:pPr>
    </w:p>
    <w:p>
      <w:pPr>
        <w:pStyle w:val="6"/>
      </w:pPr>
    </w:p>
    <w:p>
      <w:pPr>
        <w:spacing w:line="480" w:lineRule="exact"/>
        <w:ind w:firstLine="5400" w:firstLineChars="1500"/>
        <w:rPr>
          <w:rFonts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受审核部门：综合部（含财务），   </w:t>
            </w:r>
            <w:r>
              <w:rPr>
                <w:rFonts w:hint="eastAsia"/>
                <w:sz w:val="24"/>
                <w:szCs w:val="24"/>
                <w:highlight w:val="none"/>
              </w:rPr>
              <w:t>主管领导：</w:t>
            </w:r>
            <w:r>
              <w:rPr>
                <w:rFonts w:hint="eastAsia" w:ascii="Times New Roman" w:hAnsi="Times New Roman" w:eastAsia="宋体" w:cs="Times New Roman"/>
                <w:sz w:val="24"/>
                <w:szCs w:val="24"/>
                <w:highlight w:val="none"/>
              </w:rPr>
              <w:t>李瑞婷</w:t>
            </w:r>
            <w:r>
              <w:rPr>
                <w:rFonts w:hint="eastAsia"/>
                <w:sz w:val="24"/>
                <w:szCs w:val="24"/>
                <w:highlight w:val="none"/>
              </w:rPr>
              <w:t>、刘</w:t>
            </w:r>
            <w:r>
              <w:rPr>
                <w:rFonts w:hint="eastAsia"/>
                <w:sz w:val="24"/>
                <w:szCs w:val="24"/>
                <w:highlight w:val="none"/>
                <w:lang w:val="en-US" w:eastAsia="zh-CN"/>
              </w:rPr>
              <w:t>永彦</w:t>
            </w:r>
            <w:r>
              <w:rPr>
                <w:rFonts w:hint="eastAsia"/>
                <w:sz w:val="24"/>
                <w:szCs w:val="24"/>
                <w:highlight w:val="none"/>
              </w:rPr>
              <w:t>，  陪同人员：刘成平</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1.8.6</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5.3组织的角色、职责和权限;6.1.2环境因素</w:t>
            </w:r>
            <w:r>
              <w:rPr>
                <w:rFonts w:hint="eastAsia" w:ascii="宋体" w:hAnsi="宋体" w:cs="新宋体"/>
                <w:sz w:val="18"/>
                <w:szCs w:val="18"/>
                <w:lang w:eastAsia="zh-CN"/>
              </w:rPr>
              <w:t>（</w:t>
            </w:r>
            <w:r>
              <w:rPr>
                <w:rFonts w:hint="eastAsia" w:ascii="宋体" w:hAnsi="宋体" w:cs="新宋体"/>
                <w:sz w:val="18"/>
                <w:szCs w:val="18"/>
                <w:lang w:val="en-US" w:eastAsia="zh-CN"/>
              </w:rPr>
              <w:t>上次不符合项验证）</w:t>
            </w:r>
            <w:r>
              <w:rPr>
                <w:rFonts w:hint="eastAsia" w:ascii="宋体" w:hAnsi="宋体" w:cs="新宋体"/>
                <w:sz w:val="18"/>
                <w:szCs w:val="18"/>
              </w:rPr>
              <w:t>；6.1.3合规义务；6.2目标及其达成的策划；8.1运行策划和控制；8.2应急准备和响应；9.1监视、测量、分析与评估；9.1.2符合性评估；10.2不符合和纠正措施；10.3持续改进/EMS运行控制相关财务支出证据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 xml:space="preserve">E5.3 </w:t>
            </w:r>
          </w:p>
          <w:p>
            <w:pPr>
              <w:rPr>
                <w:rFonts w:ascii="宋体" w:hAnsi="宋体" w:cs="新宋体"/>
                <w:szCs w:val="21"/>
              </w:rPr>
            </w:pPr>
          </w:p>
        </w:tc>
        <w:tc>
          <w:tcPr>
            <w:tcW w:w="10004" w:type="dxa"/>
          </w:tcPr>
          <w:p>
            <w:pPr>
              <w:spacing w:line="400" w:lineRule="exact"/>
              <w:rPr>
                <w:rFonts w:ascii="宋体" w:hAnsi="宋体" w:cs="Arial"/>
                <w:szCs w:val="21"/>
              </w:rPr>
            </w:pPr>
            <w:r>
              <w:rPr>
                <w:rFonts w:hint="eastAsia" w:ascii="宋体" w:hAnsi="宋体" w:cs="Arial"/>
                <w:szCs w:val="21"/>
              </w:rPr>
              <w:t>在《岗位职责及任职要求》中规定了综合部及财务的环境安全职责和权限，以确保部门工作的展开和实施：</w:t>
            </w:r>
          </w:p>
          <w:p>
            <w:pPr>
              <w:spacing w:line="400" w:lineRule="exact"/>
              <w:rPr>
                <w:rFonts w:ascii="宋体" w:hAnsi="宋体"/>
                <w:szCs w:val="21"/>
              </w:rPr>
            </w:pPr>
            <w:r>
              <w:rPr>
                <w:rFonts w:hint="eastAsia" w:ascii="宋体" w:hAnsi="宋体"/>
                <w:szCs w:val="21"/>
              </w:rPr>
              <w:t>1)贯彻总经理批准的环境方针、环境目标、指标和承诺，负责本部门的环境因素的识别，负责与本部门有关的环境运行控制；</w:t>
            </w:r>
          </w:p>
          <w:p>
            <w:pPr>
              <w:spacing w:line="400" w:lineRule="exact"/>
              <w:jc w:val="left"/>
              <w:rPr>
                <w:rFonts w:ascii="宋体" w:hAnsi="宋体"/>
                <w:szCs w:val="21"/>
              </w:rPr>
            </w:pPr>
            <w:r>
              <w:rPr>
                <w:rFonts w:hint="eastAsia" w:ascii="宋体" w:hAnsi="宋体"/>
                <w:szCs w:val="21"/>
              </w:rPr>
              <w:t>2)负责组织进行环境因素的识别、评价、更新工作；</w:t>
            </w:r>
          </w:p>
          <w:p>
            <w:pPr>
              <w:spacing w:line="400" w:lineRule="exact"/>
              <w:rPr>
                <w:rFonts w:ascii="宋体" w:hAnsi="宋体"/>
                <w:szCs w:val="21"/>
              </w:rPr>
            </w:pPr>
            <w:r>
              <w:rPr>
                <w:rFonts w:hint="eastAsia" w:ascii="宋体" w:hAnsi="宋体"/>
                <w:szCs w:val="21"/>
              </w:rPr>
              <w:t>3)制定培训计划，组织有关环境管理和全公司员工的培训，使公司每个员工掌握必须的环境意识与能力；</w:t>
            </w:r>
          </w:p>
          <w:p>
            <w:pPr>
              <w:spacing w:line="400" w:lineRule="exact"/>
              <w:rPr>
                <w:rFonts w:ascii="宋体" w:hAnsi="宋体"/>
                <w:szCs w:val="21"/>
              </w:rPr>
            </w:pPr>
            <w:r>
              <w:rPr>
                <w:rFonts w:hint="eastAsia" w:ascii="宋体" w:hAnsi="宋体"/>
                <w:szCs w:val="21"/>
              </w:rPr>
              <w:t>4)负责组织人员编写体系所需的文件，并定期组织人员进行文件评审；负责与环境保护有关规定的制定、更正、废除、发行的管理；</w:t>
            </w:r>
          </w:p>
          <w:p>
            <w:pPr>
              <w:spacing w:line="400" w:lineRule="exact"/>
              <w:rPr>
                <w:rFonts w:ascii="宋体" w:hAnsi="宋体"/>
                <w:szCs w:val="21"/>
              </w:rPr>
            </w:pPr>
            <w:r>
              <w:rPr>
                <w:rFonts w:hint="eastAsia" w:ascii="宋体" w:hAnsi="宋体"/>
                <w:szCs w:val="21"/>
              </w:rPr>
              <w:t>5）负责环境相关记录的保存、收缴、销毁、归档工作；</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综合部经理任职要求：</w:t>
            </w:r>
          </w:p>
          <w:p>
            <w:pPr>
              <w:numPr>
                <w:ilvl w:val="0"/>
                <w:numId w:val="3"/>
              </w:numPr>
              <w:spacing w:line="400" w:lineRule="exact"/>
              <w:rPr>
                <w:rFonts w:ascii="宋体" w:hAnsi="宋体"/>
                <w:szCs w:val="21"/>
              </w:rPr>
            </w:pPr>
            <w:r>
              <w:rPr>
                <w:rFonts w:hint="eastAsia" w:ascii="宋体" w:hAnsi="宋体"/>
                <w:szCs w:val="21"/>
              </w:rPr>
              <w:t>较系统的掌握现代企业管理知识经济基础知识；</w:t>
            </w:r>
          </w:p>
          <w:p>
            <w:pPr>
              <w:numPr>
                <w:ilvl w:val="0"/>
                <w:numId w:val="3"/>
              </w:numPr>
              <w:spacing w:line="400" w:lineRule="exact"/>
              <w:rPr>
                <w:rFonts w:ascii="宋体" w:hAnsi="宋体"/>
                <w:szCs w:val="21"/>
              </w:rPr>
            </w:pPr>
            <w:r>
              <w:rPr>
                <w:rFonts w:hint="eastAsia" w:ascii="宋体" w:hAnsi="宋体"/>
                <w:szCs w:val="21"/>
              </w:rPr>
              <w:t>能组织协调综合部日常工作的开展，有较强的公关、接待能力；</w:t>
            </w:r>
          </w:p>
          <w:p>
            <w:pPr>
              <w:numPr>
                <w:ilvl w:val="0"/>
                <w:numId w:val="3"/>
              </w:numPr>
              <w:spacing w:line="400" w:lineRule="exact"/>
              <w:rPr>
                <w:rFonts w:ascii="宋体" w:hAnsi="宋体"/>
                <w:szCs w:val="21"/>
              </w:rPr>
            </w:pPr>
            <w:r>
              <w:rPr>
                <w:rFonts w:hint="eastAsia" w:ascii="宋体" w:hAnsi="宋体"/>
                <w:szCs w:val="21"/>
              </w:rPr>
              <w:t>具备供方日常管理及谈判能力。</w:t>
            </w:r>
          </w:p>
          <w:p>
            <w:pPr>
              <w:spacing w:line="400" w:lineRule="exact"/>
              <w:rPr>
                <w:rFonts w:ascii="宋体" w:hAnsi="宋体"/>
                <w:szCs w:val="21"/>
              </w:rPr>
            </w:pPr>
            <w:r>
              <w:rPr>
                <w:rFonts w:hint="eastAsia" w:ascii="宋体" w:hAnsi="宋体"/>
                <w:szCs w:val="21"/>
              </w:rPr>
              <w:t>财务部经理任职要求：</w:t>
            </w:r>
          </w:p>
          <w:p>
            <w:pPr>
              <w:numPr>
                <w:ilvl w:val="0"/>
                <w:numId w:val="4"/>
              </w:numPr>
              <w:spacing w:line="400" w:lineRule="exact"/>
              <w:rPr>
                <w:rFonts w:ascii="宋体" w:hAnsi="宋体"/>
                <w:szCs w:val="21"/>
              </w:rPr>
            </w:pPr>
            <w:r>
              <w:rPr>
                <w:rFonts w:hint="eastAsia" w:ascii="宋体" w:hAnsi="宋体"/>
                <w:szCs w:val="21"/>
              </w:rPr>
              <w:t>要求掌握会计业务知识，能胜任企业的财务会计工作；</w:t>
            </w:r>
          </w:p>
          <w:p>
            <w:pPr>
              <w:spacing w:line="400" w:lineRule="exact"/>
              <w:rPr>
                <w:rFonts w:ascii="宋体" w:hAnsi="宋体"/>
                <w:szCs w:val="21"/>
              </w:rPr>
            </w:pPr>
            <w:r>
              <w:rPr>
                <w:rFonts w:hint="eastAsia" w:ascii="宋体" w:hAnsi="宋体"/>
                <w:szCs w:val="21"/>
              </w:rPr>
              <w:t>2、熟悉国家财务相关法律法规。</w:t>
            </w:r>
          </w:p>
          <w:p>
            <w:pPr>
              <w:spacing w:line="400" w:lineRule="exact"/>
              <w:ind w:firstLine="735" w:firstLineChars="350"/>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综合、财务部负责人能基本阐述本部门的主要职责。</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hint="default" w:ascii="宋体" w:hAnsi="宋体" w:eastAsia="宋体" w:cs="新宋体"/>
                <w:szCs w:val="21"/>
                <w:lang w:val="en-US" w:eastAsia="zh-CN"/>
              </w:rPr>
            </w:pPr>
            <w:r>
              <w:rPr>
                <w:rFonts w:hint="eastAsia" w:ascii="宋体" w:hAnsi="宋体" w:cs="新宋体"/>
                <w:szCs w:val="21"/>
              </w:rPr>
              <w:t>环境因素</w:t>
            </w:r>
            <w:r>
              <w:rPr>
                <w:rFonts w:hint="eastAsia" w:ascii="宋体" w:hAnsi="宋体" w:cs="新宋体"/>
                <w:szCs w:val="21"/>
                <w:lang w:eastAsia="zh-CN"/>
              </w:rPr>
              <w:t>（</w:t>
            </w:r>
            <w:r>
              <w:rPr>
                <w:rFonts w:hint="eastAsia" w:ascii="宋体" w:hAnsi="宋体" w:cs="新宋体"/>
                <w:szCs w:val="21"/>
                <w:lang w:val="en-US" w:eastAsia="zh-CN"/>
              </w:rPr>
              <w:t>上次不符合项验证）</w:t>
            </w:r>
          </w:p>
        </w:tc>
        <w:tc>
          <w:tcPr>
            <w:tcW w:w="960" w:type="dxa"/>
          </w:tcPr>
          <w:p>
            <w:pPr>
              <w:rPr>
                <w:rFonts w:ascii="宋体" w:hAnsi="宋体" w:cs="新宋体"/>
                <w:szCs w:val="21"/>
              </w:rPr>
            </w:pPr>
            <w:r>
              <w:rPr>
                <w:rFonts w:hint="eastAsia" w:ascii="宋体" w:hAnsi="宋体" w:cs="新宋体"/>
                <w:color w:val="000000" w:themeColor="text1"/>
                <w:szCs w:val="21"/>
              </w:rPr>
              <w:t>E6.1.2</w:t>
            </w:r>
          </w:p>
        </w:tc>
        <w:tc>
          <w:tcPr>
            <w:tcW w:w="10004" w:type="dxa"/>
          </w:tcPr>
          <w:p>
            <w:pPr>
              <w:pStyle w:val="16"/>
              <w:spacing w:before="0" w:after="0" w:line="400" w:lineRule="exact"/>
              <w:jc w:val="both"/>
              <w:rPr>
                <w:rFonts w:ascii="宋体" w:hAnsi="宋体" w:cs="宋体"/>
                <w:color w:val="000000" w:themeColor="text1"/>
                <w:sz w:val="21"/>
                <w:szCs w:val="21"/>
              </w:rPr>
            </w:pPr>
            <w:r>
              <w:rPr>
                <w:rFonts w:hint="eastAsia" w:ascii="宋体" w:hAnsi="宋体" w:eastAsia="宋体" w:cs="宋体"/>
                <w:color w:val="000000" w:themeColor="text1"/>
                <w:kern w:val="2"/>
                <w:sz w:val="21"/>
                <w:szCs w:val="21"/>
              </w:rPr>
              <w:t>查见：《环境因素识别评价控制程序》，上述文件对识别和评价方法、程序、职责、记录作了规定。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综合部20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月10日组织了各个部门开展了环境因素的识别工作。</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查见：《环境因素识别与评价清单》和《公司重要环境因素清单》，按照部门和作业场所进行识别并评价出公司重要环境因素有：1）潜在火灾；2）固废排放；2项，识别清楚、准确，评价合理。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a.废弃纸杯、日光灯管、墨盒等办公用品固废排放等；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b.办公水、电、纸张的消耗；</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c.包装袋、箱的废弃等；</w:t>
            </w:r>
          </w:p>
          <w:p>
            <w:pPr>
              <w:pStyle w:val="2"/>
              <w:rPr>
                <w:rFonts w:hint="default" w:ascii="宋体" w:hAnsi="宋体" w:eastAsia="宋体" w:cs="宋体"/>
                <w:b/>
                <w:bCs/>
                <w:color w:val="000000" w:themeColor="text1"/>
                <w:kern w:val="2"/>
                <w:sz w:val="21"/>
                <w:szCs w:val="21"/>
                <w:lang w:val="en-US" w:eastAsia="zh-CN" w:bidi="ar-SA"/>
              </w:rPr>
            </w:pPr>
            <w:r>
              <w:rPr>
                <w:rFonts w:hint="eastAsia" w:ascii="宋体" w:hAnsi="宋体" w:eastAsia="宋体" w:cs="宋体"/>
                <w:b/>
                <w:bCs/>
                <w:color w:val="000000" w:themeColor="text1"/>
                <w:kern w:val="2"/>
                <w:sz w:val="21"/>
                <w:szCs w:val="21"/>
                <w:lang w:val="en-US" w:eastAsia="zh-CN" w:bidi="ar-SA"/>
              </w:rPr>
              <w:t>d.</w:t>
            </w:r>
            <w:r>
              <w:rPr>
                <w:rFonts w:hint="eastAsia" w:ascii="宋体" w:hAnsi="宋体" w:cs="宋体"/>
                <w:b/>
                <w:bCs/>
                <w:color w:val="000000" w:themeColor="text1"/>
                <w:kern w:val="2"/>
                <w:sz w:val="21"/>
                <w:szCs w:val="21"/>
                <w:lang w:val="en-US" w:eastAsia="zh-CN" w:bidi="ar-SA"/>
              </w:rPr>
              <w:t>产品销售过程对环境影响（如固废处理、噪声拢民等）。</w:t>
            </w:r>
          </w:p>
          <w:p>
            <w:pPr>
              <w:spacing w:before="120" w:line="160" w:lineRule="exact"/>
              <w:rPr>
                <w:rFonts w:hint="default" w:ascii="宋体" w:eastAsia="宋体" w:cs="宋体"/>
                <w:b/>
                <w:bCs/>
                <w:szCs w:val="21"/>
                <w:lang w:val="en-US" w:eastAsia="zh-CN"/>
              </w:rPr>
            </w:pPr>
            <w:r>
              <w:rPr>
                <w:rFonts w:hint="eastAsia" w:ascii="宋体" w:cs="宋体"/>
                <w:b/>
                <w:bCs/>
                <w:szCs w:val="21"/>
              </w:rPr>
              <w:t>查《环境因素识别评价表》，对产品交付过程的环境影响进行识别与评价，</w:t>
            </w:r>
            <w:r>
              <w:rPr>
                <w:rFonts w:hint="eastAsia" w:ascii="宋体" w:cs="宋体"/>
                <w:b/>
                <w:bCs/>
                <w:szCs w:val="21"/>
                <w:lang w:val="en-US" w:eastAsia="zh-CN"/>
              </w:rPr>
              <w:t>上次不符合项整改有效。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查：综合部及办公区域的《环境因素识别评价表》，涉及以下内容：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szCs w:val="21"/>
              </w:rPr>
            </w:pPr>
            <w:r>
              <w:rPr>
                <w:rFonts w:hint="eastAsia" w:ascii="宋体" w:hAnsi="宋体" w:cs="宋体"/>
                <w:color w:val="000000" w:themeColor="text1"/>
                <w:szCs w:val="21"/>
              </w:rPr>
              <w:t>识别基本清楚、全面。</w:t>
            </w:r>
          </w:p>
        </w:tc>
        <w:tc>
          <w:tcPr>
            <w:tcW w:w="1585" w:type="dxa"/>
          </w:tcPr>
          <w:p>
            <w:r>
              <w:rPr>
                <w:rFonts w:hint="eastAsia"/>
              </w:rPr>
              <w:t>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309"/>
              </w:tabs>
              <w:adjustRightInd w:val="0"/>
              <w:snapToGrid w:val="0"/>
              <w:jc w:val="left"/>
              <w:rPr>
                <w:rFonts w:ascii="宋体" w:hAnsi="宋体" w:cs="新宋体"/>
                <w:szCs w:val="21"/>
              </w:rPr>
            </w:pPr>
            <w:r>
              <w:rPr>
                <w:rFonts w:hint="eastAsia" w:ascii="宋体" w:hAnsi="宋体" w:cs="新宋体"/>
                <w:szCs w:val="21"/>
              </w:rPr>
              <w:tab/>
            </w:r>
            <w:r>
              <w:rPr>
                <w:rFonts w:hint="eastAsia" w:ascii="宋体" w:hAnsi="宋体" w:cs="新宋体"/>
                <w:szCs w:val="21"/>
              </w:rPr>
              <w:t>合规义务</w:t>
            </w:r>
          </w:p>
        </w:tc>
        <w:tc>
          <w:tcPr>
            <w:tcW w:w="960" w:type="dxa"/>
          </w:tcPr>
          <w:p>
            <w:pPr>
              <w:rPr>
                <w:rFonts w:ascii="宋体" w:hAnsi="宋体" w:cs="新宋体"/>
                <w:szCs w:val="21"/>
              </w:rPr>
            </w:pPr>
            <w:r>
              <w:rPr>
                <w:rFonts w:hint="eastAsia" w:ascii="宋体" w:hAnsi="宋体" w:cs="新宋体"/>
                <w:szCs w:val="21"/>
              </w:rPr>
              <w:t>E6.1.3</w:t>
            </w:r>
          </w:p>
          <w:p>
            <w:pPr>
              <w:rPr>
                <w:rFonts w:ascii="宋体" w:hAnsi="宋体" w:cs="新宋体"/>
                <w:szCs w:val="21"/>
              </w:rPr>
            </w:pPr>
          </w:p>
        </w:tc>
        <w:tc>
          <w:tcPr>
            <w:tcW w:w="10004" w:type="dxa"/>
          </w:tcPr>
          <w:p>
            <w:pPr>
              <w:spacing w:line="400" w:lineRule="exact"/>
              <w:jc w:val="center"/>
              <w:rPr>
                <w:rFonts w:ascii="宋体" w:hAnsi="宋体" w:cs="宋体"/>
                <w:szCs w:val="21"/>
              </w:rPr>
            </w:pPr>
            <w:r>
              <w:rPr>
                <w:rFonts w:hint="eastAsia" w:ascii="宋体" w:hAnsi="宋体" w:cs="宋体"/>
                <w:szCs w:val="21"/>
              </w:rPr>
              <w:t>---有识别和获取《</w:t>
            </w:r>
            <w:r>
              <w:rPr>
                <w:rFonts w:hint="eastAsia"/>
              </w:rPr>
              <w:t>法律法规及其它要求控制程序</w:t>
            </w:r>
            <w:r>
              <w:rPr>
                <w:rFonts w:hint="eastAsia" w:ascii="宋体" w:hAnsi="宋体" w:cs="宋体"/>
                <w:szCs w:val="21"/>
              </w:rPr>
              <w:t>》，</w:t>
            </w:r>
            <w:r>
              <w:rPr>
                <w:rFonts w:hint="eastAsia"/>
                <w:szCs w:val="22"/>
              </w:rPr>
              <w:t>查有（法律法规其它要求清单），对本公司环境管理体系适用的法律法规和当地政府、行业要</w:t>
            </w:r>
            <w:r>
              <w:rPr>
                <w:rFonts w:hint="eastAsia" w:ascii="宋体" w:hAnsi="宋体" w:cs="宋体"/>
                <w:szCs w:val="21"/>
              </w:rPr>
              <w:t>求进行了识别，包括环境质量标准、排放标准等。</w:t>
            </w:r>
          </w:p>
          <w:p>
            <w:pPr>
              <w:spacing w:line="400" w:lineRule="exact"/>
              <w:rPr>
                <w:rFonts w:ascii="宋体" w:hAnsi="宋体" w:cs="宋体"/>
                <w:szCs w:val="21"/>
              </w:rPr>
            </w:pPr>
            <w:r>
              <w:rPr>
                <w:rFonts w:hint="eastAsia" w:ascii="宋体" w:hAnsi="宋体" w:cs="宋体"/>
                <w:szCs w:val="21"/>
              </w:rPr>
              <w:t>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2）重庆市等地方法规；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有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中华人民共和国消防法等</w:t>
            </w:r>
          </w:p>
          <w:p>
            <w:pPr>
              <w:spacing w:line="400" w:lineRule="exact"/>
              <w:rPr>
                <w:rFonts w:ascii="宋体" w:hAnsi="宋体"/>
                <w:szCs w:val="21"/>
              </w:rPr>
            </w:pPr>
            <w:r>
              <w:rPr>
                <w:rFonts w:hint="eastAsia" w:ascii="宋体" w:hAnsi="宋体" w:cs="宋体"/>
                <w:szCs w:val="21"/>
              </w:rPr>
              <w:t>《清单》中列出了法规名称、颁布实施时间、适用条款等内容；</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004"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rPr>
            </w:pPr>
            <w:r>
              <w:rPr>
                <w:rFonts w:hint="eastAsia" w:ascii="宋体" w:hAnsi="宋体"/>
                <w:szCs w:val="21"/>
              </w:rPr>
              <w:t xml:space="preserve">查综合部和财务部环境目标指标：  </w:t>
            </w:r>
            <w:r>
              <w:rPr>
                <w:rFonts w:hint="eastAsia" w:ascii="宋体" w:hAnsi="宋体"/>
                <w:szCs w:val="21"/>
                <w:lang w:val="en-US" w:eastAsia="zh-CN"/>
              </w:rPr>
              <w:t xml:space="preserve">               </w:t>
            </w:r>
            <w:r>
              <w:rPr>
                <w:rFonts w:hint="eastAsia" w:ascii="宋体" w:hAnsi="宋体"/>
                <w:szCs w:val="21"/>
              </w:rPr>
              <w:t>考核情况（202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7</w:t>
            </w:r>
            <w:r>
              <w:rPr>
                <w:rFonts w:hint="eastAsia" w:ascii="宋体" w:hAnsi="宋体"/>
                <w:szCs w:val="21"/>
              </w:rPr>
              <w:t>月）</w:t>
            </w:r>
          </w:p>
          <w:p>
            <w:pPr>
              <w:pStyle w:val="11"/>
              <w:rPr>
                <w:bCs w:val="0"/>
                <w:spacing w:val="0"/>
                <w:szCs w:val="21"/>
              </w:rPr>
            </w:pPr>
            <w:r>
              <w:rPr>
                <w:rFonts w:hint="eastAsia" w:ascii="宋体" w:hAnsi="宋体"/>
                <w:szCs w:val="21"/>
              </w:rPr>
              <w:t>1、</w:t>
            </w:r>
            <w:r>
              <w:rPr>
                <w:rFonts w:hint="eastAsia"/>
                <w:bCs w:val="0"/>
                <w:spacing w:val="0"/>
                <w:szCs w:val="21"/>
              </w:rPr>
              <w:t>培训计划执行率100%；                                    100%</w:t>
            </w:r>
          </w:p>
          <w:p>
            <w:pPr>
              <w:snapToGrid w:val="0"/>
              <w:rPr>
                <w:szCs w:val="21"/>
              </w:rPr>
            </w:pPr>
            <w:r>
              <w:rPr>
                <w:rFonts w:hint="eastAsia"/>
                <w:szCs w:val="21"/>
              </w:rPr>
              <w:t>2、火灾事故为0；                                        未发生火灾事故</w:t>
            </w:r>
          </w:p>
          <w:p>
            <w:pPr>
              <w:snapToGrid w:val="0"/>
              <w:rPr>
                <w:szCs w:val="21"/>
              </w:rPr>
            </w:pPr>
            <w:r>
              <w:rPr>
                <w:rFonts w:hint="eastAsia"/>
                <w:szCs w:val="21"/>
              </w:rPr>
              <w:t>3、固体废弃物处置率100%；                                    100%</w:t>
            </w:r>
          </w:p>
          <w:p>
            <w:pPr>
              <w:rPr>
                <w:szCs w:val="21"/>
              </w:rPr>
            </w:pPr>
            <w:r>
              <w:rPr>
                <w:rFonts w:hint="eastAsia"/>
                <w:szCs w:val="21"/>
              </w:rPr>
              <w:t xml:space="preserve">4、安全环境资金及时支付率100%； </w:t>
            </w:r>
            <w:r>
              <w:rPr>
                <w:rFonts w:hint="eastAsia"/>
                <w:szCs w:val="21"/>
                <w:lang w:val="en-US" w:eastAsia="zh-CN"/>
              </w:rPr>
              <w:t xml:space="preserve">                          </w:t>
            </w:r>
            <w:r>
              <w:rPr>
                <w:rFonts w:hint="eastAsia"/>
                <w:szCs w:val="21"/>
              </w:rPr>
              <w:t xml:space="preserve"> 100%</w:t>
            </w:r>
          </w:p>
          <w:p>
            <w:pPr>
              <w:ind w:firstLine="210" w:firstLineChars="100"/>
              <w:rPr>
                <w:rFonts w:ascii="宋体" w:hAnsi="宋体"/>
                <w:szCs w:val="21"/>
              </w:rPr>
            </w:pPr>
            <w:r>
              <w:rPr>
                <w:rFonts w:hint="eastAsia" w:ascii="宋体" w:hAnsi="宋体"/>
                <w:szCs w:val="21"/>
              </w:rPr>
              <w:t>查202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7</w:t>
            </w:r>
            <w:r>
              <w:rPr>
                <w:rFonts w:hint="eastAsia" w:ascii="宋体" w:hAnsi="宋体"/>
                <w:szCs w:val="21"/>
              </w:rPr>
              <w:t>月提供的《环境、安全目标完成统计表》，考核均完成目标任务。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查见公司制定的环境管理方案有：1）潜在火灾；2）固废排放2个管理方案。管理方案内容涉及：目标/指标、管理措施、资金预算、完成日期、责任部门。</w:t>
            </w:r>
          </w:p>
          <w:p>
            <w:pPr>
              <w:spacing w:line="400" w:lineRule="exact"/>
              <w:rPr>
                <w:rFonts w:ascii="宋体" w:hAnsi="宋体" w:cs="宋体"/>
                <w:szCs w:val="21"/>
                <w:highlight w:val="none"/>
              </w:rPr>
            </w:pPr>
            <w:r>
              <w:rPr>
                <w:rFonts w:hint="eastAsia" w:ascii="宋体" w:hAnsi="宋体" w:cs="宋体"/>
                <w:szCs w:val="21"/>
              </w:rPr>
              <w:t>抽</w:t>
            </w:r>
            <w:r>
              <w:rPr>
                <w:rFonts w:hint="eastAsia" w:ascii="宋体" w:hAnsi="宋体" w:cs="宋体"/>
                <w:szCs w:val="21"/>
                <w:highlight w:val="none"/>
              </w:rPr>
              <w:t>查：固废排放确定的管理方案：</w:t>
            </w:r>
          </w:p>
          <w:p>
            <w:pPr>
              <w:widowControl/>
              <w:jc w:val="left"/>
              <w:rPr>
                <w:rFonts w:ascii="宋体" w:hAnsi="宋体"/>
                <w:szCs w:val="21"/>
                <w:highlight w:val="none"/>
              </w:rPr>
            </w:pPr>
            <w:r>
              <w:rPr>
                <w:rFonts w:hint="eastAsia" w:ascii="宋体" w:hAnsi="宋体" w:cs="宋体"/>
                <w:szCs w:val="21"/>
                <w:highlight w:val="none"/>
              </w:rPr>
              <w:t>固废排放管理方案；目标/指标：</w:t>
            </w:r>
            <w:r>
              <w:rPr>
                <w:rFonts w:hint="eastAsia" w:ascii="宋体" w:hAnsi="宋体"/>
                <w:szCs w:val="24"/>
                <w:highlight w:val="none"/>
              </w:rPr>
              <w:t>固废达标排放</w:t>
            </w:r>
            <w:r>
              <w:rPr>
                <w:rFonts w:hint="eastAsia" w:ascii="宋体" w:hAnsi="宋体" w:cs="宋体"/>
                <w:szCs w:val="21"/>
                <w:highlight w:val="none"/>
              </w:rPr>
              <w:t>；管理方案：</w:t>
            </w:r>
            <w:r>
              <w:rPr>
                <w:rFonts w:hint="eastAsia" w:ascii="宋体" w:hAnsi="宋体"/>
                <w:szCs w:val="21"/>
                <w:highlight w:val="none"/>
              </w:rPr>
              <w:t>1）</w:t>
            </w:r>
            <w:r>
              <w:rPr>
                <w:rFonts w:hint="eastAsia" w:ascii="宋体" w:hAnsi="宋体"/>
                <w:szCs w:val="24"/>
                <w:highlight w:val="none"/>
              </w:rPr>
              <w:t>将打印机硒鼓，黑盒，日光灯，电池分类收集，交由有供应商单位处理</w:t>
            </w:r>
            <w:r>
              <w:rPr>
                <w:rFonts w:hint="eastAsia" w:ascii="宋体" w:hAnsi="宋体"/>
                <w:szCs w:val="21"/>
                <w:highlight w:val="none"/>
              </w:rPr>
              <w:t>；2）</w:t>
            </w:r>
            <w:r>
              <w:rPr>
                <w:rFonts w:hint="eastAsia" w:ascii="宋体" w:hAnsi="宋体"/>
                <w:szCs w:val="24"/>
                <w:highlight w:val="none"/>
              </w:rPr>
              <w:t>使用过的复印纸可用反面作草稿纸再用一次，不能再使用的集中收集，作为废品卖掉</w:t>
            </w:r>
            <w:r>
              <w:rPr>
                <w:rFonts w:hint="eastAsia" w:ascii="宋体" w:hAnsi="宋体"/>
                <w:bCs/>
                <w:szCs w:val="21"/>
                <w:highlight w:val="none"/>
              </w:rPr>
              <w:t>；3）</w:t>
            </w:r>
            <w:r>
              <w:rPr>
                <w:rFonts w:hint="eastAsia" w:ascii="宋体" w:hAnsi="宋体"/>
                <w:szCs w:val="24"/>
                <w:highlight w:val="none"/>
              </w:rPr>
              <w:t>废旧报纸、纸箱、废旧文件（保密文件除外）等可作为废品卖掉</w:t>
            </w:r>
            <w:r>
              <w:rPr>
                <w:rFonts w:hint="eastAsia" w:ascii="宋体" w:hAnsi="宋体"/>
                <w:szCs w:val="21"/>
                <w:highlight w:val="none"/>
              </w:rPr>
              <w:t>。</w:t>
            </w:r>
          </w:p>
          <w:p>
            <w:pPr>
              <w:widowControl/>
              <w:jc w:val="left"/>
              <w:rPr>
                <w:rFonts w:hint="eastAsia" w:ascii="宋体" w:hAnsi="宋体" w:eastAsia="宋体" w:cs="宋体"/>
                <w:szCs w:val="21"/>
                <w:highlight w:val="none"/>
                <w:lang w:eastAsia="zh-CN"/>
              </w:rPr>
            </w:pPr>
            <w:r>
              <w:rPr>
                <w:rFonts w:hint="eastAsia" w:ascii="宋体" w:hAnsi="宋体" w:cs="宋体"/>
                <w:szCs w:val="21"/>
                <w:highlight w:val="none"/>
              </w:rPr>
              <w:t>责任部门：公司各部门；投入资金</w:t>
            </w:r>
            <w:r>
              <w:rPr>
                <w:rFonts w:hint="eastAsia" w:ascii="宋体" w:hAnsi="宋体" w:cs="宋体"/>
                <w:szCs w:val="21"/>
                <w:highlight w:val="none"/>
                <w:lang w:val="en-US" w:eastAsia="zh-CN"/>
              </w:rPr>
              <w:t>1</w:t>
            </w:r>
            <w:r>
              <w:rPr>
                <w:rFonts w:hint="eastAsia" w:ascii="宋体" w:hAnsi="宋体" w:cs="宋体"/>
                <w:szCs w:val="21"/>
                <w:highlight w:val="none"/>
              </w:rPr>
              <w:t>000元；起止时间：</w:t>
            </w:r>
            <w:r>
              <w:rPr>
                <w:rFonts w:hint="eastAsia" w:ascii="宋体" w:hAnsi="宋体"/>
                <w:szCs w:val="24"/>
                <w:highlight w:val="none"/>
                <w:lang w:eastAsia="zh-CN"/>
              </w:rPr>
              <w:t>2021.4.10</w:t>
            </w:r>
            <w:r>
              <w:rPr>
                <w:rFonts w:hint="eastAsia" w:ascii="宋体" w:hAnsi="宋体"/>
                <w:szCs w:val="24"/>
                <w:highlight w:val="none"/>
                <w:lang w:val="en-US" w:eastAsia="zh-CN"/>
              </w:rPr>
              <w:t>至</w:t>
            </w:r>
            <w:r>
              <w:rPr>
                <w:rFonts w:hint="eastAsia" w:ascii="宋体" w:hAnsi="宋体"/>
                <w:szCs w:val="24"/>
                <w:highlight w:val="none"/>
                <w:lang w:eastAsia="zh-CN"/>
              </w:rPr>
              <w:t>2021.4</w:t>
            </w:r>
            <w:r>
              <w:rPr>
                <w:rFonts w:hint="eastAsia" w:ascii="宋体" w:hAnsi="宋体"/>
                <w:szCs w:val="24"/>
                <w:highlight w:val="none"/>
              </w:rPr>
              <w:t>．20</w:t>
            </w:r>
            <w:r>
              <w:rPr>
                <w:rFonts w:hint="eastAsia" w:ascii="宋体" w:hAnsi="宋体"/>
                <w:szCs w:val="24"/>
                <w:highlight w:val="none"/>
                <w:lang w:eastAsia="zh-CN"/>
              </w:rPr>
              <w:t>。</w:t>
            </w:r>
          </w:p>
          <w:p>
            <w:pPr>
              <w:widowControl/>
              <w:jc w:val="left"/>
              <w:rPr>
                <w:rFonts w:ascii="宋体" w:hAnsi="宋体" w:cs="宋体"/>
                <w:szCs w:val="21"/>
                <w:highlight w:val="none"/>
              </w:rPr>
            </w:pPr>
            <w:r>
              <w:rPr>
                <w:rFonts w:hint="eastAsia" w:ascii="宋体" w:hAnsi="宋体" w:cs="宋体"/>
                <w:szCs w:val="21"/>
                <w:highlight w:val="none"/>
              </w:rPr>
              <w:t xml:space="preserve">检查部门：综合部。 </w:t>
            </w:r>
          </w:p>
          <w:p>
            <w:pPr>
              <w:widowControl/>
              <w:jc w:val="left"/>
              <w:rPr>
                <w:rFonts w:hint="default" w:ascii="宋体" w:hAnsi="宋体" w:eastAsia="宋体" w:cs="宋体"/>
                <w:szCs w:val="21"/>
                <w:highlight w:val="none"/>
                <w:lang w:val="en-US" w:eastAsia="zh-CN"/>
              </w:rPr>
            </w:pPr>
            <w:r>
              <w:rPr>
                <w:rFonts w:ascii="宋体" w:hAnsi="宋体" w:cs="宋体"/>
                <w:szCs w:val="21"/>
                <w:highlight w:val="none"/>
              </w:rPr>
              <w:t>编制人：</w:t>
            </w:r>
            <w:r>
              <w:rPr>
                <w:rFonts w:hint="eastAsia" w:ascii="宋体" w:hAnsi="宋体" w:cs="宋体"/>
                <w:szCs w:val="21"/>
                <w:highlight w:val="none"/>
                <w:lang w:val="en-US" w:eastAsia="zh-CN"/>
              </w:rPr>
              <w:t xml:space="preserve">李瑞婷 </w:t>
            </w:r>
            <w:r>
              <w:rPr>
                <w:rFonts w:ascii="宋体" w:hAnsi="宋体" w:cs="宋体"/>
                <w:szCs w:val="21"/>
                <w:highlight w:val="none"/>
              </w:rPr>
              <w:t xml:space="preserve"> 审批：</w:t>
            </w:r>
            <w:r>
              <w:rPr>
                <w:rFonts w:hint="eastAsia" w:ascii="宋体" w:hAnsi="宋体" w:cs="宋体"/>
                <w:szCs w:val="21"/>
                <w:highlight w:val="none"/>
              </w:rPr>
              <w:t>杨震峰</w:t>
            </w:r>
            <w:r>
              <w:rPr>
                <w:rFonts w:ascii="宋体" w:hAnsi="宋体" w:cs="宋体"/>
                <w:szCs w:val="21"/>
                <w:highlight w:val="none"/>
              </w:rPr>
              <w:t xml:space="preserve">  20</w:t>
            </w:r>
            <w:r>
              <w:rPr>
                <w:rFonts w:hint="eastAsia" w:ascii="宋体" w:hAnsi="宋体" w:cs="宋体"/>
                <w:szCs w:val="21"/>
                <w:highlight w:val="none"/>
                <w:lang w:val="en-US" w:eastAsia="zh-CN"/>
              </w:rPr>
              <w:t>21.4.8</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widowControl/>
              <w:jc w:val="left"/>
              <w:rPr>
                <w:rFonts w:ascii="宋体" w:hAnsi="宋体" w:cs="宋体"/>
                <w:szCs w:val="21"/>
              </w:rPr>
            </w:pP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cs="新宋体"/>
                <w:szCs w:val="21"/>
              </w:rPr>
            </w:pPr>
            <w:r>
              <w:rPr>
                <w:rFonts w:ascii="宋体" w:hAnsi="宋体"/>
                <w:szCs w:val="21"/>
              </w:rPr>
              <w:t>E</w:t>
            </w:r>
            <w:r>
              <w:rPr>
                <w:rFonts w:hint="eastAsia" w:ascii="宋体" w:hAnsi="宋体"/>
                <w:szCs w:val="21"/>
              </w:rPr>
              <w:t>8.1</w:t>
            </w:r>
          </w:p>
        </w:tc>
        <w:tc>
          <w:tcPr>
            <w:tcW w:w="10004" w:type="dxa"/>
          </w:tcPr>
          <w:p>
            <w:pPr>
              <w:rPr>
                <w:rFonts w:ascii="Arial" w:hAnsi="Arial" w:cs="Arial"/>
                <w:szCs w:val="21"/>
              </w:rPr>
            </w:pPr>
            <w:r>
              <w:rPr>
                <w:rFonts w:hint="eastAsia"/>
                <w:szCs w:val="21"/>
              </w:rPr>
              <w:t>◆</w:t>
            </w:r>
            <w:r>
              <w:rPr>
                <w:rFonts w:hint="eastAsia" w:ascii="Arial" w:hAnsi="Arial" w:cs="Arial"/>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根据过程的运行准则，组织实施资源能源的消耗控制、火灾预防等过程的控制，避免和减少了环境的损失。</w:t>
            </w:r>
          </w:p>
          <w:p>
            <w:pPr>
              <w:rPr>
                <w:rFonts w:ascii="Arial" w:hAnsi="Arial" w:cs="Arial"/>
                <w:szCs w:val="21"/>
              </w:rPr>
            </w:pPr>
            <w:r>
              <w:rPr>
                <w:rFonts w:hint="eastAsia"/>
                <w:szCs w:val="21"/>
              </w:rPr>
              <w:t>◆消防设施检查、节能降耗运行检查、火灾预防运行检查等关键运行控制信息的证据都以记录或文件的方式保留。</w:t>
            </w:r>
          </w:p>
          <w:p>
            <w:pPr>
              <w:rPr>
                <w:rFonts w:ascii="Arial" w:hAnsi="Arial" w:cs="Arial"/>
                <w:szCs w:val="21"/>
              </w:rPr>
            </w:pP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9"/>
              <w:ind w:firstLine="0" w:firstLineChars="0"/>
              <w:rPr>
                <w:rFonts w:ascii="宋体" w:hAnsi="宋体" w:cs="宋体"/>
                <w:szCs w:val="21"/>
              </w:rPr>
            </w:pPr>
            <w:r>
              <w:rPr>
                <w:rFonts w:hint="eastAsia" w:ascii="宋体" w:hAnsi="宋体"/>
                <w:szCs w:val="21"/>
              </w:rPr>
              <w:t xml:space="preserve"> 制定并实施</w:t>
            </w:r>
            <w:r>
              <w:rPr>
                <w:rFonts w:hint="eastAsia" w:ascii="宋体" w:hAnsi="宋体"/>
                <w:bCs/>
                <w:szCs w:val="21"/>
              </w:rPr>
              <w:t>《固体废弃物控制办法》、《节约资源能源管理程序》中固体废弃物控制要求</w:t>
            </w:r>
            <w:r>
              <w:rPr>
                <w:rFonts w:hint="eastAsia" w:ascii="宋体" w:hAnsi="宋体"/>
                <w:szCs w:val="21"/>
              </w:rPr>
              <w:t>。</w:t>
            </w:r>
            <w:r>
              <w:rPr>
                <w:rFonts w:hint="eastAsia" w:ascii="宋体" w:hAnsi="宋体" w:cs="宋体"/>
                <w:szCs w:val="21"/>
              </w:rPr>
              <w:t>生活垃圾在办公区域集中收集后，放置在垃圾存放点由环卫部门清运处理；回收固废处理（包括危险固废如墨盒、硒鼓等）作好分类、标识交供应商回收。</w:t>
            </w:r>
          </w:p>
          <w:p>
            <w:pPr>
              <w:pStyle w:val="20"/>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ascii="宋体" w:hAnsi="宋体"/>
                <w:szCs w:val="21"/>
              </w:rPr>
              <w:t>制定并实施</w:t>
            </w:r>
            <w:r>
              <w:rPr>
                <w:rFonts w:hint="eastAsia" w:ascii="宋体" w:hAnsi="宋体"/>
                <w:bCs/>
                <w:szCs w:val="21"/>
              </w:rPr>
              <w:t>《应急准备与响应管理程序》</w:t>
            </w:r>
            <w:r>
              <w:rPr>
                <w:rFonts w:hint="eastAsia" w:ascii="宋体" w:hAnsi="宋体"/>
                <w:szCs w:val="21"/>
              </w:rPr>
              <w:t>。</w:t>
            </w:r>
          </w:p>
          <w:p>
            <w:pPr>
              <w:rPr>
                <w:rFonts w:ascii="宋体" w:hAnsi="宋体"/>
                <w:szCs w:val="21"/>
              </w:rPr>
            </w:pP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tc>
        <w:tc>
          <w:tcPr>
            <w:tcW w:w="1585" w:type="dxa"/>
          </w:tcPr>
          <w:p>
            <w:r>
              <w:rPr>
                <w:rFonts w:hint="eastAsia"/>
              </w:rPr>
              <w:t>符合</w:t>
            </w: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400" w:lineRule="exact"/>
              <w:rPr>
                <w:rFonts w:ascii="宋体" w:hAnsi="宋体" w:cs="宋体"/>
                <w:szCs w:val="21"/>
              </w:rPr>
            </w:pPr>
            <w:r>
              <w:rPr>
                <w:rFonts w:hint="eastAsia" w:ascii="宋体" w:hAnsi="宋体" w:cs="宋体"/>
                <w:szCs w:val="21"/>
              </w:rPr>
              <w:t>查见：消防应急演练记录：公司全体人员参加了20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月15日进行的消防应急预案演练。查，能提供以上演练记录及火灾演习总结报告。通过演练，检验了公司应对突</w:t>
            </w:r>
            <w:r>
              <w:rPr>
                <w:rFonts w:hint="eastAsia" w:ascii="宋体" w:hAnsi="宋体" w:cs="宋体"/>
                <w:szCs w:val="21"/>
              </w:rPr>
              <w:t>发事件的能力、以及公司火灾事故应急预案的可操作性。有效降低事故危害，减少事故损失，确保员工人身安全和公司安全、健康、有序的发展等。</w:t>
            </w:r>
          </w:p>
          <w:p>
            <w:pPr>
              <w:spacing w:line="400" w:lineRule="atLeast"/>
              <w:ind w:firstLine="422" w:firstLineChars="200"/>
              <w:jc w:val="left"/>
              <w:rPr>
                <w:rFonts w:ascii="宋体" w:hAnsi="宋体" w:cs="宋体"/>
                <w:szCs w:val="21"/>
              </w:rPr>
            </w:pPr>
            <w:r>
              <w:rPr>
                <w:rFonts w:hint="eastAsia" w:ascii="宋体" w:hAnsi="宋体" w:cs="宋体"/>
                <w:b/>
                <w:bCs/>
                <w:szCs w:val="21"/>
              </w:rPr>
              <w:t>查公司应急管理，审核发现公司办公区域配置的灭火器数量不足。不符合GB/T 24001-2016 idt ISO 14001:2015标准8.2条款“组织应建立、实施和保持对6.1.1中所识别的潜在紧急情况进行应急准备并做出响应所需的过程”的要求。</w:t>
            </w:r>
          </w:p>
        </w:tc>
        <w:tc>
          <w:tcPr>
            <w:tcW w:w="1585" w:type="dxa"/>
          </w:tc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E9.1 </w:t>
            </w:r>
          </w:p>
        </w:tc>
        <w:tc>
          <w:tcPr>
            <w:tcW w:w="10004" w:type="dxa"/>
          </w:tcPr>
          <w:p>
            <w:pPr>
              <w:spacing w:line="400" w:lineRule="exact"/>
              <w:rPr>
                <w:rFonts w:ascii="宋体" w:hAnsi="宋体" w:cs="宋体"/>
                <w:b/>
                <w:szCs w:val="21"/>
              </w:rPr>
            </w:pPr>
            <w:r>
              <w:rPr>
                <w:rFonts w:hint="eastAsia" w:ascii="宋体" w:hAnsi="宋体" w:cs="宋体"/>
                <w:szCs w:val="21"/>
              </w:rPr>
              <w:t>----有《环境监测分析评价程序》和管理文件。</w:t>
            </w:r>
          </w:p>
          <w:p>
            <w:pPr>
              <w:spacing w:line="400" w:lineRule="exact"/>
              <w:rPr>
                <w:rFonts w:ascii="宋体" w:hAnsi="宋体" w:cs="宋体"/>
                <w:szCs w:val="21"/>
              </w:rPr>
            </w:pPr>
            <w:r>
              <w:rPr>
                <w:rFonts w:hint="eastAsia" w:ascii="宋体" w:hAnsi="宋体" w:cs="宋体"/>
                <w:szCs w:val="21"/>
              </w:rPr>
              <w:t>◆查公司环境检查（办公区域）记录表</w:t>
            </w:r>
          </w:p>
          <w:p>
            <w:pPr>
              <w:spacing w:line="400" w:lineRule="exact"/>
              <w:ind w:firstLine="420" w:firstLineChars="200"/>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7</w:t>
            </w:r>
            <w:r>
              <w:rPr>
                <w:rFonts w:hint="eastAsia" w:ascii="宋体" w:hAnsi="宋体" w:cs="宋体"/>
                <w:szCs w:val="21"/>
              </w:rPr>
              <w:t>月份，公司对固废处理、水电使用，环保意识进行了检查，均合格。</w:t>
            </w:r>
          </w:p>
          <w:p>
            <w:pPr>
              <w:spacing w:line="400" w:lineRule="exact"/>
              <w:ind w:firstLine="420" w:firstLineChars="200"/>
              <w:rPr>
                <w:rFonts w:hint="default" w:ascii="宋体" w:hAnsi="宋体" w:cs="宋体"/>
                <w:sz w:val="18"/>
                <w:szCs w:val="18"/>
                <w:lang w:val="en-US"/>
              </w:rPr>
            </w:pPr>
            <w:r>
              <w:rPr>
                <w:rFonts w:hint="eastAsia" w:ascii="宋体" w:hAnsi="宋体" w:cs="宋体"/>
                <w:szCs w:val="21"/>
              </w:rPr>
              <w:t>检查人：</w:t>
            </w:r>
            <w:r>
              <w:rPr>
                <w:rFonts w:hint="eastAsia" w:ascii="宋体" w:hAnsi="宋体" w:cs="宋体"/>
                <w:szCs w:val="21"/>
                <w:lang w:val="en-US" w:eastAsia="zh-CN"/>
              </w:rPr>
              <w:t>李瑞婷</w:t>
            </w:r>
          </w:p>
          <w:p>
            <w:pPr>
              <w:rPr>
                <w:rFonts w:ascii="宋体" w:hAnsi="宋体" w:cs="宋体"/>
                <w:szCs w:val="21"/>
              </w:rPr>
            </w:pPr>
            <w:r>
              <w:rPr>
                <w:rFonts w:hint="eastAsia" w:ascii="宋体" w:hAnsi="宋体" w:cs="宋体"/>
                <w:szCs w:val="21"/>
              </w:rPr>
              <w:t>◆ 查《消防监督检查记录》，202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7</w:t>
            </w:r>
            <w:r>
              <w:rPr>
                <w:rFonts w:hint="eastAsia" w:ascii="宋体" w:hAnsi="宋体" w:cs="宋体"/>
                <w:szCs w:val="21"/>
              </w:rPr>
              <w:t>月份由综合部汇同各部门实施对公司各部门灭火器、消防栓进行监控检查，每月一次、均合格。</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检查人：</w:t>
            </w:r>
            <w:r>
              <w:rPr>
                <w:rFonts w:hint="eastAsia" w:ascii="宋体" w:hAnsi="宋体" w:cs="宋体"/>
                <w:szCs w:val="21"/>
                <w:lang w:val="en-US" w:eastAsia="zh-CN"/>
              </w:rPr>
              <w:t>李瑞婷</w:t>
            </w:r>
          </w:p>
          <w:p>
            <w:pPr>
              <w:rPr>
                <w:rFonts w:ascii="宋体" w:hAnsi="宋体" w:cs="宋体"/>
                <w:szCs w:val="21"/>
              </w:rPr>
            </w:pPr>
          </w:p>
        </w:tc>
        <w:tc>
          <w:tcPr>
            <w:tcW w:w="1585" w:type="dxa"/>
          </w:tcPr>
          <w:p>
            <w:r>
              <w:rPr>
                <w:rFonts w:hint="eastAsia"/>
              </w:rPr>
              <w:t>符合</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E9.1.2 </w:t>
            </w:r>
          </w:p>
        </w:tc>
        <w:tc>
          <w:tcPr>
            <w:tcW w:w="10004" w:type="dxa"/>
          </w:tcPr>
          <w:p>
            <w:pPr>
              <w:widowControl/>
              <w:spacing w:line="400" w:lineRule="exact"/>
              <w:jc w:val="left"/>
              <w:rPr>
                <w:rFonts w:ascii="宋体" w:hAnsi="宋体"/>
                <w:szCs w:val="21"/>
              </w:rPr>
            </w:pPr>
            <w:r>
              <w:rPr>
                <w:rFonts w:hint="eastAsia" w:ascii="宋体" w:hAnsi="宋体"/>
                <w:szCs w:val="21"/>
              </w:rPr>
              <w:t>----有《合规性评价控制程序》，规定明确基本合理。综合部组织对公司环境安全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查由综合部组织各部门于20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hint="eastAsia" w:ascii="宋体" w:hAnsi="宋体" w:eastAsia="宋体"/>
                <w:szCs w:val="21"/>
                <w:lang w:eastAsia="zh-CN"/>
              </w:rPr>
            </w:pPr>
            <w:r>
              <w:rPr>
                <w:rFonts w:hint="eastAsia" w:ascii="宋体" w:hAnsi="宋体"/>
                <w:szCs w:val="21"/>
              </w:rPr>
              <w:t>评价人：刘成平</w:t>
            </w:r>
            <w:r>
              <w:rPr>
                <w:rFonts w:hint="eastAsia" w:ascii="宋体" w:hAnsi="宋体"/>
                <w:szCs w:val="21"/>
                <w:lang w:eastAsia="zh-CN"/>
              </w:rPr>
              <w:t>、</w:t>
            </w:r>
            <w:r>
              <w:rPr>
                <w:rFonts w:hint="eastAsia" w:ascii="宋体" w:hAnsi="宋体"/>
                <w:szCs w:val="21"/>
              </w:rPr>
              <w:t>杨震峰</w:t>
            </w:r>
          </w:p>
          <w:p>
            <w:pPr>
              <w:widowControl/>
              <w:spacing w:line="400" w:lineRule="exact"/>
              <w:jc w:val="left"/>
              <w:rPr>
                <w:rFonts w:ascii="宋体" w:hAnsi="宋体" w:cs="宋体"/>
                <w:szCs w:val="21"/>
              </w:rPr>
            </w:pPr>
            <w:r>
              <w:rPr>
                <w:rFonts w:hint="eastAsia" w:ascii="宋体" w:hAnsi="宋体"/>
                <w:szCs w:val="21"/>
              </w:rPr>
              <w:t>查：有《合规性评价报告》，有保持合规性评价的相关记录。</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center"/>
              <w:rPr>
                <w:rFonts w:ascii="宋体" w:hAnsi="宋体" w:cs="新宋体"/>
                <w:szCs w:val="21"/>
              </w:rPr>
            </w:pPr>
            <w:r>
              <w:rPr>
                <w:rFonts w:hint="eastAsia" w:ascii="宋体" w:hAnsi="宋体"/>
                <w:szCs w:val="21"/>
              </w:rPr>
              <w:t>持续改进</w:t>
            </w:r>
          </w:p>
        </w:tc>
        <w:tc>
          <w:tcPr>
            <w:tcW w:w="960" w:type="dxa"/>
          </w:tcPr>
          <w:p>
            <w:pPr>
              <w:rPr>
                <w:rFonts w:ascii="宋体" w:hAnsi="宋体" w:cs="新宋体"/>
                <w:szCs w:val="21"/>
              </w:rPr>
            </w:pPr>
            <w:r>
              <w:rPr>
                <w:rFonts w:hint="eastAsia" w:ascii="宋体" w:hAnsi="宋体"/>
                <w:szCs w:val="21"/>
              </w:rPr>
              <w:t>E10.2;10.3</w:t>
            </w:r>
          </w:p>
        </w:tc>
        <w:tc>
          <w:tcPr>
            <w:tcW w:w="10004" w:type="dxa"/>
          </w:tcPr>
          <w:p>
            <w:pPr>
              <w:spacing w:line="400" w:lineRule="atLeast"/>
              <w:rPr>
                <w:rFonts w:ascii="宋体" w:hAnsi="宋体" w:cs="宋体"/>
                <w:szCs w:val="21"/>
              </w:rPr>
            </w:pPr>
            <w:r>
              <w:rPr>
                <w:rFonts w:hint="eastAsia" w:ascii="宋体" w:hAnsi="宋体"/>
                <w:szCs w:val="21"/>
              </w:rPr>
              <w:t>公司制定系列程序文件《管理评审控制程序》、《不符合</w:t>
            </w:r>
            <w:r>
              <w:rPr>
                <w:rFonts w:hint="eastAsia" w:ascii="宋体"/>
                <w:szCs w:val="21"/>
                <w:lang w:val="zh-CN"/>
              </w:rPr>
              <w:t>纠正预防措施控制程序</w:t>
            </w:r>
            <w:r>
              <w:rPr>
                <w:rFonts w:hint="eastAsia" w:ascii="宋体" w:hAnsi="宋体"/>
                <w:szCs w:val="21"/>
              </w:rPr>
              <w:t>》、《内部审核控制程序》等，对持续改进的过程予以规定，以实现环境管理体系及销售服务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center"/>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adjustRightInd w:val="0"/>
              <w:snapToGrid w:val="0"/>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提供有20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11</w:t>
            </w:r>
            <w:r>
              <w:rPr>
                <w:rFonts w:hint="eastAsia" w:ascii="宋体" w:hAnsi="宋体"/>
                <w:color w:val="auto"/>
                <w:szCs w:val="21"/>
              </w:rPr>
              <w:t>月至202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月投入用于环境管理方面的费用，如购置环保设备和灭火器材、消防演练、固废处置、劳保用品等共计</w:t>
            </w:r>
            <w:r>
              <w:rPr>
                <w:rFonts w:hint="eastAsia" w:ascii="宋体" w:hAnsi="宋体"/>
                <w:color w:val="auto"/>
                <w:szCs w:val="21"/>
                <w:lang w:val="en-US" w:eastAsia="zh-CN"/>
              </w:rPr>
              <w:t>5600</w:t>
            </w:r>
            <w:r>
              <w:rPr>
                <w:rFonts w:hint="eastAsia" w:ascii="宋体" w:hAnsi="宋体"/>
                <w:color w:val="auto"/>
                <w:szCs w:val="21"/>
              </w:rPr>
              <w:t>元左右。</w:t>
            </w:r>
          </w:p>
        </w:tc>
        <w:tc>
          <w:tcPr>
            <w:tcW w:w="1585" w:type="dxa"/>
          </w:tcPr>
          <w:p>
            <w:pPr>
              <w:rPr>
                <w:rFonts w:hint="eastAsia" w:eastAsia="宋体"/>
                <w:lang w:val="en-US" w:eastAsia="zh-CN"/>
              </w:rPr>
            </w:pPr>
          </w:p>
        </w:tc>
      </w:tr>
    </w:tbl>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受审核部门：销售部   主管领导：杨震峰 </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李瑞婷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1.8.6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sz w:val="18"/>
                <w:szCs w:val="18"/>
                <w:lang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查，销售部的岗位职责和权限如下：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3）负责销售过程中产品的交付管理，以预防其环境紧急或潜在事故的发生；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4）负责宣传、影响主要顾客的环境行为。</w:t>
            </w:r>
          </w:p>
          <w:p>
            <w:pPr>
              <w:spacing w:line="400" w:lineRule="exact"/>
              <w:rPr>
                <w:rFonts w:ascii="宋体" w:hAnsi="宋体"/>
                <w:szCs w:val="21"/>
              </w:rPr>
            </w:pPr>
            <w:r>
              <w:rPr>
                <w:rFonts w:hint="eastAsia" w:ascii="宋体" w:hAnsi="宋体"/>
                <w:szCs w:val="21"/>
              </w:rPr>
              <w:t>销售部经理任职要求：</w:t>
            </w:r>
          </w:p>
          <w:p>
            <w:pPr>
              <w:numPr>
                <w:ilvl w:val="0"/>
                <w:numId w:val="5"/>
              </w:numPr>
              <w:spacing w:line="400" w:lineRule="exact"/>
              <w:rPr>
                <w:rFonts w:ascii="宋体" w:hAnsi="宋体"/>
                <w:szCs w:val="21"/>
              </w:rPr>
            </w:pPr>
            <w:r>
              <w:rPr>
                <w:rFonts w:hint="eastAsia" w:ascii="宋体" w:hAnsi="宋体"/>
                <w:szCs w:val="21"/>
              </w:rPr>
              <w:t>具有较高的综合素质，较强的组织协调能力和市场应变能力；熟悉分管业务的控制、指挥和协调有较强的分析决策能力；</w:t>
            </w:r>
          </w:p>
          <w:p>
            <w:pPr>
              <w:numPr>
                <w:ilvl w:val="0"/>
                <w:numId w:val="5"/>
              </w:numPr>
              <w:spacing w:line="400" w:lineRule="exact"/>
              <w:rPr>
                <w:rFonts w:ascii="宋体" w:hAnsi="宋体"/>
                <w:szCs w:val="21"/>
              </w:rPr>
            </w:pPr>
            <w:r>
              <w:rPr>
                <w:rFonts w:hint="eastAsia" w:ascii="宋体" w:hAnsi="宋体"/>
                <w:szCs w:val="21"/>
              </w:rPr>
              <w:t>具有两年以上相关行业工作经历；</w:t>
            </w:r>
          </w:p>
          <w:p>
            <w:pPr>
              <w:numPr>
                <w:ilvl w:val="0"/>
                <w:numId w:val="5"/>
              </w:numPr>
              <w:spacing w:line="400" w:lineRule="exact"/>
              <w:rPr>
                <w:rFonts w:ascii="宋体" w:hAnsi="宋体"/>
                <w:szCs w:val="21"/>
              </w:rPr>
            </w:pPr>
            <w:r>
              <w:rPr>
                <w:rFonts w:hint="eastAsia" w:ascii="宋体" w:hAnsi="宋体"/>
                <w:szCs w:val="21"/>
              </w:rPr>
              <w:t>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销售部部负责人能基本阐述本部门的主要职责。 </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，根据不同的时态、状态识别了环境因素，通过对其发生的可能性、危害性等进行评价，销售部确定的重要环境因素有：潜在火灾、固废的排放。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查看，部门的主要工作为客户提供产品销售。销售过程中有</w:t>
            </w:r>
            <w:r>
              <w:rPr>
                <w:rFonts w:hint="eastAsia" w:cs="宋体"/>
                <w:szCs w:val="21"/>
              </w:rPr>
              <w:t>办公固废、辅料等固废，</w:t>
            </w:r>
            <w:r>
              <w:rPr>
                <w:rFonts w:hint="eastAsia" w:ascii="宋体" w:cs="宋体"/>
                <w:szCs w:val="21"/>
              </w:rPr>
              <w:t>部门的环境因素识别和重要环境因素基本到位。</w:t>
            </w:r>
          </w:p>
        </w:tc>
        <w:tc>
          <w:tcPr>
            <w:tcW w:w="1585" w:type="dxa"/>
          </w:tcPr>
          <w:p>
            <w:r>
              <w:rPr>
                <w:rFonts w:hint="eastAsia"/>
              </w:rPr>
              <w:t>符合</w:t>
            </w:r>
          </w:p>
          <w:p>
            <w:pPr>
              <w:pStyle w:val="11"/>
            </w:pPr>
          </w:p>
          <w:p>
            <w:pPr>
              <w:pStyle w:val="11"/>
            </w:pPr>
          </w:p>
          <w:p>
            <w:pPr>
              <w:pStyle w:val="11"/>
            </w:pPr>
          </w:p>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查销售部的环境安全目标为：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szCs w:val="21"/>
              </w:rPr>
              <w:t>考核情况（202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7</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ascii="宋体" w:hAnsi="宋体"/>
                <w:szCs w:val="21"/>
              </w:rPr>
              <w:t>无顾客环境投诉及事故投诉</w:t>
            </w:r>
            <w:r>
              <w:rPr>
                <w:rFonts w:hint="eastAsia" w:ascii="宋体" w:hAnsi="宋体" w:cs="宋体"/>
                <w:szCs w:val="21"/>
              </w:rPr>
              <w:t>；               无</w:t>
            </w:r>
            <w:r>
              <w:rPr>
                <w:rFonts w:hint="eastAsia" w:ascii="宋体" w:hAnsi="宋体"/>
                <w:szCs w:val="21"/>
              </w:rPr>
              <w:t>投诉</w:t>
            </w:r>
          </w:p>
          <w:p>
            <w:pPr>
              <w:snapToGrid w:val="0"/>
              <w:rPr>
                <w:szCs w:val="21"/>
              </w:rPr>
            </w:pPr>
            <w:r>
              <w:rPr>
                <w:rFonts w:hint="eastAsia" w:ascii="宋体" w:hAnsi="宋体" w:cs="宋体"/>
                <w:szCs w:val="21"/>
              </w:rPr>
              <w:t>2）</w:t>
            </w:r>
            <w:r>
              <w:rPr>
                <w:rFonts w:hint="eastAsia"/>
                <w:szCs w:val="21"/>
              </w:rPr>
              <w:t>火灾事故为0；                          未发生火灾事故</w:t>
            </w:r>
          </w:p>
          <w:p>
            <w:pPr>
              <w:snapToGrid w:val="0"/>
              <w:rPr>
                <w:szCs w:val="21"/>
              </w:rPr>
            </w:pPr>
            <w:r>
              <w:rPr>
                <w:rFonts w:hint="eastAsia"/>
                <w:szCs w:val="21"/>
              </w:rPr>
              <w:t>3）固体废弃物处置率100%；                   100%</w:t>
            </w:r>
          </w:p>
          <w:p>
            <w:pPr>
              <w:spacing w:line="400" w:lineRule="atLeast"/>
              <w:ind w:right="-107" w:rightChars="-51"/>
              <w:jc w:val="left"/>
              <w:rPr>
                <w:rFonts w:ascii="宋体" w:hAnsi="宋体" w:cs="宋体"/>
                <w:szCs w:val="21"/>
              </w:rPr>
            </w:pPr>
            <w:r>
              <w:rPr>
                <w:rFonts w:hint="eastAsia" w:ascii="宋体" w:hAnsi="宋体" w:cs="宋体"/>
                <w:szCs w:val="21"/>
              </w:rPr>
              <w:t>查2020年1月-3月销售部目标完成情况、达到目标要求。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8"/>
              <w:spacing w:line="400" w:lineRule="exact"/>
              <w:rPr>
                <w:sz w:val="21"/>
                <w:szCs w:val="21"/>
              </w:rPr>
            </w:pPr>
            <w:r>
              <w:rPr>
                <w:rFonts w:hint="eastAsia"/>
                <w:kern w:val="2"/>
                <w:sz w:val="21"/>
                <w:szCs w:val="21"/>
              </w:rPr>
              <w:t>--《</w:t>
            </w:r>
            <w:r>
              <w:rPr>
                <w:rFonts w:hint="eastAsia"/>
                <w:sz w:val="21"/>
                <w:szCs w:val="21"/>
              </w:rPr>
              <w:t>信息交流沟通控制程序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查见：与顾客沟通信息：</w:t>
            </w:r>
          </w:p>
          <w:p>
            <w:pPr>
              <w:spacing w:line="360" w:lineRule="auto"/>
              <w:rPr>
                <w:rFonts w:ascii="宋体" w:hAnsi="宋体" w:cs="宋体"/>
                <w:color w:val="000000"/>
                <w:szCs w:val="21"/>
              </w:rPr>
            </w:pPr>
            <w:r>
              <w:rPr>
                <w:rFonts w:hint="eastAsia" w:ascii="宋体" w:hAnsi="宋体" w:cs="宋体"/>
                <w:color w:val="000000"/>
                <w:szCs w:val="21"/>
              </w:rPr>
              <w:t>1、与</w:t>
            </w:r>
            <w:r>
              <w:rPr>
                <w:rFonts w:hint="eastAsia" w:ascii="宋体" w:hAnsi="宋体" w:cs="宋体"/>
                <w:color w:val="000000"/>
                <w:szCs w:val="21"/>
                <w:lang w:val="en-US" w:eastAsia="zh-CN"/>
              </w:rPr>
              <w:t>四川外国语学院</w:t>
            </w:r>
            <w:r>
              <w:rPr>
                <w:rFonts w:hint="eastAsia" w:ascii="宋体" w:hAnsi="宋体" w:cs="宋体"/>
                <w:color w:val="000000"/>
                <w:szCs w:val="21"/>
              </w:rPr>
              <w:t>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5</w:t>
            </w:r>
            <w:r>
              <w:rPr>
                <w:rFonts w:hint="eastAsia" w:ascii="宋体" w:hAnsi="宋体" w:cs="宋体"/>
                <w:color w:val="000000"/>
                <w:szCs w:val="21"/>
              </w:rPr>
              <w:t>月</w:t>
            </w:r>
            <w:r>
              <w:rPr>
                <w:rFonts w:hint="eastAsia" w:ascii="宋体" w:hAnsi="宋体" w:cs="宋体"/>
                <w:color w:val="000000"/>
                <w:szCs w:val="21"/>
                <w:lang w:val="en-US" w:eastAsia="zh-CN"/>
              </w:rPr>
              <w:t>7</w:t>
            </w:r>
            <w:r>
              <w:rPr>
                <w:rFonts w:hint="eastAsia" w:ascii="宋体" w:hAnsi="宋体" w:cs="宋体"/>
                <w:color w:val="000000"/>
                <w:szCs w:val="21"/>
              </w:rPr>
              <w:t>日签定的为</w:t>
            </w:r>
            <w:r>
              <w:rPr>
                <w:rFonts w:hint="eastAsia" w:ascii="宋体" w:hAnsi="宋体" w:cs="宋体"/>
                <w:color w:val="000000"/>
                <w:szCs w:val="21"/>
                <w:lang w:val="en-US" w:eastAsia="zh-CN"/>
              </w:rPr>
              <w:t>重庆南方翻译学院（綦江校区）三期</w:t>
            </w:r>
            <w:r>
              <w:rPr>
                <w:rFonts w:hint="eastAsia" w:ascii="宋体" w:hAnsi="宋体" w:cs="宋体"/>
                <w:color w:val="000000"/>
                <w:szCs w:val="21"/>
              </w:rPr>
              <w:t>项目提供纤维增强型改性发泡水泥保温板、粘接砂浆等销售合同（产品具体名称见合同附件）。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合同内容：物资的技术标准及质量要求；物资的交货期限和方式（直接送至需方施工现场，由需方负责卸货）；包装标准，包装物的供应及回收（包装不回收）；验收标准、方法；违约责任等要求；</w:t>
            </w:r>
          </w:p>
          <w:p>
            <w:pPr>
              <w:spacing w:line="360" w:lineRule="auto"/>
              <w:rPr>
                <w:rFonts w:ascii="宋体" w:hAnsi="宋体" w:cs="宋体"/>
                <w:color w:val="000000"/>
                <w:szCs w:val="21"/>
              </w:rPr>
            </w:pPr>
            <w:r>
              <w:rPr>
                <w:rFonts w:hint="eastAsia" w:ascii="宋体" w:hAnsi="宋体" w:cs="宋体"/>
                <w:color w:val="000000"/>
                <w:szCs w:val="21"/>
              </w:rPr>
              <w:t>2、与重庆</w:t>
            </w:r>
            <w:r>
              <w:rPr>
                <w:rFonts w:hint="eastAsia" w:ascii="宋体" w:hAnsi="宋体" w:cs="宋体"/>
                <w:color w:val="000000"/>
                <w:szCs w:val="21"/>
                <w:lang w:val="en-US" w:eastAsia="zh-CN"/>
              </w:rPr>
              <w:t>久厚建筑</w:t>
            </w:r>
            <w:r>
              <w:rPr>
                <w:rFonts w:hint="eastAsia" w:ascii="宋体" w:hAnsi="宋体" w:cs="宋体"/>
                <w:color w:val="000000"/>
                <w:szCs w:val="21"/>
              </w:rPr>
              <w:t>有限公司20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25</w:t>
            </w:r>
            <w:r>
              <w:rPr>
                <w:rFonts w:hint="eastAsia" w:ascii="宋体" w:hAnsi="宋体" w:cs="宋体"/>
                <w:color w:val="000000"/>
                <w:szCs w:val="21"/>
              </w:rPr>
              <w:t>日签定的</w:t>
            </w:r>
            <w:r>
              <w:rPr>
                <w:rFonts w:hint="eastAsia" w:ascii="宋体" w:hAnsi="宋体" w:cs="宋体"/>
                <w:color w:val="000000"/>
                <w:szCs w:val="21"/>
                <w:lang w:val="en-US" w:eastAsia="zh-CN"/>
              </w:rPr>
              <w:t>为钢城印象A区项目提供</w:t>
            </w:r>
            <w:r>
              <w:rPr>
                <w:rFonts w:hint="eastAsia" w:ascii="宋体" w:hAnsi="宋体" w:cs="宋体"/>
                <w:color w:val="000000"/>
                <w:szCs w:val="21"/>
              </w:rPr>
              <w:t>纤维增强型改性发泡水泥保温板、粘接砂浆等销售合同（产品具体名称见合同附件）。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合同内容：物资的技术标准及质量要求；物资的交货期限和方式（直接送至需方施工现场，由需方负责卸货）；包装标准，包装物的供应及回收（包装不回收）；验收标准、方法；违约责任等要求；</w:t>
            </w:r>
          </w:p>
          <w:p>
            <w:pPr>
              <w:spacing w:line="360" w:lineRule="auto"/>
              <w:rPr>
                <w:rFonts w:ascii="宋体" w:hAnsi="宋体" w:cs="宋体"/>
                <w:color w:val="000000"/>
                <w:szCs w:val="21"/>
              </w:rPr>
            </w:pPr>
            <w:r>
              <w:rPr>
                <w:rFonts w:hint="eastAsia" w:ascii="宋体" w:hAnsi="宋体" w:cs="宋体"/>
                <w:color w:val="000000"/>
                <w:szCs w:val="21"/>
              </w:rPr>
              <w:t>3、与重庆</w:t>
            </w:r>
            <w:r>
              <w:rPr>
                <w:rFonts w:hint="eastAsia" w:ascii="宋体" w:hAnsi="宋体" w:cs="宋体"/>
                <w:color w:val="000000"/>
                <w:szCs w:val="21"/>
                <w:lang w:val="en-US" w:eastAsia="zh-CN"/>
              </w:rPr>
              <w:t>端恒建筑工程</w:t>
            </w:r>
            <w:r>
              <w:rPr>
                <w:rFonts w:hint="eastAsia" w:ascii="宋体" w:hAnsi="宋体" w:cs="宋体"/>
                <w:color w:val="000000"/>
                <w:szCs w:val="21"/>
              </w:rPr>
              <w:t>有限公司20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10</w:t>
            </w:r>
            <w:r>
              <w:rPr>
                <w:rFonts w:hint="eastAsia" w:ascii="宋体" w:hAnsi="宋体" w:cs="宋体"/>
                <w:color w:val="000000"/>
                <w:szCs w:val="21"/>
              </w:rPr>
              <w:t>日签定的为</w:t>
            </w:r>
            <w:r>
              <w:rPr>
                <w:rFonts w:hint="eastAsia" w:ascii="宋体" w:hAnsi="宋体" w:cs="宋体"/>
                <w:color w:val="000000"/>
                <w:szCs w:val="21"/>
                <w:lang w:val="en-US" w:eastAsia="zh-CN"/>
              </w:rPr>
              <w:t>璧山天壹府</w:t>
            </w:r>
            <w:r>
              <w:rPr>
                <w:rFonts w:hint="eastAsia" w:ascii="宋体" w:hAnsi="宋体" w:cs="宋体"/>
                <w:color w:val="000000"/>
                <w:szCs w:val="21"/>
              </w:rPr>
              <w:t>二期项目提供纤维增强型改性发泡水泥保温板销售合同（产品具体名称见合同附件）。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合同内容：物资的技术标准及质量要求；物资的交货期限和方式（直接送至需方施工现场，由需方负责卸货）；包装标准，包装物的供应及回收（包装不回收）；验收标准、方法；违约责任等要求；</w:t>
            </w:r>
          </w:p>
          <w:p>
            <w:pPr>
              <w:spacing w:line="360" w:lineRule="auto"/>
              <w:rPr>
                <w:rFonts w:ascii="宋体" w:hAnsi="宋体" w:cs="宋体"/>
                <w:color w:val="000000"/>
                <w:szCs w:val="21"/>
              </w:rPr>
            </w:pPr>
            <w:r>
              <w:rPr>
                <w:rFonts w:hint="eastAsia" w:ascii="宋体" w:hAnsi="宋体" w:cs="宋体"/>
                <w:color w:val="000000"/>
                <w:szCs w:val="21"/>
              </w:rPr>
              <w:t>.....</w:t>
            </w:r>
          </w:p>
          <w:p>
            <w:pPr>
              <w:pStyle w:val="8"/>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1）告知员工：环境管理者代表是刘成平。</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ascii="宋体" w:hAnsi="宋体" w:cs="宋体"/>
                <w:szCs w:val="21"/>
              </w:rPr>
            </w:pPr>
            <w:r>
              <w:rPr>
                <w:rFonts w:hint="eastAsia" w:ascii="宋体" w:hAnsi="宋体" w:cs="宋体"/>
                <w:szCs w:val="21"/>
              </w:rPr>
              <w:t>查，销售部实施以下环境安全管理制度：《运行控制程序》、《节约用电用水管理制度》、《固体废弃物管理制度》《消防安全管理制度》、《用电安全管理规定》等。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视频查看：现场未发现大功率电器使用。</w:t>
            </w:r>
          </w:p>
          <w:p>
            <w:pPr>
              <w:rPr>
                <w:rFonts w:hint="eastAsia" w:ascii="宋体" w:hAnsi="宋体" w:cs="宋体"/>
                <w:szCs w:val="21"/>
              </w:rPr>
            </w:pPr>
            <w:r>
              <w:rPr>
                <w:rFonts w:hint="eastAsia" w:ascii="宋体" w:hAnsi="宋体" w:cs="宋体"/>
                <w:szCs w:val="21"/>
              </w:rPr>
              <w:t>视频查看：查见办公等服务性一般固废有处理，现场有固废收集装置。</w:t>
            </w:r>
          </w:p>
          <w:p>
            <w:pPr>
              <w:rPr>
                <w:rFonts w:hint="eastAsia" w:ascii="宋体" w:hAnsi="宋体" w:cs="宋体"/>
                <w:szCs w:val="21"/>
              </w:rPr>
            </w:pPr>
            <w:r>
              <w:rPr>
                <w:rFonts w:hint="eastAsia" w:ascii="宋体" w:hAnsi="宋体" w:cs="宋体"/>
                <w:szCs w:val="21"/>
              </w:rPr>
              <w:t>查看：查见定期对办公区域的消防、用电设施进行检查，消除火灾隐患。</w:t>
            </w:r>
          </w:p>
          <w:p>
            <w:pPr>
              <w:rPr>
                <w:rFonts w:hint="eastAsia" w:ascii="宋体" w:hAnsi="宋体" w:cs="宋体"/>
                <w:szCs w:val="21"/>
              </w:rPr>
            </w:pPr>
            <w:r>
              <w:rPr>
                <w:rFonts w:hint="eastAsia" w:ascii="宋体" w:hAnsi="宋体" w:cs="宋体"/>
                <w:szCs w:val="21"/>
              </w:rPr>
              <w:t>销售过程管理：</w:t>
            </w:r>
          </w:p>
          <w:p>
            <w:pPr>
              <w:numPr>
                <w:ilvl w:val="0"/>
                <w:numId w:val="7"/>
              </w:numPr>
              <w:rPr>
                <w:rFonts w:hint="eastAsia" w:ascii="宋体" w:hAnsi="宋体" w:cs="宋体"/>
                <w:szCs w:val="21"/>
              </w:rPr>
            </w:pPr>
            <w:r>
              <w:rPr>
                <w:rFonts w:hint="eastAsia" w:ascii="宋体" w:hAnsi="宋体" w:cs="宋体"/>
                <w:szCs w:val="21"/>
              </w:rPr>
              <w:t>废弃物管理：运输过程与物流方签订协议，明确防护，严禁洒落，出现不合格品作回收处理；</w:t>
            </w:r>
          </w:p>
          <w:p>
            <w:pPr>
              <w:numPr>
                <w:numId w:val="0"/>
              </w:numPr>
              <w:rPr>
                <w:rFonts w:hint="eastAsia" w:ascii="宋体" w:hAnsi="宋体" w:eastAsia="宋体" w:cs="宋体"/>
                <w:szCs w:val="21"/>
                <w:lang w:eastAsia="zh-CN"/>
              </w:rPr>
            </w:pPr>
            <w:r>
              <w:rPr>
                <w:rFonts w:hint="eastAsia" w:ascii="宋体" w:hAnsi="宋体" w:cs="宋体"/>
                <w:szCs w:val="21"/>
              </w:rPr>
              <w:t>2、相关方告知管理：告知客户，产品的材质性质，以及不合格或报废产品的处理方式</w:t>
            </w:r>
            <w:r>
              <w:rPr>
                <w:rFonts w:hint="eastAsia" w:ascii="宋体" w:hAnsi="宋体" w:cs="宋体"/>
                <w:szCs w:val="21"/>
                <w:lang w:eastAsia="zh-CN"/>
              </w:rPr>
              <w:t>。</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查见：消防演练实况记录：销售部相关人员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月15日在公司由综合部组织的火灾消防演练。。</w:t>
            </w:r>
          </w:p>
          <w:p>
            <w:pPr>
              <w:spacing w:line="360" w:lineRule="auto"/>
              <w:ind w:firstLine="420" w:firstLineChars="200"/>
              <w:rPr>
                <w:rFonts w:hint="eastAsia" w:asci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szCs w:val="21"/>
              </w:rPr>
            </w:pPr>
            <w:r>
              <w:rPr>
                <w:rFonts w:hint="default" w:ascii="宋体"/>
                <w:color w:val="000000"/>
                <w:kern w:val="0"/>
                <w:szCs w:val="21"/>
              </w:rPr>
              <w:t>查应急准备：</w:t>
            </w:r>
            <w:r>
              <w:rPr>
                <w:rFonts w:hint="eastAsia" w:ascii="宋体"/>
                <w:color w:val="000000"/>
                <w:kern w:val="0"/>
                <w:szCs w:val="21"/>
              </w:rPr>
              <w:t>配置有灭火器</w:t>
            </w:r>
            <w:r>
              <w:rPr>
                <w:rFonts w:hint="eastAsia" w:ascii="宋体"/>
                <w:color w:val="000000"/>
                <w:kern w:val="0"/>
                <w:szCs w:val="21"/>
                <w:lang w:eastAsia="zh-CN"/>
              </w:rPr>
              <w:t>，</w:t>
            </w:r>
            <w:r>
              <w:rPr>
                <w:rFonts w:hint="eastAsia" w:ascii="宋体"/>
                <w:color w:val="000000"/>
                <w:kern w:val="0"/>
                <w:szCs w:val="21"/>
                <w:lang w:val="en-US" w:eastAsia="zh-CN"/>
              </w:rPr>
              <w:t>但数量不足，需改进</w:t>
            </w:r>
            <w:r>
              <w:rPr>
                <w:rFonts w:hint="eastAsia" w:ascii="宋体"/>
                <w:color w:val="000000"/>
                <w:kern w:val="0"/>
                <w:szCs w:val="21"/>
              </w:rPr>
              <w:t>。</w:t>
            </w:r>
            <w:r>
              <w:rPr>
                <w:rFonts w:hint="default" w:ascii="宋体"/>
                <w:color w:val="000000"/>
                <w:kern w:val="0"/>
                <w:szCs w:val="21"/>
              </w:rPr>
              <w:t>具体不符合见</w:t>
            </w:r>
            <w:r>
              <w:rPr>
                <w:rFonts w:hint="eastAsia" w:ascii="宋体"/>
                <w:color w:val="000000"/>
                <w:kern w:val="0"/>
                <w:szCs w:val="21"/>
                <w:lang w:val="en-US" w:eastAsia="zh-CN"/>
              </w:rPr>
              <w:t>综合</w:t>
            </w:r>
            <w:r>
              <w:rPr>
                <w:rFonts w:hint="default" w:ascii="宋体"/>
                <w:color w:val="000000"/>
                <w:kern w:val="0"/>
                <w:szCs w:val="21"/>
              </w:rPr>
              <w:t>部E8.2条款</w:t>
            </w:r>
            <w:r>
              <w:rPr>
                <w:rFonts w:hint="eastAsia" w:ascii="宋体" w:cs="宋体"/>
                <w:szCs w:val="21"/>
              </w:rPr>
              <w:t>。</w:t>
            </w:r>
          </w:p>
        </w:tc>
        <w:tc>
          <w:tcPr>
            <w:tcW w:w="1585" w:type="dxa"/>
          </w:tcPr>
          <w:p/>
        </w:tc>
      </w:tr>
    </w:tbl>
    <w:p>
      <w:pPr>
        <w:pStyle w:val="6"/>
      </w:pPr>
      <w:r>
        <w:rPr>
          <w:rFonts w:hint="eastAsia"/>
        </w:rPr>
        <w:t>说明：不符合标注N</w:t>
      </w:r>
    </w:p>
    <w:p>
      <w:pPr>
        <w:pStyle w:val="6"/>
      </w:pPr>
    </w:p>
    <w:p>
      <w:pPr>
        <w:spacing w:line="480" w:lineRule="exact"/>
        <w:ind w:firstLine="5400" w:firstLineChars="1500"/>
        <w:rPr>
          <w:rFonts w:ascii="隶书" w:hAnsi="宋体" w:eastAsia="隶书"/>
          <w:bCs/>
          <w:color w:val="000000"/>
          <w:sz w:val="36"/>
          <w:szCs w:val="36"/>
        </w:rPr>
      </w:pPr>
    </w:p>
    <w:p>
      <w:pPr>
        <w:spacing w:line="480" w:lineRule="exact"/>
        <w:ind w:firstLine="5400" w:firstLineChars="1500"/>
        <w:rPr>
          <w:rFonts w:hint="eastAsia" w:ascii="隶书" w:hAnsi="宋体" w:eastAsia="隶书"/>
          <w:bCs/>
          <w:color w:val="000000"/>
          <w:sz w:val="36"/>
          <w:szCs w:val="36"/>
        </w:rPr>
      </w:pPr>
    </w:p>
    <w:p>
      <w:pPr>
        <w:spacing w:line="480" w:lineRule="exact"/>
        <w:ind w:firstLine="5400" w:firstLineChars="1500"/>
        <w:rPr>
          <w:rFonts w:ascii="隶书" w:hAnsi="宋体" w:eastAsia="隶书"/>
          <w:bCs/>
          <w:color w:val="000000"/>
          <w:sz w:val="36"/>
          <w:szCs w:val="36"/>
        </w:rPr>
      </w:pPr>
      <w:bookmarkStart w:id="3" w:name="_GoBack"/>
      <w:bookmarkEnd w:id="3"/>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受审核部门：采购部   主管领导：王巧玲 </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李瑞婷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审核员：杨珍全</w:t>
            </w:r>
            <w:r>
              <w:rPr>
                <w:rFonts w:hint="eastAsia"/>
                <w:sz w:val="24"/>
                <w:szCs w:val="24"/>
                <w:lang w:eastAsia="zh-CN"/>
              </w:rPr>
              <w:t>，</w:t>
            </w:r>
            <w:r>
              <w:rPr>
                <w:rFonts w:hint="eastAsia"/>
                <w:sz w:val="24"/>
                <w:szCs w:val="24"/>
              </w:rPr>
              <w:t xml:space="preserve">   审核时间：202</w:t>
            </w:r>
            <w:r>
              <w:rPr>
                <w:rFonts w:hint="eastAsia"/>
                <w:sz w:val="24"/>
                <w:szCs w:val="24"/>
                <w:lang w:val="en-US" w:eastAsia="zh-CN"/>
              </w:rPr>
              <w:t>1.8.6</w:t>
            </w:r>
            <w:r>
              <w:rPr>
                <w:rFonts w:hint="eastAsia"/>
                <w:sz w:val="24"/>
                <w:szCs w:val="24"/>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EMS-2015</w:t>
            </w:r>
            <w:r>
              <w:rPr>
                <w:rFonts w:hint="eastAsia" w:ascii="宋体" w:hAnsi="宋体" w:cs="新宋体"/>
                <w:sz w:val="18"/>
                <w:szCs w:val="18"/>
                <w:lang w:eastAsia="zh-CN"/>
              </w:rPr>
              <w:t>：</w:t>
            </w:r>
            <w:r>
              <w:rPr>
                <w:rFonts w:hint="eastAsia" w:ascii="宋体" w:hAnsi="宋体" w:cs="新宋体"/>
                <w:sz w:val="18"/>
                <w:szCs w:val="18"/>
              </w:rPr>
              <w:t>5.3组织的角色、职责和权限、6.1.2环境因素；6.2目标及其达成的策划；7.4沟通；8.1运行策划和控制；8.2应急准备和响应</w:t>
            </w:r>
            <w:r>
              <w:rPr>
                <w:rFonts w:hint="eastAsia" w:ascii="宋体" w:hAnsi="宋体" w:cs="新宋体"/>
                <w:sz w:val="18"/>
                <w:szCs w:val="18"/>
                <w:lang w:val="en-US"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 xml:space="preserve">E5.3； </w:t>
            </w:r>
          </w:p>
        </w:tc>
        <w:tc>
          <w:tcPr>
            <w:tcW w:w="10004" w:type="dxa"/>
          </w:tcPr>
          <w:p>
            <w:pPr>
              <w:autoSpaceDE w:val="0"/>
              <w:autoSpaceDN w:val="0"/>
              <w:adjustRightInd w:val="0"/>
              <w:spacing w:line="400" w:lineRule="exact"/>
              <w:jc w:val="left"/>
              <w:rPr>
                <w:rFonts w:ascii="宋体" w:hAnsi="宋体"/>
                <w:szCs w:val="21"/>
              </w:rPr>
            </w:pPr>
            <w:r>
              <w:rPr>
                <w:rFonts w:hint="eastAsia" w:ascii="宋体" w:hAnsi="宋体"/>
                <w:szCs w:val="21"/>
              </w:rPr>
              <w:t>查，采购部的岗位职责和权限如下：</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1）贯彻总经理批准的环境方针、环境目标、指标和承诺，承担部门环境保护责任；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2）负责对本部门目标指标实现情况及运行进行监控；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 xml:space="preserve">3）负责生产过程使用的原材料、辅料的采购、运输、入库、标识、存储、领用的管理，以预防其环境紧急或潜在事故的发生；  </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4）负责宣传、影响主要供应商的环境行为。</w:t>
            </w:r>
          </w:p>
          <w:p>
            <w:pPr>
              <w:spacing w:line="400" w:lineRule="exact"/>
              <w:rPr>
                <w:rFonts w:ascii="宋体" w:hAnsi="宋体"/>
                <w:szCs w:val="21"/>
              </w:rPr>
            </w:pPr>
            <w:r>
              <w:rPr>
                <w:rFonts w:hint="eastAsia" w:ascii="宋体" w:hAnsi="宋体"/>
                <w:szCs w:val="21"/>
              </w:rPr>
              <w:t>采购部经理任职要求：</w:t>
            </w:r>
          </w:p>
          <w:p>
            <w:pPr>
              <w:spacing w:line="400" w:lineRule="exact"/>
              <w:rPr>
                <w:rFonts w:ascii="宋体" w:hAnsi="宋体"/>
                <w:szCs w:val="21"/>
              </w:rPr>
            </w:pPr>
            <w:r>
              <w:rPr>
                <w:rFonts w:hint="eastAsia" w:ascii="宋体" w:hAnsi="宋体"/>
                <w:szCs w:val="21"/>
              </w:rPr>
              <w:t>1、具有较高的综合素质，较强的组织协调能力和市场应变能力；熟悉分管业务的控制、指挥和协调有较强的分析决策能力；</w:t>
            </w:r>
          </w:p>
          <w:p>
            <w:pPr>
              <w:spacing w:line="400" w:lineRule="exact"/>
              <w:rPr>
                <w:rFonts w:ascii="宋体" w:hAnsi="宋体"/>
                <w:szCs w:val="21"/>
              </w:rPr>
            </w:pPr>
            <w:r>
              <w:rPr>
                <w:rFonts w:hint="eastAsia" w:ascii="宋体" w:hAnsi="宋体"/>
                <w:szCs w:val="21"/>
              </w:rPr>
              <w:t>2、具有两年以上相关行业工作经历；</w:t>
            </w:r>
          </w:p>
          <w:p>
            <w:pPr>
              <w:spacing w:line="400" w:lineRule="exact"/>
              <w:rPr>
                <w:rFonts w:ascii="宋体" w:hAnsi="宋体"/>
                <w:szCs w:val="21"/>
              </w:rPr>
            </w:pPr>
            <w:r>
              <w:rPr>
                <w:rFonts w:hint="eastAsia" w:ascii="宋体" w:hAnsi="宋体"/>
                <w:szCs w:val="21"/>
              </w:rPr>
              <w:t>3、要求掌握计划调度工作技术，较强的统筹协调，组织安排工作的能力，有一定统计分析能力。</w:t>
            </w:r>
          </w:p>
          <w:p>
            <w:pPr>
              <w:spacing w:line="400" w:lineRule="exact"/>
              <w:rPr>
                <w:rFonts w:ascii="宋体" w:hAnsi="宋体"/>
                <w:szCs w:val="21"/>
              </w:rPr>
            </w:pPr>
            <w:r>
              <w:rPr>
                <w:rFonts w:hint="eastAsia" w:ascii="宋体" w:hAnsi="宋体"/>
                <w:szCs w:val="21"/>
              </w:rPr>
              <w:t>……</w:t>
            </w:r>
          </w:p>
          <w:p>
            <w:pPr>
              <w:spacing w:line="400" w:lineRule="exact"/>
              <w:rPr>
                <w:rFonts w:ascii="宋体" w:hAnsi="宋体"/>
                <w:szCs w:val="21"/>
              </w:rPr>
            </w:pPr>
            <w:r>
              <w:rPr>
                <w:rFonts w:hint="eastAsia" w:ascii="宋体" w:hAnsi="宋体"/>
                <w:szCs w:val="21"/>
              </w:rPr>
              <w:t>部门职责清晰、明确。</w:t>
            </w:r>
          </w:p>
          <w:p>
            <w:pPr>
              <w:spacing w:line="400" w:lineRule="exact"/>
              <w:rPr>
                <w:rFonts w:ascii="宋体" w:hAnsi="宋体" w:cs="宋体"/>
                <w:szCs w:val="21"/>
              </w:rPr>
            </w:pPr>
            <w:r>
              <w:rPr>
                <w:rFonts w:hint="eastAsia" w:ascii="宋体" w:hAnsi="宋体"/>
                <w:szCs w:val="21"/>
              </w:rPr>
              <w:t xml:space="preserve">采购部负责人能基本阐述本部门的主要职责。 </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szCs w:val="21"/>
                <w:lang w:val="zh-CN"/>
              </w:rPr>
              <w:t>环境因素识别与评价控制程序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，根据不同的时态、状态识别了环境因素，通过对其发生的可能性、危害性等进行评价，采购部确定的重要环境因素有：潜在火灾、固废的排放。</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现场查看，部门的主要工作为公司提供产品生产及销售所需原料，成品，辅料的采购。采购过程中有</w:t>
            </w:r>
            <w:r>
              <w:rPr>
                <w:rFonts w:hint="eastAsia" w:cs="宋体"/>
                <w:szCs w:val="21"/>
              </w:rPr>
              <w:t>办公固废、辅料、包装箱/袋等固废，</w:t>
            </w:r>
            <w:r>
              <w:rPr>
                <w:rFonts w:hint="eastAsia" w:ascii="宋体" w:cs="宋体"/>
                <w:szCs w:val="21"/>
              </w:rPr>
              <w:t>部门的环境因素识别和重要环境因素基本到位。</w:t>
            </w:r>
          </w:p>
          <w:p>
            <w:pPr>
              <w:rPr>
                <w:rFonts w:ascii="宋体" w:hAnsi="宋体"/>
                <w:szCs w:val="21"/>
              </w:rPr>
            </w:pP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查采购部的环境安全目标为：</w:t>
            </w:r>
          </w:p>
          <w:p>
            <w:pPr>
              <w:tabs>
                <w:tab w:val="center" w:pos="4894"/>
              </w:tabs>
              <w:spacing w:line="400" w:lineRule="atLeast"/>
              <w:ind w:right="170"/>
              <w:jc w:val="left"/>
              <w:rPr>
                <w:rFonts w:ascii="宋体" w:hAnsi="宋体" w:cs="Arial"/>
                <w:iCs/>
                <w:szCs w:val="21"/>
              </w:rPr>
            </w:pPr>
            <w:r>
              <w:rPr>
                <w:rFonts w:hint="eastAsia" w:ascii="宋体" w:hAnsi="宋体" w:cs="Arial"/>
                <w:iCs/>
                <w:szCs w:val="21"/>
              </w:rPr>
              <w:t>环境目标</w:t>
            </w:r>
            <w:r>
              <w:rPr>
                <w:rFonts w:hint="eastAsia" w:ascii="宋体" w:hAnsi="宋体" w:cs="Arial"/>
                <w:iCs/>
                <w:szCs w:val="21"/>
              </w:rPr>
              <w:tab/>
            </w:r>
            <w:r>
              <w:rPr>
                <w:rFonts w:hint="eastAsia" w:ascii="宋体" w:hAnsi="宋体"/>
                <w:szCs w:val="21"/>
              </w:rPr>
              <w:t>考核情况（202</w:t>
            </w:r>
            <w:r>
              <w:rPr>
                <w:rFonts w:hint="eastAsia" w:ascii="宋体" w:hAnsi="宋体"/>
                <w:szCs w:val="21"/>
                <w:lang w:val="en-US" w:eastAsia="zh-CN"/>
              </w:rPr>
              <w:t>1</w:t>
            </w:r>
            <w:r>
              <w:rPr>
                <w:rFonts w:hint="eastAsia" w:ascii="宋体" w:hAnsi="宋体"/>
                <w:szCs w:val="21"/>
              </w:rPr>
              <w:t>年1月-</w:t>
            </w:r>
            <w:r>
              <w:rPr>
                <w:rFonts w:hint="eastAsia" w:ascii="宋体" w:hAnsi="宋体"/>
                <w:szCs w:val="21"/>
                <w:lang w:val="en-US" w:eastAsia="zh-CN"/>
              </w:rPr>
              <w:t>7</w:t>
            </w:r>
            <w:r>
              <w:rPr>
                <w:rFonts w:hint="eastAsia" w:ascii="宋体" w:hAnsi="宋体"/>
                <w:szCs w:val="21"/>
              </w:rPr>
              <w:t>月）</w:t>
            </w:r>
          </w:p>
          <w:p>
            <w:pPr>
              <w:spacing w:line="400" w:lineRule="atLeast"/>
              <w:ind w:right="-107" w:rightChars="-51"/>
              <w:jc w:val="left"/>
              <w:rPr>
                <w:rFonts w:ascii="宋体" w:hAnsi="宋体" w:cs="宋体"/>
                <w:szCs w:val="21"/>
              </w:rPr>
            </w:pPr>
            <w:r>
              <w:rPr>
                <w:rFonts w:hint="eastAsia" w:ascii="宋体" w:hAnsi="宋体" w:cs="宋体"/>
                <w:szCs w:val="21"/>
              </w:rPr>
              <w:t>1）</w:t>
            </w:r>
            <w:r>
              <w:rPr>
                <w:rFonts w:hint="eastAsia"/>
                <w:szCs w:val="21"/>
              </w:rPr>
              <w:t xml:space="preserve">关键供方施加环境影响率100%；  </w:t>
            </w:r>
            <w:r>
              <w:rPr>
                <w:rFonts w:hint="eastAsia" w:ascii="宋体" w:hAnsi="宋体" w:cs="宋体"/>
                <w:szCs w:val="21"/>
              </w:rPr>
              <w:t xml:space="preserve">             100%</w:t>
            </w:r>
          </w:p>
          <w:p>
            <w:pPr>
              <w:snapToGrid w:val="0"/>
              <w:rPr>
                <w:szCs w:val="21"/>
              </w:rPr>
            </w:pPr>
            <w:r>
              <w:rPr>
                <w:rFonts w:hint="eastAsia" w:ascii="宋体" w:hAnsi="宋体" w:cs="宋体"/>
                <w:szCs w:val="21"/>
              </w:rPr>
              <w:t>2）</w:t>
            </w:r>
            <w:r>
              <w:rPr>
                <w:rFonts w:hint="eastAsia"/>
                <w:szCs w:val="21"/>
              </w:rPr>
              <w:t>火灾事故为0；                          未发生火灾事故</w:t>
            </w:r>
          </w:p>
          <w:p>
            <w:pPr>
              <w:snapToGrid w:val="0"/>
              <w:rPr>
                <w:szCs w:val="21"/>
              </w:rPr>
            </w:pPr>
            <w:r>
              <w:rPr>
                <w:rFonts w:hint="eastAsia"/>
                <w:szCs w:val="21"/>
              </w:rPr>
              <w:t>3）固体废弃物处置率100%；                   100%</w:t>
            </w:r>
          </w:p>
          <w:p>
            <w:pPr>
              <w:spacing w:line="400" w:lineRule="atLeast"/>
              <w:ind w:right="-107" w:rightChars="-51"/>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1</w:t>
            </w:r>
            <w:r>
              <w:rPr>
                <w:rFonts w:hint="eastAsia" w:ascii="宋体" w:hAnsi="宋体" w:cs="宋体"/>
                <w:szCs w:val="21"/>
              </w:rPr>
              <w:t>年1月-</w:t>
            </w:r>
            <w:r>
              <w:rPr>
                <w:rFonts w:hint="eastAsia" w:ascii="宋体" w:hAnsi="宋体" w:cs="宋体"/>
                <w:szCs w:val="21"/>
                <w:lang w:val="en-US" w:eastAsia="zh-CN"/>
              </w:rPr>
              <w:t>7</w:t>
            </w:r>
            <w:r>
              <w:rPr>
                <w:rFonts w:hint="eastAsia" w:ascii="宋体" w:hAnsi="宋体" w:cs="宋体"/>
                <w:szCs w:val="21"/>
              </w:rPr>
              <w:t>月采购部目标完成情况、达到目标要求。</w:t>
            </w:r>
          </w:p>
          <w:p>
            <w:pPr>
              <w:widowControl/>
              <w:jc w:val="left"/>
              <w:rPr>
                <w:rFonts w:ascii="宋体" w:hAnsi="宋体"/>
                <w:szCs w:val="21"/>
              </w:rPr>
            </w:pPr>
            <w:r>
              <w:rPr>
                <w:rFonts w:hint="eastAsia" w:ascii="宋体" w:hAnsi="宋体" w:cs="宋体"/>
                <w:szCs w:val="21"/>
              </w:rPr>
              <w:t>查，公司编制了环境管理实施方案：制定、执行程序或作业文件；加强监测和测量；培训与教育；应急响应。</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E7.4 </w:t>
            </w:r>
          </w:p>
        </w:tc>
        <w:tc>
          <w:tcPr>
            <w:tcW w:w="10004" w:type="dxa"/>
          </w:tcPr>
          <w:p>
            <w:pPr>
              <w:pStyle w:val="8"/>
              <w:spacing w:line="400" w:lineRule="exact"/>
              <w:rPr>
                <w:sz w:val="21"/>
                <w:szCs w:val="21"/>
              </w:rPr>
            </w:pPr>
            <w:r>
              <w:rPr>
                <w:rFonts w:hint="eastAsia"/>
                <w:kern w:val="2"/>
                <w:sz w:val="21"/>
                <w:szCs w:val="21"/>
              </w:rPr>
              <w:t>--《</w:t>
            </w:r>
            <w:r>
              <w:rPr>
                <w:rFonts w:hint="eastAsia"/>
                <w:sz w:val="21"/>
                <w:szCs w:val="21"/>
              </w:rPr>
              <w:t>信息交流沟通控制程序</w:t>
            </w:r>
            <w:r>
              <w:rPr>
                <w:rFonts w:hint="eastAsia"/>
                <w:kern w:val="2"/>
                <w:sz w:val="21"/>
                <w:szCs w:val="21"/>
              </w:rPr>
              <w:t>》</w:t>
            </w:r>
            <w:r>
              <w:rPr>
                <w:rFonts w:hint="eastAsia" w:cs="Arial"/>
                <w:kern w:val="2"/>
                <w:sz w:val="21"/>
                <w:szCs w:val="21"/>
              </w:rPr>
              <w:t>规定了公司内外信息交流、协商的对象、方式、记录等。</w:t>
            </w:r>
          </w:p>
          <w:p>
            <w:pPr>
              <w:pStyle w:val="8"/>
              <w:spacing w:line="400" w:lineRule="exact"/>
              <w:rPr>
                <w:kern w:val="2"/>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8"/>
              <w:spacing w:line="400" w:lineRule="exact"/>
              <w:ind w:firstLine="315" w:firstLineChars="150"/>
              <w:rPr>
                <w:sz w:val="21"/>
                <w:szCs w:val="21"/>
              </w:rPr>
            </w:pPr>
            <w:r>
              <w:rPr>
                <w:rFonts w:hint="eastAsia"/>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s="Arial"/>
                <w:szCs w:val="21"/>
              </w:rPr>
              <w:t>外部交流主要通过采购合同及电话、信函等方式进行。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查见：与外部供方沟通信息：</w:t>
            </w:r>
          </w:p>
          <w:p>
            <w:pPr>
              <w:spacing w:line="360" w:lineRule="auto"/>
              <w:rPr>
                <w:rFonts w:ascii="宋体" w:hAnsi="宋体" w:cs="宋体"/>
                <w:color w:val="000000"/>
                <w:szCs w:val="21"/>
              </w:rPr>
            </w:pPr>
            <w:r>
              <w:rPr>
                <w:rFonts w:hint="eastAsia" w:ascii="宋体" w:hAnsi="宋体" w:cs="宋体"/>
                <w:color w:val="000000"/>
                <w:szCs w:val="21"/>
              </w:rPr>
              <w:t>1、与重庆</w:t>
            </w:r>
            <w:r>
              <w:rPr>
                <w:rFonts w:hint="eastAsia" w:ascii="宋体" w:hAnsi="宋体" w:cs="宋体"/>
                <w:color w:val="000000"/>
                <w:szCs w:val="21"/>
                <w:lang w:val="en-US" w:eastAsia="zh-CN"/>
              </w:rPr>
              <w:t>纳仁德商贸</w:t>
            </w:r>
            <w:r>
              <w:rPr>
                <w:rFonts w:hint="eastAsia" w:ascii="宋体" w:hAnsi="宋体" w:cs="宋体"/>
                <w:color w:val="000000"/>
                <w:szCs w:val="21"/>
              </w:rPr>
              <w:t>有限公司20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日签定的水质纤维</w:t>
            </w:r>
            <w:r>
              <w:rPr>
                <w:rFonts w:hint="eastAsia" w:ascii="宋体" w:hAnsi="宋体" w:cs="宋体"/>
                <w:color w:val="000000"/>
                <w:szCs w:val="21"/>
                <w:lang w:eastAsia="zh-CN"/>
              </w:rPr>
              <w:t>、</w:t>
            </w:r>
            <w:r>
              <w:rPr>
                <w:rFonts w:hint="eastAsia" w:ascii="宋体" w:hAnsi="宋体" w:cs="宋体"/>
                <w:color w:val="000000"/>
                <w:szCs w:val="21"/>
                <w:lang w:val="en-US" w:eastAsia="zh-CN"/>
              </w:rPr>
              <w:t>PP抗裂短纤维、缓凝剂</w:t>
            </w:r>
            <w:r>
              <w:rPr>
                <w:rFonts w:hint="eastAsia" w:ascii="宋体" w:hAnsi="宋体" w:cs="宋体"/>
                <w:color w:val="000000"/>
                <w:szCs w:val="21"/>
              </w:rPr>
              <w:t>等购销合同（产品具体名称见合同附件）。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合同内容：物资的技术标准及质量要求；物资的交货期限和方式；价格及支付；验收；违约责任等要求；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2、与重庆市秦杨建材有限公司20</w:t>
            </w:r>
            <w:r>
              <w:rPr>
                <w:rFonts w:hint="eastAsia" w:ascii="宋体" w:hAnsi="宋体" w:cs="宋体"/>
                <w:color w:val="000000"/>
                <w:szCs w:val="21"/>
                <w:lang w:val="en-US" w:eastAsia="zh-CN"/>
              </w:rPr>
              <w:t>21</w:t>
            </w:r>
            <w:r>
              <w:rPr>
                <w:rFonts w:hint="eastAsia" w:ascii="宋体" w:hAnsi="宋体" w:cs="宋体"/>
                <w:color w:val="000000"/>
                <w:szCs w:val="21"/>
              </w:rPr>
              <w:t>年2月</w:t>
            </w:r>
            <w:r>
              <w:rPr>
                <w:rFonts w:hint="eastAsia" w:ascii="宋体" w:hAnsi="宋体" w:cs="宋体"/>
                <w:color w:val="000000"/>
                <w:szCs w:val="21"/>
                <w:lang w:val="en-US" w:eastAsia="zh-CN"/>
              </w:rPr>
              <w:t>6</w:t>
            </w:r>
            <w:r>
              <w:rPr>
                <w:rFonts w:hint="eastAsia" w:ascii="宋体" w:hAnsi="宋体" w:cs="宋体"/>
                <w:color w:val="000000"/>
                <w:szCs w:val="21"/>
              </w:rPr>
              <w:t>日签定的复合硅酸盐水泥、普通硅酸盐水泥购销合同（产品具体名称见合同附件）。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合同内容：物资的技术标准及质量要求；物资的交货期限和方式；价格及支付；验收；违约责任等要求；</w:t>
            </w:r>
          </w:p>
          <w:p>
            <w:pPr>
              <w:spacing w:line="360" w:lineRule="auto"/>
              <w:rPr>
                <w:rFonts w:ascii="宋体" w:hAnsi="宋体" w:cs="宋体"/>
                <w:color w:val="000000"/>
                <w:szCs w:val="21"/>
              </w:rPr>
            </w:pPr>
            <w:r>
              <w:rPr>
                <w:rFonts w:hint="eastAsia" w:ascii="宋体" w:hAnsi="宋体" w:cs="宋体"/>
                <w:color w:val="000000"/>
                <w:szCs w:val="21"/>
              </w:rPr>
              <w:t>3、与重庆金欧化工有限公司20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2</w:t>
            </w:r>
            <w:r>
              <w:rPr>
                <w:rFonts w:hint="eastAsia" w:ascii="宋体" w:hAnsi="宋体" w:cs="宋体"/>
                <w:color w:val="000000"/>
                <w:szCs w:val="21"/>
              </w:rPr>
              <w:t>月20日签定的纤维增强专用耐碱玻纤网格布供销合同。（产品具体名称见合同附件）</w:t>
            </w:r>
          </w:p>
          <w:p>
            <w:pPr>
              <w:spacing w:line="360" w:lineRule="auto"/>
              <w:rPr>
                <w:rFonts w:ascii="宋体" w:hAnsi="宋体" w:cs="宋体"/>
                <w:color w:val="000000"/>
                <w:szCs w:val="21"/>
              </w:rPr>
            </w:pPr>
            <w:r>
              <w:rPr>
                <w:rFonts w:hint="eastAsia" w:ascii="宋体" w:hAnsi="宋体" w:cs="宋体"/>
                <w:color w:val="000000"/>
                <w:szCs w:val="21"/>
              </w:rPr>
              <w:t>合同内容：运输方式及费用负担；包装标准；质量标准；验收标准；货款结算方式及期限、违约责任等。</w:t>
            </w:r>
          </w:p>
          <w:p>
            <w:pPr>
              <w:spacing w:line="360" w:lineRule="auto"/>
              <w:rPr>
                <w:rFonts w:ascii="宋体" w:hAnsi="宋体" w:cs="宋体"/>
                <w:color w:val="000000"/>
                <w:szCs w:val="21"/>
              </w:rPr>
            </w:pPr>
            <w:r>
              <w:rPr>
                <w:rFonts w:hint="eastAsia" w:ascii="宋体" w:hAnsi="宋体" w:cs="宋体"/>
                <w:color w:val="000000"/>
                <w:szCs w:val="21"/>
              </w:rPr>
              <w:t>.....</w:t>
            </w:r>
          </w:p>
          <w:p>
            <w:pPr>
              <w:spacing w:line="360" w:lineRule="auto"/>
              <w:ind w:firstLine="210" w:firstLineChars="100"/>
              <w:rPr>
                <w:rFonts w:ascii="宋体" w:hAnsi="宋体" w:cs="宋体"/>
                <w:color w:val="000000"/>
                <w:szCs w:val="21"/>
              </w:rPr>
            </w:pPr>
            <w:r>
              <w:rPr>
                <w:rFonts w:hint="eastAsia" w:ascii="宋体" w:hAnsi="宋体" w:cs="宋体"/>
                <w:color w:val="000000"/>
                <w:szCs w:val="21"/>
              </w:rPr>
              <w:t>采购部在20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w:t>
            </w:r>
            <w:r>
              <w:rPr>
                <w:rFonts w:hint="eastAsia" w:ascii="宋体" w:hAnsi="宋体" w:cs="宋体"/>
                <w:color w:val="000000"/>
                <w:szCs w:val="21"/>
                <w:lang w:val="en-US" w:eastAsia="zh-CN"/>
              </w:rPr>
              <w:t>10日</w:t>
            </w:r>
            <w:r>
              <w:rPr>
                <w:rFonts w:hint="eastAsia" w:ascii="宋体" w:hAnsi="宋体" w:cs="宋体"/>
                <w:color w:val="000000"/>
                <w:szCs w:val="21"/>
              </w:rPr>
              <w:t>对合格供应商环境要求进行了确认，提供有（1）重庆茂凯建材有限公司；（2）重庆</w:t>
            </w:r>
            <w:r>
              <w:rPr>
                <w:rFonts w:hint="eastAsia" w:ascii="宋体" w:hAnsi="宋体" w:cs="宋体"/>
                <w:color w:val="000000"/>
                <w:szCs w:val="21"/>
                <w:lang w:val="en-US" w:eastAsia="zh-CN"/>
              </w:rPr>
              <w:t>纳仁德商贸</w:t>
            </w:r>
            <w:r>
              <w:rPr>
                <w:rFonts w:hint="eastAsia" w:ascii="宋体" w:hAnsi="宋体" w:cs="宋体"/>
                <w:color w:val="000000"/>
                <w:szCs w:val="21"/>
              </w:rPr>
              <w:t>有限公司；（3）重庆金瓯化工有限公司等供应商环境要求确认表。确认表中检查内容涉及：是否有环保证书；是否与我公司签订环境管理协议；使用材料是否会对环境产生影响；是否遵守废弃物处理规定；危险品是否按国家规定管理等。供应商按其要求进行了确认并回传公司，基本符合要求。</w:t>
            </w:r>
          </w:p>
          <w:p>
            <w:pPr>
              <w:pStyle w:val="8"/>
              <w:spacing w:line="400" w:lineRule="exact"/>
              <w:ind w:firstLine="210" w:firstLineChars="100"/>
              <w:rPr>
                <w:color w:val="auto"/>
                <w:sz w:val="21"/>
                <w:szCs w:val="21"/>
              </w:rPr>
            </w:pPr>
            <w:r>
              <w:rPr>
                <w:rFonts w:hint="eastAsia"/>
                <w:kern w:val="2"/>
                <w:sz w:val="21"/>
                <w:szCs w:val="21"/>
              </w:rPr>
              <w:t>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1）告知员工：环境管理者代表是刘成平。</w:t>
            </w:r>
          </w:p>
          <w:p>
            <w:pPr>
              <w:widowControl/>
              <w:spacing w:line="400" w:lineRule="atLeast"/>
              <w:ind w:firstLine="315" w:firstLineChars="150"/>
              <w:rPr>
                <w:rFonts w:ascii="宋体" w:hAnsi="宋体" w:cs="Arial"/>
                <w:color w:val="FF0000"/>
                <w:szCs w:val="21"/>
              </w:rPr>
            </w:pPr>
            <w:r>
              <w:rPr>
                <w:rFonts w:hint="eastAsia" w:ascii="宋体" w:hAnsi="宋体" w:cs="Arial"/>
                <w:szCs w:val="21"/>
              </w:rPr>
              <w:t>2）组织员工学习：与环境管理有关的法律法规，包括《环境保护法》、《大气污染防治法》等关于员工权益、保险等内容；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Cs w:val="21"/>
              </w:rPr>
              <w:t>3）将公司环境管理要求和意义作为新员工岗前培训内容。</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E8.1 </w:t>
            </w:r>
          </w:p>
        </w:tc>
        <w:tc>
          <w:tcPr>
            <w:tcW w:w="10004" w:type="dxa"/>
          </w:tcPr>
          <w:p>
            <w:pPr>
              <w:rPr>
                <w:rFonts w:ascii="宋体" w:hAnsi="宋体" w:cs="宋体"/>
                <w:szCs w:val="21"/>
              </w:rPr>
            </w:pPr>
            <w:r>
              <w:rPr>
                <w:rFonts w:hint="eastAsia" w:ascii="宋体" w:hAnsi="宋体" w:cs="宋体"/>
                <w:szCs w:val="21"/>
              </w:rPr>
              <w:t>查，采购部实施以下环境安全管理制度：《运行控制程序》、《节约用电用水管理制度》、《固体废弃物管理制度》《消防安全管理制度》、《用电安全管理规定》等。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6"/>
              </w:numPr>
              <w:ind w:firstLine="0"/>
              <w:rPr>
                <w:rFonts w:ascii="宋体" w:hAnsi="宋体" w:cs="宋体"/>
                <w:szCs w:val="21"/>
              </w:rPr>
            </w:pPr>
            <w:r>
              <w:rPr>
                <w:rFonts w:hint="eastAsia" w:ascii="宋体" w:hAnsi="宋体" w:cs="宋体"/>
                <w:szCs w:val="21"/>
              </w:rPr>
              <w:t>潜在火灾；</w:t>
            </w:r>
          </w:p>
          <w:p>
            <w:pPr>
              <w:numPr>
                <w:ilvl w:val="0"/>
                <w:numId w:val="6"/>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视频查看：现场未发现大功率电器使用。</w:t>
            </w:r>
          </w:p>
          <w:p>
            <w:pPr>
              <w:rPr>
                <w:rFonts w:ascii="宋体" w:hAnsi="宋体" w:cs="Arial"/>
                <w:szCs w:val="21"/>
              </w:rPr>
            </w:pPr>
            <w:r>
              <w:rPr>
                <w:rFonts w:hint="eastAsia" w:ascii="宋体" w:hAnsi="宋体" w:cs="宋体"/>
                <w:szCs w:val="21"/>
              </w:rPr>
              <w:t>视频查看：查见办公等服务性一般固废有处理，现场有固废收集装置。</w:t>
            </w:r>
          </w:p>
        </w:tc>
        <w:tc>
          <w:tcPr>
            <w:tcW w:w="1585" w:type="dxa"/>
          </w:tcPr>
          <w:p>
            <w:r>
              <w:rPr>
                <w:rFonts w:hint="eastAsi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004" w:type="dxa"/>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应急准备与响应控制程序</w:t>
            </w:r>
            <w:r>
              <w:rPr>
                <w:rFonts w:hint="eastAsia" w:cs="宋体"/>
                <w:szCs w:val="21"/>
              </w:rPr>
              <w:t>》、《</w:t>
            </w:r>
            <w:r>
              <w:rPr>
                <w:rFonts w:hint="eastAsia" w:ascii="宋体" w:hAnsi="宋体" w:cs="宋体"/>
                <w:szCs w:val="21"/>
              </w:rPr>
              <w:t>消防应急预案</w:t>
            </w:r>
            <w:r>
              <w:rPr>
                <w:rFonts w:hint="eastAsia" w:cs="宋体"/>
                <w:szCs w:val="21"/>
              </w:rPr>
              <w:t>》等。</w:t>
            </w:r>
          </w:p>
          <w:p>
            <w:pPr>
              <w:spacing w:line="360" w:lineRule="auto"/>
              <w:jc w:val="left"/>
              <w:rPr>
                <w:rFonts w:ascii="宋体" w:hAnsi="宋体" w:cs="宋体"/>
                <w:szCs w:val="21"/>
              </w:rPr>
            </w:pPr>
            <w:r>
              <w:rPr>
                <w:rFonts w:hint="eastAsia" w:cs="宋体"/>
                <w:szCs w:val="21"/>
              </w:rPr>
              <w:t>查见：消防演练实况记录：采购部相关人员</w:t>
            </w:r>
            <w:r>
              <w:rPr>
                <w:rFonts w:hint="eastAsia" w:ascii="宋体" w:hAnsi="宋体" w:cs="宋体"/>
                <w:szCs w:val="21"/>
              </w:rPr>
              <w:t>参加了20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月15日在公司由综合部组织的火灾消防演练。</w:t>
            </w:r>
          </w:p>
          <w:p>
            <w:pPr>
              <w:spacing w:line="360" w:lineRule="auto"/>
              <w:ind w:firstLine="420" w:firstLineChars="200"/>
              <w:rPr>
                <w:rFonts w:hint="eastAsia" w:ascii="宋体" w:cs="宋体"/>
                <w:szCs w:val="21"/>
              </w:rPr>
            </w:pPr>
            <w:r>
              <w:rPr>
                <w:rFonts w:hint="eastAsia" w:ascii="宋体" w:cs="宋体"/>
                <w:szCs w:val="21"/>
              </w:rPr>
              <w:t>查，现场对应，部门员工的安全逃生意识有明显的改善和较大提高。使部门员工掌握了安全逃生的方式和路径。同时使部门员工掌握了灭火器材的使用。</w:t>
            </w:r>
          </w:p>
          <w:p>
            <w:pPr>
              <w:spacing w:line="360" w:lineRule="auto"/>
              <w:ind w:firstLine="420" w:firstLineChars="200"/>
              <w:rPr>
                <w:rFonts w:ascii="宋体" w:hAnsi="宋体" w:cs="宋体"/>
                <w:szCs w:val="21"/>
              </w:rPr>
            </w:pPr>
            <w:r>
              <w:rPr>
                <w:rFonts w:hint="default" w:ascii="宋体"/>
                <w:color w:val="000000"/>
                <w:kern w:val="0"/>
                <w:szCs w:val="21"/>
              </w:rPr>
              <w:t>查应急准备：</w:t>
            </w:r>
            <w:r>
              <w:rPr>
                <w:rFonts w:hint="eastAsia" w:ascii="宋体"/>
                <w:color w:val="000000"/>
                <w:kern w:val="0"/>
                <w:szCs w:val="21"/>
              </w:rPr>
              <w:t>配置有灭火器</w:t>
            </w:r>
            <w:r>
              <w:rPr>
                <w:rFonts w:hint="eastAsia" w:ascii="宋体"/>
                <w:color w:val="000000"/>
                <w:kern w:val="0"/>
                <w:szCs w:val="21"/>
                <w:lang w:eastAsia="zh-CN"/>
              </w:rPr>
              <w:t>，</w:t>
            </w:r>
            <w:r>
              <w:rPr>
                <w:rFonts w:hint="eastAsia" w:ascii="宋体"/>
                <w:color w:val="000000"/>
                <w:kern w:val="0"/>
                <w:szCs w:val="21"/>
                <w:lang w:val="en-US" w:eastAsia="zh-CN"/>
              </w:rPr>
              <w:t>但数量不足，需改进</w:t>
            </w:r>
            <w:r>
              <w:rPr>
                <w:rFonts w:hint="eastAsia" w:ascii="宋体"/>
                <w:color w:val="000000"/>
                <w:kern w:val="0"/>
                <w:szCs w:val="21"/>
              </w:rPr>
              <w:t>。</w:t>
            </w:r>
            <w:r>
              <w:rPr>
                <w:rFonts w:hint="default" w:ascii="宋体"/>
                <w:color w:val="000000"/>
                <w:kern w:val="0"/>
                <w:szCs w:val="21"/>
              </w:rPr>
              <w:t>具体不符合见</w:t>
            </w:r>
            <w:r>
              <w:rPr>
                <w:rFonts w:hint="eastAsia" w:ascii="宋体"/>
                <w:color w:val="000000"/>
                <w:kern w:val="0"/>
                <w:szCs w:val="21"/>
                <w:lang w:val="en-US" w:eastAsia="zh-CN"/>
              </w:rPr>
              <w:t>综合</w:t>
            </w:r>
            <w:r>
              <w:rPr>
                <w:rFonts w:hint="default" w:ascii="宋体"/>
                <w:color w:val="000000"/>
                <w:kern w:val="0"/>
                <w:szCs w:val="21"/>
              </w:rPr>
              <w:t>部E8.2条款</w:t>
            </w:r>
            <w:r>
              <w:rPr>
                <w:rFonts w:hint="eastAsia" w:ascii="宋体" w:cs="宋体"/>
                <w:szCs w:val="21"/>
              </w:rPr>
              <w:t>。</w:t>
            </w:r>
          </w:p>
        </w:tc>
        <w:tc>
          <w:tcPr>
            <w:tcW w:w="1585" w:type="dxa"/>
          </w:tcPr>
          <w:p/>
        </w:tc>
      </w:tr>
    </w:tbl>
    <w:p>
      <w:pPr>
        <w:pStyle w:val="6"/>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叶根友钢笔行书简体">
    <w:altName w:val="宋体"/>
    <w:panose1 w:val="00000000000000000000"/>
    <w:charset w:val="86"/>
    <w:family w:val="auto"/>
    <w:pitch w:val="default"/>
    <w:sig w:usb0="00000000" w:usb1="00000000" w:usb2="00000000" w:usb3="00000000" w:csb0="00040000" w:csb1="00000000"/>
  </w:font>
  <w:font w:name="方正仿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931C5"/>
    <w:multiLevelType w:val="singleLevel"/>
    <w:tmpl w:val="A1B931C5"/>
    <w:lvl w:ilvl="0" w:tentative="0">
      <w:start w:val="1"/>
      <w:numFmt w:val="decimal"/>
      <w:suff w:val="nothing"/>
      <w:lvlText w:val="%1、"/>
      <w:lvlJc w:val="left"/>
    </w:lvl>
  </w:abstractNum>
  <w:abstractNum w:abstractNumId="1">
    <w:nsid w:val="C63F0600"/>
    <w:multiLevelType w:val="singleLevel"/>
    <w:tmpl w:val="C63F0600"/>
    <w:lvl w:ilvl="0" w:tentative="0">
      <w:start w:val="1"/>
      <w:numFmt w:val="decimal"/>
      <w:suff w:val="nothing"/>
      <w:lvlText w:val="%1、"/>
      <w:lvlJc w:val="left"/>
    </w:lvl>
  </w:abstractNum>
  <w:abstractNum w:abstractNumId="2">
    <w:nsid w:val="D5478AD7"/>
    <w:multiLevelType w:val="singleLevel"/>
    <w:tmpl w:val="D5478AD7"/>
    <w:lvl w:ilvl="0" w:tentative="0">
      <w:start w:val="1"/>
      <w:numFmt w:val="decimal"/>
      <w:suff w:val="nothing"/>
      <w:lvlText w:val="%1、"/>
      <w:lvlJc w:val="left"/>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436BDD"/>
    <w:multiLevelType w:val="singleLevel"/>
    <w:tmpl w:val="2E436BDD"/>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6CEA2025"/>
    <w:multiLevelType w:val="multilevel"/>
    <w:tmpl w:val="6CEA2025"/>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1800"/>
        </w:tabs>
        <w:ind w:left="0" w:firstLine="0"/>
      </w:pPr>
      <w:rPr>
        <w:rFonts w:hint="eastAsia"/>
      </w:rPr>
    </w:lvl>
    <w:lvl w:ilvl="8" w:tentative="0">
      <w:start w:val="1"/>
      <w:numFmt w:val="decimal"/>
      <w:lvlText w:val="%1.%2.%3.%4.%5.%6.%7.%8.%9"/>
      <w:lvlJc w:val="left"/>
      <w:pPr>
        <w:tabs>
          <w:tab w:val="left" w:pos="1800"/>
        </w:tabs>
        <w:ind w:left="0" w:firstLine="0"/>
      </w:pPr>
      <w:rPr>
        <w:rFonts w:hint="eastAsia"/>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0E2314"/>
    <w:rsid w:val="10D676A1"/>
    <w:rsid w:val="11CA6410"/>
    <w:rsid w:val="12A13B8D"/>
    <w:rsid w:val="253E12FF"/>
    <w:rsid w:val="37D90C1A"/>
    <w:rsid w:val="3DC84669"/>
    <w:rsid w:val="41D17DA7"/>
    <w:rsid w:val="42E15270"/>
    <w:rsid w:val="5F6B5403"/>
    <w:rsid w:val="66A20C08"/>
    <w:rsid w:val="6DD37DE0"/>
    <w:rsid w:val="6E452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目次、标准名称标题"/>
    <w:basedOn w:val="17"/>
    <w:next w:val="1"/>
    <w:qFormat/>
    <w:uiPriority w:val="0"/>
    <w:pPr>
      <w:numPr>
        <w:numId w:val="0"/>
      </w:numPr>
      <w:spacing w:before="120" w:after="120" w:line="460" w:lineRule="exact"/>
    </w:pPr>
  </w:style>
  <w:style w:type="paragraph" w:customStyle="1" w:styleId="1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列出段落4"/>
    <w:basedOn w:val="1"/>
    <w:qFormat/>
    <w:uiPriority w:val="34"/>
    <w:pPr>
      <w:ind w:firstLine="420" w:firstLineChars="200"/>
    </w:pPr>
    <w:rPr>
      <w:rFonts w:ascii="Calibri" w:hAnsi="Calibri"/>
      <w:szCs w:val="22"/>
    </w:rPr>
  </w:style>
  <w:style w:type="paragraph" w:customStyle="1" w:styleId="19">
    <w:name w:val="列出段落1"/>
    <w:basedOn w:val="1"/>
    <w:qFormat/>
    <w:uiPriority w:val="34"/>
    <w:pPr>
      <w:ind w:firstLine="420" w:firstLineChars="200"/>
    </w:pPr>
    <w:rPr>
      <w:rFonts w:ascii="Calibri" w:hAnsi="Calibri"/>
      <w:szCs w:val="22"/>
    </w:rPr>
  </w:style>
  <w:style w:type="paragraph" w:customStyle="1" w:styleId="20">
    <w:name w:val="列出段落5"/>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2021-08-06T06:03:31Z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F58E9124F3EC4656B1781908B2C282FF</vt:lpwstr>
  </property>
</Properties>
</file>