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pacing w:before="12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受审核部门：管理层、员工代表   主管领导：</w:t>
            </w:r>
            <w:r>
              <w:rPr>
                <w:rFonts w:hint="eastAsia" w:ascii="宋体" w:hAnsi="宋体" w:cs="宋体"/>
                <w:sz w:val="21"/>
                <w:szCs w:val="21"/>
                <w:lang w:eastAsia="zh-CN"/>
              </w:rPr>
              <w:t>高为为</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 xml:space="preserve"> </w:t>
            </w:r>
            <w:bookmarkStart w:id="0" w:name="联系人"/>
            <w:r>
              <w:rPr>
                <w:rFonts w:hint="eastAsia" w:ascii="宋体" w:hAnsi="宋体" w:eastAsia="宋体" w:cs="宋体"/>
                <w:sz w:val="21"/>
                <w:szCs w:val="21"/>
                <w:lang w:val="en-US" w:eastAsia="zh-CN"/>
              </w:rPr>
              <w:t>彭敏</w:t>
            </w:r>
            <w:bookmarkEnd w:id="0"/>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before="12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林兵、石帆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8.10</w:t>
            </w:r>
          </w:p>
        </w:tc>
        <w:tc>
          <w:tcPr>
            <w:tcW w:w="1585" w:type="dxa"/>
            <w:vMerge w:val="continue"/>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pacing w:val="-6"/>
                <w:sz w:val="21"/>
                <w:szCs w:val="21"/>
              </w:rPr>
            </w:pPr>
            <w:r>
              <w:rPr>
                <w:rFonts w:hint="eastAsia" w:ascii="宋体" w:hAnsi="宋体" w:eastAsia="宋体" w:cs="宋体"/>
                <w:sz w:val="21"/>
                <w:szCs w:val="21"/>
              </w:rPr>
              <w:t>审核条款：</w:t>
            </w:r>
            <w:r>
              <w:rPr>
                <w:rFonts w:hint="eastAsia" w:ascii="宋体" w:hAnsi="宋体" w:eastAsia="宋体" w:cs="宋体"/>
                <w:spacing w:val="-6"/>
                <w:sz w:val="21"/>
                <w:szCs w:val="21"/>
              </w:rPr>
              <w:t>QE</w:t>
            </w:r>
            <w:r>
              <w:rPr>
                <w:rFonts w:hint="eastAsia" w:ascii="宋体" w:hAnsi="宋体" w:eastAsia="宋体" w:cs="宋体"/>
                <w:spacing w:val="-6"/>
                <w:sz w:val="21"/>
                <w:szCs w:val="21"/>
                <w:lang w:val="en-US" w:eastAsia="zh-CN"/>
              </w:rPr>
              <w:t>0</w:t>
            </w:r>
            <w:r>
              <w:rPr>
                <w:rFonts w:hint="eastAsia" w:ascii="宋体" w:hAnsi="宋体" w:eastAsia="宋体" w:cs="宋体"/>
                <w:spacing w:val="-6"/>
                <w:sz w:val="21"/>
                <w:szCs w:val="21"/>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w:t>
            </w:r>
            <w:r>
              <w:rPr>
                <w:rFonts w:hint="eastAsia" w:ascii="宋体" w:hAnsi="宋体" w:eastAsia="宋体" w:cs="宋体"/>
                <w:spacing w:val="-6"/>
                <w:sz w:val="21"/>
                <w:szCs w:val="21"/>
                <w:lang w:val="en-US" w:eastAsia="zh-CN"/>
              </w:rPr>
              <w:t>/职业人人健康安全</w:t>
            </w:r>
            <w:r>
              <w:rPr>
                <w:rFonts w:hint="eastAsia" w:ascii="宋体" w:hAnsi="宋体" w:eastAsia="宋体" w:cs="宋体"/>
                <w:spacing w:val="-6"/>
                <w:sz w:val="21"/>
                <w:szCs w:val="21"/>
              </w:rPr>
              <w:t>目标及其实现的策划、Q6.3变更的策划、7.1.1（E7.1）资源总则、7.1.2人员、7.1.6组织知识、7.5.1 总则</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9.1.1 总则</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9.2 内部审核9.3管理评审、10.1改进、10.2 不合格和纠正措施</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10.3持续改进，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国家/地方监督抽查情况；顾客满意、相关方投诉及处理情况；一阶段问题验证，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验证企业相关资质证明的有效性；</w:t>
            </w:r>
          </w:p>
        </w:tc>
        <w:tc>
          <w:tcPr>
            <w:tcW w:w="1585" w:type="dxa"/>
            <w:vMerge w:val="continue"/>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理解组织及其环境</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4.1</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4.3</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企业资质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国/地监督检查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客户和相关方投诉及处理</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该公司20</w:t>
            </w:r>
            <w:r>
              <w:rPr>
                <w:rFonts w:hint="eastAsia" w:ascii="宋体" w:hAnsi="宋体" w:eastAsia="宋体" w:cs="宋体"/>
                <w:sz w:val="21"/>
                <w:szCs w:val="21"/>
                <w:lang w:val="en-US" w:eastAsia="zh-CN"/>
              </w:rPr>
              <w:t>17</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日注册，法人：</w:t>
            </w:r>
            <w:r>
              <w:rPr>
                <w:rFonts w:hint="eastAsia" w:ascii="宋体" w:hAnsi="宋体" w:eastAsia="宋体" w:cs="宋体"/>
                <w:sz w:val="21"/>
                <w:szCs w:val="21"/>
                <w:lang w:val="en-US" w:eastAsia="zh-CN"/>
              </w:rPr>
              <w:t>高为为</w:t>
            </w:r>
            <w:r>
              <w:rPr>
                <w:rFonts w:hint="eastAsia" w:ascii="宋体" w:hAnsi="宋体" w:eastAsia="宋体" w:cs="宋体"/>
                <w:sz w:val="21"/>
                <w:szCs w:val="21"/>
              </w:rPr>
              <w:t>，总经理：</w:t>
            </w:r>
            <w:r>
              <w:rPr>
                <w:rFonts w:hint="eastAsia" w:ascii="宋体" w:hAnsi="宋体" w:eastAsia="宋体" w:cs="宋体"/>
                <w:sz w:val="21"/>
                <w:szCs w:val="21"/>
                <w:lang w:val="en-US" w:eastAsia="zh-CN"/>
              </w:rPr>
              <w:t>高为为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注册地址：</w:t>
            </w:r>
            <w:bookmarkStart w:id="1" w:name="生产地址"/>
            <w:r>
              <w:rPr>
                <w:rFonts w:hint="eastAsia" w:ascii="宋体" w:hAnsi="宋体" w:eastAsia="宋体" w:cs="宋体"/>
                <w:sz w:val="21"/>
                <w:szCs w:val="21"/>
              </w:rPr>
              <w:t>浙江省杭州市拱墅区湖州路29号杭州时瑞大厦5层505室</w:t>
            </w:r>
            <w:bookmarkEnd w:id="1"/>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生产经营地址：浙江省杭州市拱墅区湖州路29号杭州时瑞大厦5层505室；</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营业执照符合要求，</w:t>
            </w:r>
            <w:r>
              <w:rPr>
                <w:rFonts w:hint="eastAsia" w:ascii="宋体" w:hAnsi="宋体" w:eastAsia="宋体" w:cs="宋体"/>
                <w:sz w:val="21"/>
                <w:szCs w:val="21"/>
                <w:lang w:val="en-US" w:eastAsia="zh-CN"/>
              </w:rPr>
              <w:t>营业执照经营范围：门卫、巡逻、随身护卫、</w:t>
            </w:r>
            <w:r>
              <w:rPr>
                <w:rFonts w:hint="eastAsia" w:ascii="宋体" w:hAnsi="宋体" w:eastAsia="宋体" w:cs="宋体"/>
                <w:sz w:val="21"/>
                <w:szCs w:val="21"/>
              </w:rPr>
              <w:t>安全检查</w:t>
            </w:r>
            <w:r>
              <w:rPr>
                <w:rFonts w:hint="eastAsia" w:ascii="宋体" w:hAnsi="宋体" w:eastAsia="宋体" w:cs="宋体"/>
                <w:sz w:val="21"/>
                <w:szCs w:val="21"/>
                <w:lang w:val="en-US" w:eastAsia="zh-CN"/>
              </w:rPr>
              <w:t>等；</w:t>
            </w:r>
            <w:r>
              <w:rPr>
                <w:rFonts w:hint="eastAsia" w:ascii="宋体" w:hAnsi="宋体" w:eastAsia="宋体" w:cs="宋体"/>
                <w:sz w:val="21"/>
                <w:szCs w:val="21"/>
              </w:rPr>
              <w:t>基本符合。</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认证范围为：</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bookmarkStart w:id="2" w:name="审核范围"/>
            <w:r>
              <w:rPr>
                <w:rFonts w:hint="eastAsia" w:ascii="宋体" w:hAnsi="宋体" w:eastAsia="宋体" w:cs="宋体"/>
                <w:sz w:val="21"/>
                <w:szCs w:val="21"/>
              </w:rPr>
              <w:t>Q：保安服务（门卫、巡逻、随身护卫、安全检查）</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E：保安服务（门卫、巡逻、随身护卫、安全检查）所涉及场所的相关环境管理活动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O：保安服务（门卫、巡逻、随身护卫、安全检查）所涉及场所的相关职业健康安全管理活动</w:t>
            </w:r>
            <w:bookmarkEnd w:id="2"/>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公司管理体系设置了管理</w:t>
            </w:r>
            <w:r>
              <w:rPr>
                <w:rFonts w:hint="eastAsia" w:ascii="宋体" w:hAnsi="宋体" w:eastAsia="宋体" w:cs="宋体"/>
                <w:sz w:val="21"/>
                <w:szCs w:val="21"/>
                <w:lang w:val="en-US" w:eastAsia="zh-CN"/>
              </w:rPr>
              <w:t>层</w:t>
            </w:r>
            <w:r>
              <w:rPr>
                <w:rFonts w:hint="eastAsia" w:ascii="宋体" w:hAnsi="宋体" w:eastAsia="宋体" w:cs="宋体"/>
                <w:sz w:val="21"/>
                <w:szCs w:val="21"/>
              </w:rPr>
              <w:t>、</w:t>
            </w:r>
            <w:r>
              <w:rPr>
                <w:rFonts w:hint="eastAsia" w:ascii="宋体" w:hAnsi="宋体" w:eastAsia="宋体" w:cs="宋体"/>
                <w:sz w:val="21"/>
                <w:szCs w:val="21"/>
                <w:lang w:val="en-US" w:eastAsia="zh-CN"/>
              </w:rPr>
              <w:t>综合办公室、教育培训部、保安部、财务部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公司申请的认证范围无环评、安评要求。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总经理说公司推行</w:t>
            </w:r>
            <w:r>
              <w:rPr>
                <w:rFonts w:hint="eastAsia" w:ascii="宋体" w:hAnsi="宋体" w:eastAsia="宋体" w:cs="宋体"/>
                <w:sz w:val="21"/>
                <w:szCs w:val="21"/>
                <w:lang w:eastAsia="zh-CN"/>
              </w:rPr>
              <w:t>质量</w:t>
            </w:r>
            <w:r>
              <w:rPr>
                <w:rFonts w:hint="eastAsia" w:ascii="宋体" w:hAnsi="宋体" w:eastAsia="宋体" w:cs="宋体"/>
                <w:sz w:val="21"/>
                <w:szCs w:val="21"/>
              </w:rPr>
              <w:t>管理体系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环境和职业健康安全管理体系</w:t>
            </w:r>
            <w:r>
              <w:rPr>
                <w:rFonts w:hint="eastAsia" w:ascii="宋体" w:hAnsi="宋体" w:eastAsia="宋体" w:cs="宋体"/>
                <w:sz w:val="21"/>
                <w:szCs w:val="21"/>
              </w:rPr>
              <w:t>的目的就是提高</w:t>
            </w:r>
            <w:r>
              <w:rPr>
                <w:rFonts w:hint="eastAsia" w:ascii="宋体" w:hAnsi="宋体" w:eastAsia="宋体" w:cs="宋体"/>
                <w:sz w:val="21"/>
                <w:szCs w:val="21"/>
                <w:lang w:val="en-US" w:eastAsia="zh-CN"/>
              </w:rPr>
              <w:t>公司内部管理规范，关注经营活动中所带来的顾客感受</w:t>
            </w:r>
            <w:r>
              <w:rPr>
                <w:rFonts w:hint="eastAsia" w:ascii="宋体" w:hAnsi="宋体" w:eastAsia="宋体" w:cs="宋体"/>
                <w:sz w:val="21"/>
                <w:szCs w:val="21"/>
              </w:rPr>
              <w:t>。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采购、销售等人员从政府、供应商、市场、客户、网络等搜集到的信息并结合公司自身业务运作情况进行分析，通过分析对这些内部和外部因素的相关信息进行监视和评审以确保其充分和适宜。</w:t>
            </w:r>
            <w:r>
              <w:rPr>
                <w:rFonts w:hint="eastAsia" w:ascii="宋体" w:hAnsi="宋体" w:eastAsia="宋体" w:cs="宋体"/>
                <w:sz w:val="21"/>
                <w:szCs w:val="21"/>
                <w:lang w:val="en-US" w:eastAsia="zh-CN"/>
              </w:rPr>
              <w:t>2021年至今环境和安全投放主要为劳保用品及环境安全的培训费用。公司投入环境和安全相关的费用约3万元。</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公司办公与行政一起，统一按行政管理要求实施。</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询问总经理，体系运行以来，没有发生重大顾客投诉。目前公司共有</w:t>
            </w:r>
            <w:r>
              <w:rPr>
                <w:rFonts w:hint="eastAsia" w:ascii="宋体" w:hAnsi="宋体" w:eastAsia="宋体" w:cs="宋体"/>
                <w:sz w:val="21"/>
                <w:szCs w:val="21"/>
                <w:lang w:val="en-US" w:eastAsia="zh-CN"/>
              </w:rPr>
              <w:t>101</w:t>
            </w:r>
            <w:r>
              <w:rPr>
                <w:rFonts w:hint="eastAsia" w:ascii="宋体" w:hAnsi="宋体" w:eastAsia="宋体" w:cs="宋体"/>
                <w:sz w:val="21"/>
                <w:szCs w:val="21"/>
              </w:rPr>
              <w:t>人，与申请基本一致。</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经原件核实，公司的营业执照：91330105MA28XHWF0F；</w:t>
            </w:r>
            <w:r>
              <w:rPr>
                <w:rFonts w:hint="eastAsia" w:ascii="宋体" w:hAnsi="宋体" w:eastAsia="宋体" w:cs="宋体"/>
                <w:sz w:val="21"/>
                <w:szCs w:val="21"/>
                <w:highlight w:val="none"/>
              </w:rPr>
              <w:t>资质证书编号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浙公安服201705</w:t>
            </w:r>
            <w:r>
              <w:rPr>
                <w:rFonts w:hint="eastAsia" w:ascii="宋体" w:hAnsi="宋体" w:cs="宋体"/>
                <w:sz w:val="21"/>
                <w:szCs w:val="21"/>
                <w:highlight w:val="none"/>
                <w:lang w:val="en-US" w:eastAsia="zh-CN"/>
              </w:rPr>
              <w:t>61</w:t>
            </w:r>
            <w:r>
              <w:rPr>
                <w:rFonts w:hint="eastAsia" w:ascii="宋体" w:hAnsi="宋体" w:eastAsia="宋体" w:cs="宋体"/>
                <w:sz w:val="21"/>
                <w:szCs w:val="21"/>
                <w:highlight w:val="none"/>
                <w:lang w:val="en-US" w:eastAsia="zh-CN"/>
              </w:rPr>
              <w:t>号， 发证机构：浙江省公安厅。</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询问总经理，体系运行以来，没有发生重大顾客投诉、环境或职业健康安全事故等。目前公司共有101人，与申请基本一致。</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公司主要对与</w:t>
            </w:r>
            <w:r>
              <w:rPr>
                <w:rFonts w:hint="eastAsia" w:ascii="宋体" w:hAnsi="宋体" w:eastAsia="宋体" w:cs="宋体"/>
                <w:sz w:val="21"/>
                <w:szCs w:val="21"/>
                <w:lang w:val="en-US" w:eastAsia="zh-CN"/>
              </w:rPr>
              <w:t>质量管理服务</w:t>
            </w:r>
            <w:r>
              <w:rPr>
                <w:rFonts w:hint="eastAsia" w:ascii="宋体" w:hAnsi="宋体" w:eastAsia="宋体" w:cs="宋体"/>
                <w:sz w:val="21"/>
                <w:szCs w:val="21"/>
              </w:rPr>
              <w:t>相关的各相关方及其要求的相关信息进行监视和评审，以便于理解和持续满足相关方的需求和期望。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本公司考虑以下相关方：--</w:t>
            </w:r>
            <w:r>
              <w:rPr>
                <w:rFonts w:hint="eastAsia" w:ascii="宋体" w:hAnsi="宋体" w:eastAsia="宋体" w:cs="宋体"/>
                <w:sz w:val="21"/>
                <w:szCs w:val="21"/>
                <w:lang w:val="en-US" w:eastAsia="zh-CN"/>
              </w:rPr>
              <w:t>业主</w:t>
            </w:r>
            <w:r>
              <w:rPr>
                <w:rFonts w:hint="eastAsia" w:ascii="宋体" w:hAnsi="宋体" w:eastAsia="宋体" w:cs="宋体"/>
                <w:sz w:val="21"/>
                <w:szCs w:val="21"/>
              </w:rPr>
              <w:t>；---供方；--员工及其他为组织工作者；--法律法规及监管机关；--审核机构等；--非政府组织等；并根据各相关方识别了相应的需求和期望，明确了监测指标，监测频次，监控部门等。如</w:t>
            </w:r>
            <w:r>
              <w:rPr>
                <w:rFonts w:hint="eastAsia" w:ascii="宋体" w:hAnsi="宋体" w:eastAsia="宋体" w:cs="宋体"/>
                <w:sz w:val="21"/>
                <w:szCs w:val="21"/>
                <w:lang w:val="en-US" w:eastAsia="zh-CN"/>
              </w:rPr>
              <w:t>业主</w:t>
            </w:r>
            <w:r>
              <w:rPr>
                <w:rFonts w:hint="eastAsia" w:ascii="宋体" w:hAnsi="宋体" w:eastAsia="宋体" w:cs="宋体"/>
                <w:sz w:val="21"/>
                <w:szCs w:val="21"/>
              </w:rPr>
              <w:t>主要</w:t>
            </w:r>
            <w:r>
              <w:rPr>
                <w:rFonts w:hint="eastAsia" w:ascii="宋体" w:hAnsi="宋体" w:eastAsia="宋体" w:cs="宋体"/>
                <w:sz w:val="21"/>
                <w:szCs w:val="21"/>
                <w:lang w:val="en-US" w:eastAsia="zh-CN"/>
              </w:rPr>
              <w:t>需求和期望为保安服务及时，安保规范等</w:t>
            </w:r>
            <w:r>
              <w:rPr>
                <w:rFonts w:hint="eastAsia" w:ascii="宋体" w:hAnsi="宋体" w:eastAsia="宋体" w:cs="宋体"/>
                <w:sz w:val="21"/>
                <w:szCs w:val="21"/>
              </w:rPr>
              <w:t>；</w:t>
            </w:r>
            <w:r>
              <w:rPr>
                <w:rFonts w:hint="eastAsia" w:ascii="宋体" w:hAnsi="宋体" w:eastAsia="宋体" w:cs="宋体"/>
                <w:sz w:val="21"/>
                <w:szCs w:val="21"/>
                <w:lang w:val="en-US" w:eastAsia="zh-CN"/>
              </w:rPr>
              <w:t>员工的主要需求和期望为薪资、晋升空间、安全保障等</w:t>
            </w:r>
            <w:r>
              <w:rPr>
                <w:rFonts w:hint="eastAsia" w:ascii="宋体" w:hAnsi="宋体" w:eastAsia="宋体" w:cs="宋体"/>
                <w:sz w:val="21"/>
                <w:szCs w:val="21"/>
              </w:rPr>
              <w:t>。识别基本充分。</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4.4</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该公司根据自身的实际情况导入</w:t>
            </w:r>
            <w:r>
              <w:rPr>
                <w:rFonts w:hint="eastAsia" w:ascii="宋体" w:hAnsi="宋体" w:eastAsia="宋体" w:cs="宋体"/>
                <w:sz w:val="21"/>
                <w:szCs w:val="21"/>
                <w:lang w:eastAsia="zh-CN"/>
              </w:rPr>
              <w:t>质量、环境、职业健康管理</w:t>
            </w:r>
            <w:r>
              <w:rPr>
                <w:rFonts w:hint="eastAsia" w:ascii="宋体" w:hAnsi="宋体" w:eastAsia="宋体" w:cs="宋体"/>
                <w:sz w:val="21"/>
                <w:szCs w:val="21"/>
              </w:rPr>
              <w:t>体系，按照标准的要求组织人员编制了管理手册、作业文件和记录表格，制定了管理方针和管理目标。2020年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开始实施管理体系，通过对过程结果进行分析管理体系得以不断改进。负责人说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与负责人交流：部门确定了满足与管理体系有关的客户及相关方的要求。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公司通过监视和评审有关相关方及其有关要求的信息，实现持续改进。如</w:t>
            </w:r>
            <w:r>
              <w:rPr>
                <w:rFonts w:hint="eastAsia" w:ascii="宋体" w:hAnsi="宋体" w:eastAsia="宋体" w:cs="宋体"/>
                <w:sz w:val="21"/>
                <w:szCs w:val="21"/>
                <w:lang w:val="en-US" w:eastAsia="zh-CN"/>
              </w:rPr>
              <w:t>监视员工的职业健康安全需求，定期发放一线保安人员的防护装备、高温保障资源、以及定期体检。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应对风险的措施：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对保安人员进行教育培训</w:t>
            </w:r>
            <w:r>
              <w:rPr>
                <w:rFonts w:hint="eastAsia" w:ascii="宋体" w:hAnsi="宋体" w:eastAsia="宋体" w:cs="宋体"/>
                <w:sz w:val="21"/>
                <w:szCs w:val="21"/>
              </w:rPr>
              <w:t>来控制风险，提供</w:t>
            </w:r>
            <w:r>
              <w:rPr>
                <w:rFonts w:hint="eastAsia" w:ascii="宋体" w:hAnsi="宋体" w:eastAsia="宋体" w:cs="宋体"/>
                <w:sz w:val="21"/>
                <w:szCs w:val="21"/>
                <w:lang w:val="en-US" w:eastAsia="zh-CN"/>
              </w:rPr>
              <w:t>应对突发风险的</w:t>
            </w:r>
            <w:r>
              <w:rPr>
                <w:rFonts w:hint="eastAsia" w:ascii="宋体" w:hAnsi="宋体" w:eastAsia="宋体" w:cs="宋体"/>
                <w:sz w:val="21"/>
                <w:szCs w:val="21"/>
              </w:rPr>
              <w:t>能力，应与客户需求相匹配。</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5.1.1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公司负责人说主要承诺有：</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对管理体系的有效性承担责任；</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对防止与工作相关的伤害和健康损害以及提供健康安全的工作场所和活动全面负责，并承担全面问责；</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确保制定管理体系的质量、环境、职业健康安全方针和质量、环境、职业健康安全方针目标,并与公司环境和战略方向相一致；</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确保管理体系要求融入与公司的业务过程；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促进使用过程方法和基于风险的思维；</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确保获得管理体系所需的资源；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沟通有效的质量环境职业健康安全管理和符合管理体系要求的重要性；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确保实现管理体系的预期结果；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促使、指导和支持员工努力提高管理体系的有效性；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确保并促进持续改进；</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支持其他管理者履行其相关领域的职责；</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在公司内建立、引导和促进支持管理体系预期结果的文化；</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保护工作人员不因报告事件、危险源、风险和机遇而遭受报复；</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确保公司建立和实产品作人员协商和参与的过程；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支持健康安全委员会的建立和运行。</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sz w:val="21"/>
                <w:szCs w:val="21"/>
              </w:rPr>
            </w:pPr>
            <w:r>
              <w:rPr>
                <w:rFonts w:hint="eastAsia" w:ascii="宋体" w:hAnsi="宋体" w:eastAsia="宋体" w:cs="宋体"/>
                <w:color w:val="000000" w:themeColor="text1"/>
                <w:sz w:val="21"/>
                <w:szCs w:val="21"/>
                <w14:textFill>
                  <w14:solidFill>
                    <w14:schemeClr w14:val="tx1"/>
                  </w14:solidFill>
                </w14:textFill>
              </w:rPr>
              <w:t>公司对全体员工进行了</w:t>
            </w:r>
            <w:r>
              <w:rPr>
                <w:rFonts w:hint="eastAsia" w:ascii="宋体" w:hAnsi="宋体" w:eastAsia="宋体" w:cs="宋体"/>
                <w:color w:val="000000" w:themeColor="text1"/>
                <w:sz w:val="21"/>
                <w:szCs w:val="21"/>
                <w:lang w:val="en-US" w:eastAsia="zh-CN"/>
                <w14:textFill>
                  <w14:solidFill>
                    <w14:schemeClr w14:val="tx1"/>
                  </w14:solidFill>
                </w14:textFill>
              </w:rPr>
              <w:t>服务质量</w:t>
            </w:r>
            <w:r>
              <w:rPr>
                <w:rFonts w:hint="eastAsia" w:ascii="宋体" w:hAnsi="宋体" w:eastAsia="宋体" w:cs="宋体"/>
                <w:color w:val="000000" w:themeColor="text1"/>
                <w:sz w:val="21"/>
                <w:szCs w:val="21"/>
                <w14:textFill>
                  <w14:solidFill>
                    <w14:schemeClr w14:val="tx1"/>
                  </w14:solidFill>
                </w14:textFill>
              </w:rPr>
              <w:t>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eastAsia="宋体" w:cs="宋体"/>
                <w:color w:val="000000" w:themeColor="text1"/>
                <w:sz w:val="21"/>
                <w:szCs w:val="21"/>
                <w:lang w:eastAsia="zh-CN"/>
                <w14:textFill>
                  <w14:solidFill>
                    <w14:schemeClr w14:val="tx1"/>
                  </w14:solidFill>
                </w14:textFill>
              </w:rPr>
              <w:t>质量</w:t>
            </w:r>
            <w:r>
              <w:rPr>
                <w:rFonts w:hint="eastAsia" w:ascii="宋体" w:hAnsi="宋体" w:eastAsia="宋体" w:cs="宋体"/>
                <w:color w:val="000000" w:themeColor="text1"/>
                <w:sz w:val="21"/>
                <w:szCs w:val="21"/>
                <w14:textFill>
                  <w14:solidFill>
                    <w14:schemeClr w14:val="tx1"/>
                  </w14:solidFill>
                </w14:textFill>
              </w:rPr>
              <w:t>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制定方针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该公司</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管理方针：</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科学管理，提供顾客满意</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规范操作，减少环境污染</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关爱生命，预防安全事故</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遵纪守法，追求不断改进</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公司以</w:t>
            </w:r>
            <w:r>
              <w:rPr>
                <w:rFonts w:hint="eastAsia" w:ascii="宋体" w:hAnsi="宋体" w:eastAsia="宋体" w:cs="宋体"/>
                <w:sz w:val="21"/>
                <w:szCs w:val="21"/>
                <w:lang w:val="en-US" w:eastAsia="zh-CN"/>
              </w:rPr>
              <w:t>质量、环境、职业健康管理</w:t>
            </w:r>
            <w:r>
              <w:rPr>
                <w:rFonts w:hint="eastAsia" w:ascii="宋体" w:hAnsi="宋体" w:eastAsia="宋体" w:cs="宋体"/>
                <w:sz w:val="21"/>
                <w:szCs w:val="21"/>
              </w:rPr>
              <w:t>标准为基础，结合公司实际特制定管理方针。与总经理进行交谈，总经理对方针内涵的理解较深刻。方针能为制定目标提供框架，方针基本符合标准的要求。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总经理用会议、文件等手段保证管理方针为全体员工理解并落实到工作中。总经理说管理评审时对方针的持续适宜性进行了评审，有评审记录。</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以上管理方针通过文件、培训等形式将公司管理方针传达给所有为公司工作或代表公司的人员，相关方也可通过管理部获取公司管理方针。</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5.3</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eastAsia="宋体" w:cs="宋体"/>
                <w:sz w:val="21"/>
                <w:szCs w:val="21"/>
                <w:lang w:val="en-US" w:eastAsia="zh-CN"/>
              </w:rPr>
              <w:t>综合管理部、保安部、教育培训部、财务部</w:t>
            </w:r>
            <w:r>
              <w:rPr>
                <w:rFonts w:hint="eastAsia" w:ascii="宋体" w:hAnsi="宋体" w:eastAsia="宋体" w:cs="宋体"/>
                <w:sz w:val="21"/>
                <w:szCs w:val="21"/>
              </w:rPr>
              <w:t>，并对各部门的职能进行了分配和规定。</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公司决定任命彭玮为管理体系</w:t>
            </w:r>
            <w:r>
              <w:rPr>
                <w:rFonts w:hint="eastAsia" w:ascii="宋体" w:hAnsi="宋体" w:eastAsia="宋体" w:cs="宋体"/>
                <w:sz w:val="21"/>
                <w:szCs w:val="21"/>
                <w:lang w:eastAsia="zh-CN"/>
              </w:rPr>
              <w:t>推行人</w:t>
            </w:r>
            <w:r>
              <w:rPr>
                <w:rFonts w:hint="eastAsia" w:ascii="宋体" w:hAnsi="宋体" w:eastAsia="宋体" w:cs="宋体"/>
                <w:sz w:val="21"/>
                <w:szCs w:val="21"/>
              </w:rPr>
              <w:t>。对其职责和权限规定如下：</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确保本公司管理体系所需的过程得到建立、实施和保持，代表总经理行使职权；</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其职责是：</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保管理体系的过程得到建立、实施和保持；</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向最高管理者报告管理体系的业绩和任何改进的需求；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在整个组织内贯彻环境保护及职业健康安全意识，促进顾客要求意识的形成；</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就管理体系有关事宜对外联络，负责与认证机构联络与协调方面的事项。</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职业健康安全管理事务代表任命为</w:t>
            </w:r>
            <w:r>
              <w:rPr>
                <w:rFonts w:hint="eastAsia" w:ascii="宋体" w:hAnsi="宋体" w:eastAsia="宋体" w:cs="宋体"/>
                <w:sz w:val="21"/>
                <w:szCs w:val="21"/>
                <w:lang w:val="en-US" w:eastAsia="zh-CN"/>
              </w:rPr>
              <w:t>彭敏</w:t>
            </w:r>
            <w:r>
              <w:rPr>
                <w:rFonts w:hint="eastAsia" w:ascii="宋体" w:hAnsi="宋体" w:eastAsia="宋体" w:cs="宋体"/>
                <w:sz w:val="21"/>
                <w:szCs w:val="21"/>
              </w:rPr>
              <w:t>，公司对履行事务代表以及非管理类工作人员的协商与参与职责进行了规定。具有以下方面的职责和权限：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参与公司职业健康安全方针、目标和管理方案的制定；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参与危险源的辨识、风险评价和控制措施的确定；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参与适用于公司的职业健康安全法律法规和其它要求的识别与更新；</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代表员工就公司职业健康安全事项和公司最高管理层进行协商和沟通；</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宋体" w:hAnsi="宋体" w:eastAsia="宋体" w:cs="宋体"/>
                <w:sz w:val="21"/>
                <w:szCs w:val="21"/>
              </w:rPr>
            </w:pPr>
            <w:r>
              <w:rPr>
                <w:rFonts w:hint="eastAsia" w:ascii="宋体" w:hAnsi="宋体" w:eastAsia="宋体" w:cs="宋体"/>
                <w:sz w:val="21"/>
                <w:szCs w:val="21"/>
              </w:rPr>
              <w:t>参加事件的调查等。</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外部因素主要有：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a)社会和文化、政治、法律、监管、金融、技术、经济、自然环境和竞争环境；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b)影响公司管理目标的主要驱动和趋势；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c)与外部利益相关者的价值观的关系。如国家政策、标准、法律法规及其他要求的变动等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2.内部因素包括：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a)组织机构，角色和责任；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b)政策、目标、实现目标的战略；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c)能力、资源和知识（资本、时间、人、能力、流程、系统和技术等）；d)内部利益相关者的价值观与组织文化之间的关系；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e)信息系统、信息流和决策流程；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f)合同关系的形成和范围。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eastAsia="宋体" w:cs="宋体"/>
                <w:sz w:val="21"/>
                <w:szCs w:val="21"/>
                <w:lang w:val="en-US" w:eastAsia="zh-CN"/>
              </w:rPr>
              <w:t>市场开发、保安服务</w:t>
            </w:r>
            <w:r>
              <w:rPr>
                <w:rFonts w:hint="eastAsia" w:ascii="宋体" w:hAnsi="宋体" w:eastAsia="宋体" w:cs="宋体"/>
                <w:sz w:val="21"/>
                <w:szCs w:val="21"/>
              </w:rPr>
              <w:t>、供应商的要求等）中，整合制定针对性管理措施（如程序控制等）。提供了“</w:t>
            </w:r>
            <w:r>
              <w:rPr>
                <w:rFonts w:hint="eastAsia" w:ascii="宋体" w:hAnsi="宋体" w:eastAsia="宋体" w:cs="宋体"/>
                <w:sz w:val="21"/>
                <w:szCs w:val="21"/>
                <w:lang w:val="en-US" w:eastAsia="zh-CN"/>
              </w:rPr>
              <w:t>风险与机遇识别表</w:t>
            </w:r>
            <w:r>
              <w:rPr>
                <w:rFonts w:hint="eastAsia" w:ascii="宋体" w:hAnsi="宋体" w:eastAsia="宋体" w:cs="宋体"/>
                <w:sz w:val="21"/>
                <w:szCs w:val="21"/>
              </w:rPr>
              <w:t>”，已认真交流风险如战略失误、人力资源成本上升、竞争不断加剧等，主要措施确定战略应更加科学严谨；通过提高管理水平消化人力资源成本上升；通过差异化策略提高竞争力，效果待观察。机遇主要是</w:t>
            </w:r>
            <w:r>
              <w:rPr>
                <w:rFonts w:hint="eastAsia" w:ascii="宋体" w:hAnsi="宋体" w:eastAsia="宋体" w:cs="宋体"/>
                <w:sz w:val="21"/>
                <w:szCs w:val="21"/>
                <w:lang w:val="en-US" w:eastAsia="zh-CN"/>
              </w:rPr>
              <w:t>生活水平的提升</w:t>
            </w:r>
            <w:r>
              <w:rPr>
                <w:rFonts w:hint="eastAsia" w:ascii="宋体" w:hAnsi="宋体" w:eastAsia="宋体" w:cs="宋体"/>
                <w:sz w:val="21"/>
                <w:szCs w:val="21"/>
              </w:rPr>
              <w:t>，</w:t>
            </w:r>
            <w:r>
              <w:rPr>
                <w:rFonts w:hint="eastAsia" w:ascii="宋体" w:hAnsi="宋体" w:eastAsia="宋体" w:cs="宋体"/>
                <w:sz w:val="21"/>
                <w:szCs w:val="21"/>
                <w:lang w:val="en-US" w:eastAsia="zh-CN"/>
              </w:rPr>
              <w:t>对于保安服务品质要求提升。</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公司管理目标及实现情况是：</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质量目标： 合同履约率100%</w:t>
            </w:r>
            <w:r>
              <w:rPr>
                <w:rFonts w:hint="eastAsia" w:ascii="宋体" w:hAnsi="宋体" w:eastAsia="宋体" w:cs="宋体"/>
                <w:sz w:val="21"/>
                <w:szCs w:val="21"/>
                <w:lang w:eastAsia="zh-CN"/>
              </w:rPr>
              <w:t>；</w:t>
            </w:r>
            <w:r>
              <w:rPr>
                <w:rFonts w:hint="eastAsia" w:ascii="宋体" w:hAnsi="宋体" w:eastAsia="宋体" w:cs="宋体"/>
                <w:sz w:val="21"/>
                <w:szCs w:val="21"/>
              </w:rPr>
              <w:t xml:space="preserve">顾客满意率≥95% </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环境目标：遵守法律法规，坚持以节约、高效、环保为核心的商业模式，满足环境规定要求，确保社会和相关方满意。各类废弃物按规定处置率100%</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职业健康安全目标：确保员工职业健康安全</w:t>
            </w:r>
            <w:r>
              <w:rPr>
                <w:rFonts w:hint="eastAsia" w:ascii="宋体" w:hAnsi="宋体" w:eastAsia="宋体" w:cs="宋体"/>
                <w:sz w:val="21"/>
                <w:szCs w:val="21"/>
                <w:lang w:eastAsia="zh-CN"/>
              </w:rPr>
              <w:t>。</w:t>
            </w:r>
            <w:r>
              <w:rPr>
                <w:rFonts w:hint="eastAsia" w:ascii="宋体" w:hAnsi="宋体" w:eastAsia="宋体" w:cs="宋体"/>
                <w:sz w:val="21"/>
                <w:szCs w:val="21"/>
              </w:rPr>
              <w:t>安全事故为0</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 w:val="21"/>
                <w:szCs w:val="21"/>
                <w:lang w:val="en-US" w:eastAsia="zh-CN"/>
              </w:rPr>
              <w:t>彭玮</w:t>
            </w:r>
            <w:r>
              <w:rPr>
                <w:rFonts w:hint="eastAsia" w:ascii="宋体" w:hAnsi="宋体" w:eastAsia="宋体" w:cs="宋体"/>
                <w:sz w:val="21"/>
                <w:szCs w:val="21"/>
              </w:rPr>
              <w:t>，审批人</w:t>
            </w:r>
            <w:r>
              <w:rPr>
                <w:rFonts w:hint="eastAsia" w:ascii="宋体" w:hAnsi="宋体" w:cs="宋体"/>
                <w:sz w:val="21"/>
                <w:szCs w:val="21"/>
                <w:lang w:val="en-US" w:eastAsia="zh-CN"/>
              </w:rPr>
              <w:t>高为为</w:t>
            </w:r>
            <w:r>
              <w:rPr>
                <w:rFonts w:hint="eastAsia" w:ascii="宋体" w:hAnsi="宋体" w:eastAsia="宋体" w:cs="宋体"/>
                <w:sz w:val="21"/>
                <w:szCs w:val="21"/>
              </w:rPr>
              <w:t>。</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变更的策划</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管理体系运行至今，未进行变更。</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7.1</w:t>
            </w:r>
            <w:r>
              <w:rPr>
                <w:rFonts w:hint="eastAsia" w:ascii="宋体" w:hAnsi="宋体" w:eastAsia="宋体" w:cs="宋体"/>
                <w:sz w:val="21"/>
                <w:szCs w:val="21"/>
                <w:lang w:val="en-US" w:eastAsia="zh-CN"/>
              </w:rPr>
              <w:t>.1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查公司配备了必要的人力资源，基础设施(办公场所、办公用品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保安服装、保安用具、手提照明灯具</w:t>
            </w:r>
            <w:r>
              <w:rPr>
                <w:rFonts w:hint="eastAsia" w:ascii="宋体" w:hAnsi="宋体" w:eastAsia="宋体" w:cs="宋体"/>
                <w:sz w:val="21"/>
                <w:szCs w:val="21"/>
              </w:rPr>
              <w:t>等)，规范文件、资金等必要的资源，能够持续满足顾客需求和管理体系改进的需要。</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人员</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7.1.2 </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w:t>
            </w:r>
            <w:r>
              <w:rPr>
                <w:rFonts w:hint="eastAsia" w:ascii="宋体" w:hAnsi="宋体" w:cs="宋体"/>
                <w:sz w:val="21"/>
                <w:szCs w:val="21"/>
                <w:lang w:val="en-US" w:eastAsia="zh-CN"/>
              </w:rPr>
              <w:t>人力资源规划、</w:t>
            </w:r>
            <w:r>
              <w:rPr>
                <w:rFonts w:hint="eastAsia" w:ascii="宋体" w:hAnsi="宋体" w:eastAsia="宋体" w:cs="宋体"/>
                <w:sz w:val="18"/>
                <w:szCs w:val="18"/>
                <w:lang w:val="en-US" w:eastAsia="zh-CN"/>
              </w:rPr>
              <w:t>《</w:t>
            </w:r>
            <w:r>
              <w:rPr>
                <w:rFonts w:ascii="宋体" w:hAnsi="宋体" w:eastAsia="宋体"/>
                <w:sz w:val="21"/>
                <w:szCs w:val="16"/>
              </w:rPr>
              <w:t>员工能力、意识培训控制程序</w:t>
            </w:r>
            <w:r>
              <w:rPr>
                <w:rFonts w:hint="eastAsia" w:ascii="宋体" w:hAnsi="宋体" w:eastAsia="宋体" w:cs="宋体"/>
                <w:sz w:val="18"/>
                <w:szCs w:val="18"/>
                <w:lang w:val="en-US" w:eastAsia="zh-CN"/>
              </w:rPr>
              <w:t>》和</w:t>
            </w:r>
            <w:r>
              <w:rPr>
                <w:rFonts w:hint="eastAsia" w:ascii="宋体" w:hAnsi="宋体" w:eastAsia="宋体" w:cs="宋体"/>
                <w:sz w:val="21"/>
                <w:szCs w:val="21"/>
                <w:lang w:val="en-US" w:eastAsia="zh-CN"/>
              </w:rPr>
              <w:t>《岗位</w:t>
            </w:r>
            <w:r>
              <w:rPr>
                <w:rFonts w:hint="eastAsia" w:ascii="宋体" w:hAnsi="宋体" w:cs="宋体"/>
                <w:sz w:val="21"/>
                <w:szCs w:val="21"/>
                <w:lang w:val="en-US" w:eastAsia="zh-CN"/>
              </w:rPr>
              <w:t>说明书</w:t>
            </w:r>
            <w:r>
              <w:rPr>
                <w:rFonts w:hint="eastAsia" w:ascii="宋体" w:hAnsi="宋体" w:eastAsia="宋体" w:cs="宋体"/>
                <w:sz w:val="21"/>
                <w:szCs w:val="21"/>
                <w:lang w:val="en-US" w:eastAsia="zh-CN"/>
              </w:rPr>
              <w:t>》，基本落实人员的配置和岗位要求。</w:t>
            </w:r>
            <w:r>
              <w:rPr>
                <w:rFonts w:hint="eastAsia" w:ascii="宋体" w:hAnsi="宋体" w:cs="宋体"/>
                <w:color w:val="000000"/>
                <w:kern w:val="0"/>
                <w:szCs w:val="21"/>
              </w:rPr>
              <w:t>办公室根据各部门的需要配备管理体系运行所需的人员，任命内审员</w:t>
            </w:r>
            <w:r>
              <w:rPr>
                <w:rFonts w:ascii="宋体" w:hAnsi="宋体" w:cs="宋体"/>
                <w:color w:val="000000"/>
                <w:kern w:val="0"/>
                <w:szCs w:val="21"/>
              </w:rPr>
              <w:t>2</w:t>
            </w:r>
            <w:r>
              <w:rPr>
                <w:rFonts w:hint="eastAsia" w:ascii="宋体" w:hAnsi="宋体" w:cs="宋体"/>
                <w:color w:val="000000"/>
                <w:kern w:val="0"/>
                <w:szCs w:val="21"/>
              </w:rPr>
              <w:t>名，均经过相关培训，有公司任命证书。</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组织知识</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7.1.</w:t>
            </w:r>
            <w:r>
              <w:rPr>
                <w:rFonts w:hint="eastAsia" w:ascii="宋体" w:hAnsi="宋体" w:eastAsia="宋体" w:cs="宋体"/>
                <w:sz w:val="21"/>
                <w:szCs w:val="21"/>
                <w:lang w:val="en-US" w:eastAsia="zh-CN"/>
              </w:rPr>
              <w:t>6</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介绍公司自成立以来，不断提升业绩和视野，壮大的同时，也出现很多的问题，需要提升公司的管理能力和解决问题的能力，知识提升，对于发展中的企业十分必要。获取和提升知识主要有外部和内部：邀请行业专家、高校专家来公司进行授课培训和交流；参考行业会议交流；组织员工看书学习；组织周月季例会，总结工作成果；收集公司员工合理化建议；不断完善公司的管理制度</w:t>
            </w:r>
            <w:r>
              <w:rPr>
                <w:rFonts w:hint="eastAsia" w:ascii="宋体" w:hAnsi="宋体" w:cs="宋体"/>
                <w:sz w:val="21"/>
                <w:szCs w:val="21"/>
                <w:lang w:val="en-US" w:eastAsia="zh-CN"/>
              </w:rPr>
              <w:t>。</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7.4</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公司编制并实施了</w:t>
            </w:r>
            <w:r>
              <w:rPr>
                <w:rFonts w:hint="eastAsia" w:ascii="Times New Roman" w:hAnsi="Times New Roman" w:cs="Times New Roman"/>
                <w:szCs w:val="21"/>
              </w:rPr>
              <w:t>《信息交流管理程序》，规定</w:t>
            </w:r>
            <w:r>
              <w:rPr>
                <w:rFonts w:hint="eastAsia"/>
                <w:szCs w:val="21"/>
              </w:rPr>
              <w:t>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现场查阅内部交流：方针、目标完成情况、内审和管理评审报告、不符合信息等。</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szCs w:val="21"/>
              </w:rPr>
            </w:pPr>
            <w:r>
              <w:rPr>
                <w:rFonts w:hint="eastAsia"/>
                <w:szCs w:val="21"/>
              </w:rPr>
              <w:t>外部交流：通过发放《关于对相关方要求的告知书》与相关方就相关环境、职业健康安全信息进行相互沟通。</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Cs w:val="21"/>
              </w:rPr>
            </w:pPr>
            <w:r>
              <w:rPr>
                <w:rFonts w:hint="eastAsia"/>
                <w:szCs w:val="21"/>
              </w:rPr>
              <w:t>和员工面谈，知道公司的管理者代表及职业健康安全事务代表。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rPr>
            </w:pPr>
            <w:r>
              <w:rPr>
                <w:rFonts w:hint="eastAsia"/>
                <w:szCs w:val="21"/>
              </w:rPr>
              <w:t>审核周期内未发生因沟通不善造成的的问题。</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文件管理总则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公司建立管理体系，编制《管理手册》、《程序文件》、作业检查文件及记录；同时收集行业内的外来法规文件。</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监视、测量、分析和评价</w:t>
            </w:r>
            <w:r>
              <w:rPr>
                <w:rFonts w:hint="eastAsia" w:ascii="宋体" w:hAnsi="宋体" w:eastAsia="宋体" w:cs="宋体"/>
                <w:sz w:val="21"/>
                <w:szCs w:val="21"/>
                <w:lang w:val="en-US" w:eastAsia="zh-CN"/>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公司建立《绩效测量和监视控制程序》、《</w:t>
            </w:r>
            <w:r>
              <w:rPr>
                <w:rFonts w:hint="eastAsia" w:ascii="宋体" w:hAnsi="宋体" w:eastAsia="宋体" w:cs="宋体"/>
                <w:sz w:val="21"/>
                <w:szCs w:val="21"/>
              </w:rPr>
              <w:t>合规性评价控制程序</w:t>
            </w:r>
            <w:r>
              <w:rPr>
                <w:rFonts w:hint="eastAsia" w:ascii="宋体" w:hAnsi="宋体" w:eastAsia="宋体" w:cs="宋体"/>
                <w:sz w:val="21"/>
                <w:szCs w:val="21"/>
                <w:lang w:val="en-US" w:eastAsia="zh-CN"/>
              </w:rPr>
              <w:t>》、《不合格</w:t>
            </w:r>
            <w:r>
              <w:rPr>
                <w:rFonts w:hint="eastAsia" w:ascii="宋体" w:hAnsi="宋体" w:eastAsia="宋体" w:cs="宋体"/>
                <w:sz w:val="21"/>
                <w:szCs w:val="21"/>
              </w:rPr>
              <w:t>控制程序</w:t>
            </w:r>
            <w:r>
              <w:rPr>
                <w:rFonts w:hint="eastAsia" w:ascii="宋体" w:hAnsi="宋体" w:eastAsia="宋体" w:cs="宋体"/>
                <w:sz w:val="21"/>
                <w:szCs w:val="21"/>
                <w:lang w:val="en-US" w:eastAsia="zh-CN"/>
              </w:rPr>
              <w:t>》等文件，按满足客户要求的宗旨关注客户需求，在服务过程中及时记录出现的问题，汇总分析，作为例会输入的内容。</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9.2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编制了《内部审核程序》，由管代定期组织每年进行一次内审，间隔不超过12月份，由经过培训的内审员参加。</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依据</w:t>
            </w:r>
            <w:r>
              <w:rPr>
                <w:rFonts w:hint="eastAsia" w:ascii="宋体" w:hAnsi="宋体" w:eastAsia="宋体" w:cs="宋体"/>
                <w:sz w:val="21"/>
                <w:szCs w:val="21"/>
                <w:lang w:val="en-US" w:eastAsia="zh-CN"/>
              </w:rPr>
              <w:t>GB/T</w:t>
            </w: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001</w:t>
            </w:r>
            <w:r>
              <w:rPr>
                <w:rFonts w:hint="eastAsia" w:ascii="宋体" w:hAnsi="宋体" w:eastAsia="宋体" w:cs="宋体"/>
                <w:sz w:val="21"/>
                <w:szCs w:val="21"/>
                <w:lang w:val="en-US" w:eastAsia="zh-CN"/>
              </w:rPr>
              <w:t>-</w:t>
            </w:r>
            <w:r>
              <w:rPr>
                <w:rFonts w:hint="eastAsia" w:ascii="宋体" w:hAnsi="宋体" w:eastAsia="宋体" w:cs="宋体"/>
                <w:sz w:val="21"/>
                <w:szCs w:val="21"/>
              </w:rPr>
              <w:t>201</w:t>
            </w:r>
            <w:r>
              <w:rPr>
                <w:rFonts w:hint="eastAsia" w:ascii="宋体" w:hAnsi="宋体" w:eastAsia="宋体" w:cs="宋体"/>
                <w:sz w:val="21"/>
                <w:szCs w:val="21"/>
                <w:lang w:val="en-US" w:eastAsia="zh-CN"/>
              </w:rPr>
              <w:t>6</w:t>
            </w:r>
            <w:r>
              <w:rPr>
                <w:rFonts w:hint="eastAsia" w:ascii="宋体" w:hAnsi="宋体" w:eastAsia="宋体" w:cs="宋体"/>
                <w:sz w:val="21"/>
                <w:szCs w:val="21"/>
              </w:rPr>
              <w:t>标准、体系文件、相关法律法规等.</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提供202</w:t>
            </w:r>
            <w:r>
              <w:rPr>
                <w:rFonts w:hint="eastAsia" w:ascii="宋体" w:hAnsi="宋体" w:cs="宋体"/>
                <w:sz w:val="21"/>
                <w:szCs w:val="21"/>
                <w:lang w:val="en-US" w:eastAsia="zh-CN"/>
              </w:rPr>
              <w:t>1</w:t>
            </w:r>
            <w:r>
              <w:rPr>
                <w:rFonts w:hint="eastAsia" w:ascii="宋体" w:hAnsi="宋体" w:eastAsia="宋体" w:cs="宋体"/>
                <w:sz w:val="21"/>
                <w:szCs w:val="21"/>
              </w:rPr>
              <w:t>年度《内部审核计划》</w:t>
            </w:r>
            <w:r>
              <w:rPr>
                <w:rFonts w:hint="eastAsia" w:ascii="宋体" w:hAnsi="宋体" w:eastAsia="宋体" w:cs="宋体"/>
                <w:sz w:val="21"/>
                <w:szCs w:val="21"/>
                <w:lang w:val="en-US" w:eastAsia="zh-CN"/>
              </w:rPr>
              <w:t>，</w:t>
            </w:r>
            <w:r>
              <w:rPr>
                <w:rFonts w:hint="eastAsia" w:ascii="宋体" w:hAnsi="宋体" w:eastAsia="宋体" w:cs="宋体"/>
                <w:sz w:val="21"/>
                <w:szCs w:val="21"/>
              </w:rPr>
              <w:t>内审安排1次。明确审核目的、范围、依据、日期，组长：</w:t>
            </w:r>
            <w:r>
              <w:rPr>
                <w:rFonts w:hint="eastAsia" w:ascii="宋体" w:hAnsi="宋体" w:cs="宋体"/>
                <w:sz w:val="21"/>
                <w:szCs w:val="21"/>
                <w:lang w:val="en-US" w:eastAsia="zh-CN"/>
              </w:rPr>
              <w:t>高为为</w:t>
            </w:r>
            <w:r>
              <w:rPr>
                <w:rFonts w:hint="eastAsia" w:ascii="宋体" w:hAnsi="宋体" w:eastAsia="宋体" w:cs="宋体"/>
                <w:sz w:val="21"/>
                <w:szCs w:val="21"/>
              </w:rPr>
              <w:t>，组员：</w:t>
            </w:r>
            <w:r>
              <w:rPr>
                <w:rFonts w:hint="eastAsia" w:ascii="宋体" w:hAnsi="宋体" w:cs="宋体"/>
                <w:sz w:val="21"/>
                <w:szCs w:val="21"/>
                <w:lang w:val="en-US" w:eastAsia="zh-CN"/>
              </w:rPr>
              <w:t>彭玮</w:t>
            </w:r>
            <w:r>
              <w:rPr>
                <w:rFonts w:hint="eastAsia" w:ascii="宋体" w:hAnsi="宋体" w:eastAsia="宋体" w:cs="宋体"/>
                <w:sz w:val="21"/>
                <w:szCs w:val="21"/>
              </w:rPr>
              <w:t>，有培训记录和总经理的任命书；编制：</w:t>
            </w:r>
            <w:r>
              <w:rPr>
                <w:rFonts w:hint="eastAsia" w:ascii="宋体" w:hAnsi="宋体" w:cs="宋体"/>
                <w:sz w:val="21"/>
                <w:szCs w:val="21"/>
                <w:lang w:val="en-US" w:eastAsia="zh-CN"/>
              </w:rPr>
              <w:t>卲佳楼</w:t>
            </w:r>
            <w:r>
              <w:rPr>
                <w:rFonts w:hint="eastAsia" w:ascii="宋体" w:hAnsi="宋体" w:eastAsia="宋体" w:cs="宋体"/>
                <w:sz w:val="21"/>
                <w:szCs w:val="21"/>
              </w:rPr>
              <w:t>，审批：</w:t>
            </w:r>
            <w:r>
              <w:rPr>
                <w:rFonts w:hint="eastAsia" w:ascii="宋体" w:hAnsi="宋体" w:cs="宋体"/>
                <w:sz w:val="21"/>
                <w:szCs w:val="21"/>
                <w:lang w:val="en-US" w:eastAsia="zh-CN"/>
              </w:rPr>
              <w:t>彭玮</w:t>
            </w:r>
            <w:r>
              <w:rPr>
                <w:rFonts w:hint="eastAsia" w:ascii="宋体" w:hAnsi="宋体" w:eastAsia="宋体" w:cs="宋体"/>
                <w:sz w:val="21"/>
                <w:szCs w:val="21"/>
              </w:rPr>
              <w:t>，日期：202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计划内容涉及各部门，条款覆盖整个体系，时间安排合理。同时考虑到互查的公正性。实际审核：202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，有签到表。</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查《内审检查表》，有管理层、</w:t>
            </w:r>
            <w:r>
              <w:rPr>
                <w:rFonts w:hint="eastAsia" w:ascii="宋体" w:hAnsi="宋体" w:eastAsia="宋体" w:cs="宋体"/>
                <w:sz w:val="21"/>
                <w:szCs w:val="21"/>
                <w:lang w:val="en-US" w:eastAsia="zh-CN"/>
              </w:rPr>
              <w:t>综合管理部、保安部、教育培训部、财务部</w:t>
            </w:r>
            <w:r>
              <w:rPr>
                <w:rFonts w:hint="eastAsia" w:ascii="宋体" w:hAnsi="宋体" w:eastAsia="宋体" w:cs="宋体"/>
                <w:sz w:val="21"/>
                <w:szCs w:val="21"/>
              </w:rPr>
              <w:t>等部门的审核记录，条款与策划一致，记录真实、完整。包括体系所有条款，没有遗漏。</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查《不合格报告》本次发现不符合</w:t>
            </w:r>
            <w:r>
              <w:rPr>
                <w:rFonts w:hint="eastAsia" w:ascii="宋体" w:hAnsi="宋体" w:eastAsia="宋体" w:cs="宋体"/>
                <w:sz w:val="21"/>
                <w:szCs w:val="21"/>
                <w:lang w:val="en-US" w:eastAsia="zh-CN"/>
              </w:rPr>
              <w:t>2</w:t>
            </w:r>
            <w:r>
              <w:rPr>
                <w:rFonts w:hint="eastAsia" w:ascii="宋体" w:hAnsi="宋体" w:eastAsia="宋体" w:cs="宋体"/>
                <w:sz w:val="21"/>
                <w:szCs w:val="21"/>
              </w:rPr>
              <w:t>个，均为一般不符合，分别为</w:t>
            </w:r>
            <w:r>
              <w:rPr>
                <w:rFonts w:hint="eastAsia" w:ascii="宋体" w:hAnsi="宋体" w:cs="宋体"/>
                <w:sz w:val="21"/>
                <w:szCs w:val="21"/>
                <w:lang w:val="en-US" w:eastAsia="zh-CN"/>
              </w:rPr>
              <w:t>QEO</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EO9.1.2</w:t>
            </w:r>
            <w:r>
              <w:rPr>
                <w:rFonts w:hint="eastAsia" w:ascii="宋体" w:hAnsi="宋体" w:eastAsia="宋体" w:cs="宋体"/>
                <w:sz w:val="21"/>
                <w:szCs w:val="21"/>
              </w:rPr>
              <w:t>。对于不符合项所采取的纠正等措施，内审员进行了验证。上述内容记录完整。提供《内部审核报告》，结论： 公司建立的</w:t>
            </w:r>
            <w:r>
              <w:rPr>
                <w:rFonts w:hint="eastAsia" w:ascii="宋体" w:hAnsi="宋体" w:eastAsia="宋体" w:cs="宋体"/>
                <w:sz w:val="21"/>
                <w:szCs w:val="21"/>
                <w:lang w:eastAsia="zh-CN"/>
              </w:rPr>
              <w:t>质量</w:t>
            </w:r>
            <w:r>
              <w:rPr>
                <w:rFonts w:hint="eastAsia" w:ascii="宋体" w:hAnsi="宋体" w:eastAsia="宋体" w:cs="宋体"/>
                <w:sz w:val="21"/>
                <w:szCs w:val="21"/>
              </w:rPr>
              <w:t>管理体系基本符合</w:t>
            </w:r>
            <w:r>
              <w:rPr>
                <w:rFonts w:hint="eastAsia" w:ascii="宋体" w:hAnsi="宋体" w:eastAsia="宋体" w:cs="宋体"/>
                <w:sz w:val="21"/>
                <w:szCs w:val="21"/>
                <w:lang w:val="en-US" w:eastAsia="zh-CN"/>
              </w:rPr>
              <w:t>GB/T</w:t>
            </w: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001</w:t>
            </w:r>
            <w:r>
              <w:rPr>
                <w:rFonts w:hint="eastAsia" w:ascii="宋体" w:hAnsi="宋体" w:eastAsia="宋体" w:cs="宋体"/>
                <w:sz w:val="21"/>
                <w:szCs w:val="21"/>
                <w:lang w:val="en-US" w:eastAsia="zh-CN"/>
              </w:rPr>
              <w:t>-</w:t>
            </w:r>
            <w:r>
              <w:rPr>
                <w:rFonts w:hint="eastAsia" w:ascii="宋体" w:hAnsi="宋体" w:eastAsia="宋体" w:cs="宋体"/>
                <w:sz w:val="21"/>
                <w:szCs w:val="21"/>
              </w:rPr>
              <w:t>201</w:t>
            </w:r>
            <w:r>
              <w:rPr>
                <w:rFonts w:hint="eastAsia" w:ascii="宋体" w:hAnsi="宋体" w:eastAsia="宋体" w:cs="宋体"/>
                <w:sz w:val="21"/>
                <w:szCs w:val="21"/>
                <w:lang w:val="en-US" w:eastAsia="zh-CN"/>
              </w:rPr>
              <w:t>6</w:t>
            </w:r>
            <w:r>
              <w:rPr>
                <w:rFonts w:hint="eastAsia" w:ascii="宋体" w:hAnsi="宋体" w:cs="宋体"/>
                <w:sz w:val="21"/>
                <w:szCs w:val="21"/>
                <w:lang w:val="en-US" w:eastAsia="zh-CN"/>
              </w:rPr>
              <w:t>\GB/T24001\GB/T45001</w:t>
            </w:r>
            <w:r>
              <w:rPr>
                <w:rFonts w:hint="eastAsia" w:ascii="宋体" w:hAnsi="宋体" w:eastAsia="宋体" w:cs="宋体"/>
                <w:sz w:val="21"/>
                <w:szCs w:val="21"/>
              </w:rPr>
              <w:t>标准要求。管理体系的运行是适宜的、充分的、有效的。</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编制了管理评审控制程序，由总经理负责，提供了最近一次管理评审：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1.管理评审计划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评审时间：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日，</w:t>
            </w:r>
            <w:r>
              <w:rPr>
                <w:rFonts w:hint="eastAsia" w:ascii="宋体" w:hAnsi="宋体" w:eastAsia="宋体" w:cs="宋体"/>
                <w:sz w:val="21"/>
                <w:szCs w:val="21"/>
              </w:rPr>
              <w:t>评审方式：会议评审，编制：</w:t>
            </w:r>
            <w:r>
              <w:rPr>
                <w:rFonts w:hint="eastAsia" w:ascii="宋体" w:hAnsi="宋体" w:cs="宋体"/>
                <w:sz w:val="21"/>
                <w:szCs w:val="21"/>
                <w:lang w:val="en-US" w:eastAsia="zh-CN"/>
              </w:rPr>
              <w:t>彭玮</w:t>
            </w:r>
            <w:r>
              <w:rPr>
                <w:rFonts w:hint="eastAsia" w:ascii="宋体" w:hAnsi="宋体" w:eastAsia="宋体" w:cs="宋体"/>
                <w:sz w:val="21"/>
                <w:szCs w:val="21"/>
              </w:rPr>
              <w:t xml:space="preserve"> 批准：</w:t>
            </w:r>
            <w:r>
              <w:rPr>
                <w:rFonts w:hint="eastAsia" w:ascii="宋体" w:hAnsi="宋体" w:cs="宋体"/>
                <w:sz w:val="21"/>
                <w:szCs w:val="21"/>
                <w:lang w:val="en-US" w:eastAsia="zh-CN"/>
              </w:rPr>
              <w:t>高为为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参加人员包括公司总经理、管理者代表、各部门负责人</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2.管理评审会议记录</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3.管理评审报告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w:t>
            </w:r>
            <w:r>
              <w:rPr>
                <w:rFonts w:hint="eastAsia" w:ascii="宋体" w:hAnsi="宋体" w:eastAsia="宋体" w:cs="宋体"/>
                <w:sz w:val="21"/>
                <w:szCs w:val="21"/>
                <w:lang w:val="en-US" w:eastAsia="zh-CN"/>
              </w:rPr>
              <w:t>输出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①建设风险管理体系，提高风险管理能力。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主要执行部门：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完成期限：202</w:t>
            </w:r>
            <w:r>
              <w:rPr>
                <w:rFonts w:hint="eastAsia" w:ascii="宋体" w:hAnsi="宋体" w:cs="宋体"/>
                <w:sz w:val="21"/>
                <w:szCs w:val="21"/>
                <w:lang w:val="en-US" w:eastAsia="zh-CN"/>
              </w:rPr>
              <w:t>1</w:t>
            </w:r>
            <w:r>
              <w:rPr>
                <w:rFonts w:hint="eastAsia" w:ascii="宋体" w:hAnsi="宋体" w:eastAsia="宋体" w:cs="宋体"/>
                <w:sz w:val="21"/>
                <w:szCs w:val="21"/>
              </w:rPr>
              <w:t>年12月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推进制度创新，促进管理水平不断提高</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主要执行部门：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完成期限：202</w:t>
            </w:r>
            <w:r>
              <w:rPr>
                <w:rFonts w:hint="eastAsia" w:ascii="宋体" w:hAnsi="宋体" w:cs="宋体"/>
                <w:sz w:val="21"/>
                <w:szCs w:val="21"/>
                <w:lang w:val="en-US" w:eastAsia="zh-CN"/>
              </w:rPr>
              <w:t>1</w:t>
            </w:r>
            <w:r>
              <w:rPr>
                <w:rFonts w:hint="eastAsia" w:ascii="宋体" w:hAnsi="宋体" w:eastAsia="宋体" w:cs="宋体"/>
                <w:sz w:val="21"/>
                <w:szCs w:val="21"/>
              </w:rPr>
              <w:t>年12月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4．内审提出</w:t>
            </w:r>
            <w:r>
              <w:rPr>
                <w:rFonts w:hint="eastAsia" w:ascii="宋体" w:hAnsi="宋体" w:eastAsia="宋体" w:cs="宋体"/>
                <w:sz w:val="21"/>
                <w:szCs w:val="21"/>
                <w:lang w:val="en-US" w:eastAsia="zh-CN"/>
              </w:rPr>
              <w:t>2</w:t>
            </w:r>
            <w:r>
              <w:rPr>
                <w:rFonts w:hint="eastAsia" w:ascii="宋体" w:hAnsi="宋体" w:eastAsia="宋体" w:cs="宋体"/>
                <w:sz w:val="21"/>
                <w:szCs w:val="21"/>
              </w:rPr>
              <w:t>个书面不合格项，责任部门已制订相应的纠正措施，并得到实施，经验证纠正措施有效。</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5．公司员工进一步树立质量意识、环境意识、安全意识，在各自的岗位上努力做好本职工作，确保环境指标达到法规要求，安全无事故，企业在激烈的市场竞争中显示出明显的优势。</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总体评价</w:t>
            </w:r>
            <w:r>
              <w:rPr>
                <w:rFonts w:hint="eastAsia" w:ascii="宋体" w:hAnsi="宋体" w:eastAsia="宋体" w:cs="宋体"/>
                <w:sz w:val="21"/>
                <w:szCs w:val="21"/>
                <w:lang w:eastAsia="zh-CN"/>
              </w:rPr>
              <w:t>质量</w:t>
            </w:r>
            <w:r>
              <w:rPr>
                <w:rFonts w:hint="eastAsia" w:ascii="宋体" w:hAnsi="宋体" w:eastAsia="宋体" w:cs="宋体"/>
                <w:sz w:val="21"/>
                <w:szCs w:val="21"/>
              </w:rPr>
              <w:t>管理体系运行是有效的，资源提供是充分的，方针目标是适宜的。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管理评审改进建议：</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（1）建设风险管理体系，提高风险管理能力；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推进制度创新，促进管理水平不断提高</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以上改进措施，目前正在实施中，后续可进一步关注。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管理评审结论：基本有效、充分和适宜。执行以上改进建议,加大改进力度</w:t>
            </w:r>
            <w:r>
              <w:rPr>
                <w:rFonts w:hint="eastAsia" w:ascii="宋体" w:hAnsi="宋体" w:eastAsia="宋体" w:cs="宋体"/>
                <w:spacing w:val="0"/>
                <w:kern w:val="2"/>
                <w:sz w:val="21"/>
                <w:szCs w:val="21"/>
                <w:lang w:val="en-US" w:eastAsia="zh-CN" w:bidi="ar-SA"/>
              </w:rPr>
              <w:t>，以确保整体绩效的提高。</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10.1</w:t>
            </w:r>
          </w:p>
        </w:tc>
        <w:tc>
          <w:tcPr>
            <w:tcW w:w="10004" w:type="dxa"/>
          </w:tcPr>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10.2不符合/事件和纠正措施</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10.2</w:t>
            </w:r>
          </w:p>
        </w:tc>
        <w:tc>
          <w:tcPr>
            <w:tcW w:w="100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ascii="宋体" w:hAnsi="宋体" w:cs="宋体"/>
                <w:sz w:val="21"/>
                <w:szCs w:val="21"/>
                <w:lang w:val="en-US" w:eastAsia="zh-CN"/>
              </w:rPr>
              <w:t>2</w:t>
            </w:r>
            <w:r>
              <w:rPr>
                <w:rFonts w:hint="eastAsia" w:ascii="宋体" w:hAnsi="宋体" w:eastAsia="宋体" w:cs="宋体"/>
                <w:sz w:val="21"/>
                <w:szCs w:val="21"/>
              </w:rPr>
              <w:t>项不符合项进行了原因分析、纠正措施和验证。</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公司对纠正及预防措施的管理基本符合要求。</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审核周期内，没有发生环境或职业健康安全方面的事故。</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公司组织确定并选择改进机会，采取必要措施，满足顾客要求和增强顾客满意。</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包括：</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 纠正或减少不利影响；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改进管理体系绩效和有效性。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1.确保管理体系的符合性；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.持续改进管理体系的有效性。</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员工代表</w:t>
            </w:r>
          </w:p>
        </w:tc>
        <w:tc>
          <w:tcPr>
            <w:tcW w:w="998" w:type="dxa"/>
            <w:vAlign w:val="top"/>
          </w:tcPr>
          <w:p>
            <w:pPr>
              <w:spacing w:line="360" w:lineRule="auto"/>
              <w:rPr>
                <w:rFonts w:hint="eastAsia" w:ascii="仿宋_GB2312" w:hAnsi="仿宋" w:eastAsia="仿宋_GB2312" w:cs="宋体"/>
                <w:kern w:val="2"/>
                <w:sz w:val="24"/>
                <w:szCs w:val="24"/>
                <w:lang w:val="en-US" w:eastAsia="zh-CN" w:bidi="ar-SA"/>
              </w:rPr>
            </w:pPr>
          </w:p>
        </w:tc>
        <w:tc>
          <w:tcPr>
            <w:tcW w:w="10004"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查该公司通过员工选举</w:t>
            </w:r>
            <w:r>
              <w:rPr>
                <w:rFonts w:hint="eastAsia" w:ascii="宋体" w:hAnsi="宋体" w:cs="宋体"/>
                <w:szCs w:val="21"/>
                <w:lang w:val="en-US" w:eastAsia="zh-CN"/>
              </w:rPr>
              <w:t>彭敏</w:t>
            </w:r>
            <w:r>
              <w:rPr>
                <w:rFonts w:hint="eastAsia" w:ascii="宋体" w:hAnsi="宋体" w:cs="宋体"/>
                <w:szCs w:val="21"/>
              </w:rPr>
              <w:t>为公司的职业健康安全事务代表</w:t>
            </w:r>
            <w:r>
              <w:rPr>
                <w:rFonts w:hint="eastAsia" w:ascii="宋体" w:hAnsi="宋体" w:cs="宋体"/>
                <w:szCs w:val="21"/>
                <w:lang w:eastAsia="zh-CN"/>
              </w:rPr>
              <w:t>，</w:t>
            </w:r>
            <w:r>
              <w:rPr>
                <w:rFonts w:hint="eastAsia" w:ascii="宋体" w:hAnsi="宋体" w:cs="宋体"/>
                <w:szCs w:val="21"/>
                <w:lang w:val="en-US" w:eastAsia="zh-CN"/>
              </w:rPr>
              <w:t>手册中见任命书</w:t>
            </w:r>
            <w:r>
              <w:rPr>
                <w:rFonts w:hint="eastAsia" w:ascii="宋体" w:hAnsi="宋体" w:cs="宋体"/>
                <w:szCs w:val="21"/>
              </w:rPr>
              <w:t>。经询问</w:t>
            </w:r>
            <w:r>
              <w:rPr>
                <w:rFonts w:hint="eastAsia" w:ascii="宋体" w:hAnsi="宋体" w:cs="宋体"/>
                <w:szCs w:val="21"/>
                <w:lang w:val="en-US" w:eastAsia="zh-CN"/>
              </w:rPr>
              <w:t>员工</w:t>
            </w:r>
            <w:r>
              <w:rPr>
                <w:rFonts w:hint="eastAsia" w:ascii="宋体" w:hAnsi="宋体" w:cs="宋体"/>
                <w:szCs w:val="21"/>
              </w:rPr>
              <w:t>了解</w:t>
            </w:r>
            <w:r>
              <w:rPr>
                <w:rFonts w:hint="eastAsia" w:ascii="宋体" w:hAnsi="宋体" w:cs="宋体"/>
                <w:szCs w:val="21"/>
                <w:lang w:val="en-US" w:eastAsia="zh-CN"/>
              </w:rPr>
              <w:t>彭敏</w:t>
            </w:r>
            <w:r>
              <w:rPr>
                <w:rFonts w:hint="eastAsia" w:ascii="宋体" w:hAnsi="宋体" w:cs="宋体"/>
                <w:szCs w:val="21"/>
              </w:rPr>
              <w:t>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bookmarkStart w:id="3" w:name="_GoBack"/>
            <w:bookmarkEnd w:id="3"/>
          </w:p>
          <w:p>
            <w:pPr>
              <w:spacing w:line="360" w:lineRule="auto"/>
              <w:rPr>
                <w:rFonts w:hint="eastAsia"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rPr>
                <w:rFonts w:hint="eastAsia" w:ascii="宋体" w:hAnsi="宋体" w:cs="宋体"/>
                <w:szCs w:val="21"/>
              </w:rPr>
            </w:pPr>
            <w:r>
              <w:rPr>
                <w:rFonts w:hint="eastAsia" w:ascii="宋体" w:hAnsi="宋体" w:cs="宋体"/>
                <w:szCs w:val="21"/>
              </w:rPr>
              <w:t>查该公司人员比较少，沟通基本无不畅通的状况。</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管理体系运行至今无员工投诉，也无改进的建议。</w:t>
            </w:r>
          </w:p>
        </w:tc>
        <w:tc>
          <w:tcPr>
            <w:tcW w:w="1585" w:type="dxa"/>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sz w:val="21"/>
                <w:szCs w:val="21"/>
                <w:lang w:val="en-US" w:eastAsia="zh-CN"/>
              </w:rPr>
            </w:pPr>
          </w:p>
        </w:tc>
      </w:tr>
    </w:tbl>
    <w:p>
      <w:r>
        <w:ptab w:relativeTo="margin" w:alignment="center" w:leader="none"/>
      </w:r>
    </w:p>
    <w:p/>
    <w:p/>
    <w:p>
      <w:pPr>
        <w:pStyle w:val="5"/>
        <w:rPr>
          <w:rFonts w:hint="default" w:eastAsia="宋体"/>
          <w:lang w:val="en-US" w:eastAsia="zh-CN"/>
        </w:rPr>
      </w:pPr>
      <w:r>
        <w:rPr>
          <w:rFonts w:hint="eastAsia"/>
        </w:rPr>
        <w:t>说明：不符合标注N</w:t>
      </w:r>
      <w:r>
        <w:rPr>
          <w:rFonts w:hint="eastAsia"/>
          <w:lang w:eastAsia="zh-CN"/>
        </w:rPr>
        <w:t>，</w:t>
      </w:r>
      <w:r>
        <w:rPr>
          <w:rFonts w:hint="eastAsia"/>
          <w:lang w:val="en-US" w:eastAsia="zh-CN"/>
        </w:rPr>
        <w:t>林兵审核QO为主； 石帆审核QE为主； 审核为一个组一起审核，审核记录不分。</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89F9"/>
    <w:multiLevelType w:val="singleLevel"/>
    <w:tmpl w:val="012389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2617D1C"/>
    <w:rsid w:val="03A4716B"/>
    <w:rsid w:val="05305A31"/>
    <w:rsid w:val="08D61FD9"/>
    <w:rsid w:val="092B22DB"/>
    <w:rsid w:val="0B41409E"/>
    <w:rsid w:val="0B7B2F80"/>
    <w:rsid w:val="12C7719E"/>
    <w:rsid w:val="177875C4"/>
    <w:rsid w:val="189D4A35"/>
    <w:rsid w:val="19F855D6"/>
    <w:rsid w:val="1A1B0ED8"/>
    <w:rsid w:val="1A65654C"/>
    <w:rsid w:val="1A8F27A5"/>
    <w:rsid w:val="1FDC67E8"/>
    <w:rsid w:val="1FFB0902"/>
    <w:rsid w:val="25931BAB"/>
    <w:rsid w:val="267D0FD1"/>
    <w:rsid w:val="27836A49"/>
    <w:rsid w:val="29AB033B"/>
    <w:rsid w:val="2D423854"/>
    <w:rsid w:val="32574324"/>
    <w:rsid w:val="32CB35F8"/>
    <w:rsid w:val="34AE19DF"/>
    <w:rsid w:val="36A23906"/>
    <w:rsid w:val="3A6F03F5"/>
    <w:rsid w:val="4874509D"/>
    <w:rsid w:val="4A82507A"/>
    <w:rsid w:val="4FAF442F"/>
    <w:rsid w:val="52797284"/>
    <w:rsid w:val="537875A9"/>
    <w:rsid w:val="53CF2497"/>
    <w:rsid w:val="553716BC"/>
    <w:rsid w:val="567E1B3C"/>
    <w:rsid w:val="5A3108E9"/>
    <w:rsid w:val="5A5542DC"/>
    <w:rsid w:val="5D0352C4"/>
    <w:rsid w:val="659F44D3"/>
    <w:rsid w:val="664342E7"/>
    <w:rsid w:val="68256C23"/>
    <w:rsid w:val="68964A72"/>
    <w:rsid w:val="68C465EE"/>
    <w:rsid w:val="68D6431D"/>
    <w:rsid w:val="692E5AA5"/>
    <w:rsid w:val="6A9E0739"/>
    <w:rsid w:val="6B810095"/>
    <w:rsid w:val="6DB7116D"/>
    <w:rsid w:val="701F5C86"/>
    <w:rsid w:val="730309B6"/>
    <w:rsid w:val="73831CA2"/>
    <w:rsid w:val="751B4ACA"/>
    <w:rsid w:val="76176F79"/>
    <w:rsid w:val="77972D43"/>
    <w:rsid w:val="78660AEB"/>
    <w:rsid w:val="7A7362C2"/>
    <w:rsid w:val="7B527B1C"/>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center"/>
      <w:outlineLvl w:val="0"/>
    </w:pPr>
    <w:rPr>
      <w:color w:val="FFFF00"/>
      <w:kern w:val="0"/>
      <w:sz w:val="44"/>
      <w:szCs w:val="20"/>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1</TotalTime>
  <ScaleCrop>false</ScaleCrop>
  <LinksUpToDate>false</LinksUpToDate>
  <CharactersWithSpaces>9385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2021-08-10T06:24:18Z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049228FB71404C63A85C74A0F679C443</vt:lpwstr>
  </property>
</Properties>
</file>