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成都恒铁机械设备有限公司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0810-2021-Q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任亚辉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2020-N0QMS-1265975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梁超恒</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ISC-JSZJ-354</w:t>
            </w:r>
          </w:p>
          <w:p w:rsidR="009F508A">
            <w:pPr>
              <w:snapToGrid w:val="0"/>
              <w:spacing w:line="320" w:lineRule="exact"/>
              <w:ind w:left="1309"/>
              <w:rPr>
                <w:sz w:val="22"/>
                <w:szCs w:val="22"/>
                <w:highlight w:val="yellow"/>
              </w:rPr>
            </w:pPr>
            <w:r>
              <w:rPr>
                <w:sz w:val="22"/>
                <w:szCs w:val="22"/>
                <w:highlight w:val="yellow"/>
              </w:rPr>
              <w:t>成都梁瑞铁建筑工程有限公司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