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凉山州良圆马铃薯种业有限责任公司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郭艳英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2021.8.14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查种植过程为特殊工序，但未留下特殊过程确认记录，不符合Q8.5.1f）若输出结果不能由后续的监视或测量加以验证，应对生产和服务提供过程实现策划结果的能力进行确认，并定期再确认；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6" w:name="审核组成员不含组长"/>
            <w:r>
              <w:rPr>
                <w:rFonts w:hint="eastAsia" w:ascii="方正仿宋简体" w:eastAsia="方正仿宋简体"/>
                <w:b/>
                <w:sz w:val="24"/>
              </w:rPr>
              <w:t>陈光明</w:t>
            </w:r>
            <w:bookmarkEnd w:id="16"/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t>、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余家龙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</w:t>
            </w:r>
            <w:bookmarkStart w:id="17" w:name="总组长"/>
            <w:r>
              <w:rPr>
                <w:rFonts w:hint="eastAsia" w:ascii="方正仿宋简体" w:eastAsia="方正仿宋简体"/>
                <w:b/>
                <w:sz w:val="24"/>
              </w:rPr>
              <w:t>余家龙</w:t>
            </w:r>
            <w:bookmarkEnd w:id="17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2021.8.9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2021.8.9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DengXia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4CEE2B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2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2021-08-14T02:54:30Z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