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B0" w:rsidRPr="00A821B8" w:rsidRDefault="003A62C3">
      <w:pPr>
        <w:spacing w:line="480" w:lineRule="exact"/>
        <w:jc w:val="center"/>
        <w:rPr>
          <w:rFonts w:ascii="楷体" w:eastAsia="楷体" w:hAnsi="楷体"/>
          <w:bCs/>
          <w:sz w:val="32"/>
          <w:szCs w:val="32"/>
        </w:rPr>
      </w:pPr>
      <w:r w:rsidRPr="00A821B8">
        <w:rPr>
          <w:rFonts w:ascii="楷体" w:eastAsia="楷体" w:hAnsi="楷体" w:hint="eastAsia"/>
          <w:bCs/>
          <w:sz w:val="32"/>
          <w:szCs w:val="32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004"/>
        <w:gridCol w:w="1585"/>
      </w:tblGrid>
      <w:tr w:rsidR="008B67B6" w:rsidRPr="00A821B8">
        <w:trPr>
          <w:trHeight w:val="515"/>
        </w:trPr>
        <w:tc>
          <w:tcPr>
            <w:tcW w:w="1809" w:type="dxa"/>
            <w:vMerge w:val="restart"/>
            <w:vAlign w:val="center"/>
          </w:tcPr>
          <w:p w:rsidR="002C60B0" w:rsidRPr="00A821B8" w:rsidRDefault="003A62C3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2C60B0" w:rsidRPr="00A821B8" w:rsidRDefault="003A62C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2C60B0" w:rsidRPr="00A821B8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2C60B0" w:rsidRPr="00A821B8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3D5F66" w:rsidRPr="00A821B8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="00425914" w:rsidRPr="00A821B8"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Pr="00A821B8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="00A001C2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Pr="00A821B8">
              <w:rPr>
                <w:rFonts w:ascii="楷体" w:eastAsia="楷体" w:hAnsi="楷体" w:hint="eastAsia"/>
                <w:sz w:val="24"/>
                <w:szCs w:val="24"/>
              </w:rPr>
              <w:t xml:space="preserve"> 主管领导：</w:t>
            </w:r>
            <w:r w:rsidR="0061363C">
              <w:rPr>
                <w:rFonts w:ascii="楷体" w:eastAsia="楷体" w:hAnsi="楷体" w:hint="eastAsia"/>
                <w:sz w:val="24"/>
                <w:szCs w:val="24"/>
              </w:rPr>
              <w:t>孙玉玲</w:t>
            </w:r>
            <w:r w:rsidRPr="00A821B8"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r w:rsidR="0061363C">
              <w:rPr>
                <w:rFonts w:ascii="楷体" w:eastAsia="楷体" w:hAnsi="楷体" w:hint="eastAsia"/>
                <w:sz w:val="24"/>
                <w:szCs w:val="24"/>
              </w:rPr>
              <w:t>赵明远</w:t>
            </w:r>
          </w:p>
        </w:tc>
        <w:tc>
          <w:tcPr>
            <w:tcW w:w="1585" w:type="dxa"/>
            <w:vMerge w:val="restart"/>
            <w:vAlign w:val="center"/>
          </w:tcPr>
          <w:p w:rsidR="002C60B0" w:rsidRPr="00A821B8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8B67B6" w:rsidRPr="00A821B8">
        <w:trPr>
          <w:trHeight w:val="403"/>
        </w:trPr>
        <w:tc>
          <w:tcPr>
            <w:tcW w:w="1809" w:type="dxa"/>
            <w:vMerge/>
            <w:vAlign w:val="center"/>
          </w:tcPr>
          <w:p w:rsidR="002C60B0" w:rsidRPr="00A821B8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A821B8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2C60B0" w:rsidRPr="00A821B8" w:rsidRDefault="003A62C3" w:rsidP="00833FA6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7058E6" w:rsidRPr="00A821B8">
              <w:rPr>
                <w:rFonts w:ascii="楷体" w:eastAsia="楷体" w:hAnsi="楷体" w:hint="eastAsia"/>
                <w:sz w:val="24"/>
                <w:szCs w:val="24"/>
              </w:rPr>
              <w:t xml:space="preserve">姜海军 </w:t>
            </w:r>
            <w:r w:rsidR="00833FA6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A821B8">
              <w:rPr>
                <w:rFonts w:ascii="楷体" w:eastAsia="楷体" w:hAnsi="楷体" w:hint="eastAsia"/>
                <w:sz w:val="24"/>
                <w:szCs w:val="24"/>
              </w:rPr>
              <w:t xml:space="preserve">      审核时间：202</w:t>
            </w:r>
            <w:r w:rsidR="00CF54EA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A821B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21C4B" w:rsidRPr="00A821B8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A821B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33FA6">
              <w:rPr>
                <w:rFonts w:ascii="楷体" w:eastAsia="楷体" w:hAnsi="楷体" w:hint="eastAsia"/>
                <w:sz w:val="24"/>
                <w:szCs w:val="24"/>
              </w:rPr>
              <w:t>20</w:t>
            </w:r>
          </w:p>
        </w:tc>
        <w:tc>
          <w:tcPr>
            <w:tcW w:w="1585" w:type="dxa"/>
            <w:vMerge/>
          </w:tcPr>
          <w:p w:rsidR="002C60B0" w:rsidRPr="00A821B8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67B6" w:rsidRPr="00A821B8">
        <w:trPr>
          <w:trHeight w:val="516"/>
        </w:trPr>
        <w:tc>
          <w:tcPr>
            <w:tcW w:w="1809" w:type="dxa"/>
            <w:vMerge/>
            <w:vAlign w:val="center"/>
          </w:tcPr>
          <w:p w:rsidR="002C60B0" w:rsidRPr="00A821B8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A821B8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951F52" w:rsidRPr="00A821B8" w:rsidRDefault="003A62C3" w:rsidP="00951F52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楷体" w:eastAsia="楷体" w:hAnsi="楷体" w:cs="Arial"/>
                <w:b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951F52" w:rsidRPr="00A821B8">
              <w:rPr>
                <w:rFonts w:ascii="楷体" w:eastAsia="楷体" w:hAnsi="楷体" w:cs="Arial" w:hint="eastAsia"/>
                <w:sz w:val="24"/>
                <w:szCs w:val="24"/>
              </w:rPr>
              <w:t>QMS:5.3组织的岗位、职责和权限、6.2质量目标、7.1.5监视和测量资源、8.6产品和服务的放行、8.7不合格输出的控制，</w:t>
            </w:r>
            <w:r w:rsidR="00951F52" w:rsidRPr="00A821B8">
              <w:rPr>
                <w:rFonts w:ascii="楷体" w:eastAsia="楷体" w:hAnsi="楷体" w:cs="Arial" w:hint="eastAsia"/>
                <w:b/>
                <w:sz w:val="24"/>
                <w:szCs w:val="24"/>
              </w:rPr>
              <w:t xml:space="preserve"> </w:t>
            </w:r>
          </w:p>
          <w:p w:rsidR="002C60B0" w:rsidRPr="00A821B8" w:rsidRDefault="00951F52" w:rsidP="00951F52">
            <w:pPr>
              <w:rPr>
                <w:rFonts w:ascii="楷体" w:eastAsia="楷体" w:hAnsi="楷体"/>
                <w:sz w:val="24"/>
                <w:szCs w:val="24"/>
              </w:rPr>
            </w:pPr>
            <w:r w:rsidRPr="00A821B8">
              <w:rPr>
                <w:rFonts w:ascii="楷体" w:eastAsia="楷体" w:hAnsi="楷体" w:cs="Arial" w:hint="eastAsia"/>
                <w:sz w:val="24"/>
                <w:szCs w:val="24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1585" w:type="dxa"/>
            <w:vMerge/>
          </w:tcPr>
          <w:p w:rsidR="002C60B0" w:rsidRPr="00A821B8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67B6" w:rsidRPr="00A821B8" w:rsidTr="008D6469">
        <w:trPr>
          <w:trHeight w:val="516"/>
        </w:trPr>
        <w:tc>
          <w:tcPr>
            <w:tcW w:w="1809" w:type="dxa"/>
          </w:tcPr>
          <w:p w:rsidR="00951F52" w:rsidRPr="00A821B8" w:rsidRDefault="00951F52" w:rsidP="001D0897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组织的岗位职责和权限</w:t>
            </w:r>
          </w:p>
        </w:tc>
        <w:tc>
          <w:tcPr>
            <w:tcW w:w="1311" w:type="dxa"/>
          </w:tcPr>
          <w:p w:rsidR="00951F52" w:rsidRPr="00A821B8" w:rsidRDefault="00951F52" w:rsidP="008D6469">
            <w:pPr>
              <w:spacing w:line="360" w:lineRule="auto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QEO5.3</w:t>
            </w:r>
          </w:p>
          <w:p w:rsidR="00951F52" w:rsidRPr="00A821B8" w:rsidRDefault="00951F52" w:rsidP="008D6469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951F52" w:rsidRPr="00A821B8" w:rsidRDefault="00D16E25" w:rsidP="001D0897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孙玉玲</w:t>
            </w:r>
            <w:r w:rsidR="00951F52" w:rsidRPr="00A821B8">
              <w:rPr>
                <w:rFonts w:ascii="楷体" w:eastAsia="楷体" w:hAnsi="楷体" w:hint="eastAsia"/>
                <w:sz w:val="24"/>
                <w:szCs w:val="24"/>
              </w:rPr>
              <w:t>部长介绍</w:t>
            </w:r>
            <w:r w:rsidR="00951F52" w:rsidRPr="00A821B8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本部门主要负责公司产品检验过程的控制，包括监视和测量设备管理及相应环境和职业健康安全的运行控制。</w:t>
            </w:r>
          </w:p>
        </w:tc>
        <w:tc>
          <w:tcPr>
            <w:tcW w:w="1585" w:type="dxa"/>
          </w:tcPr>
          <w:p w:rsidR="00951F52" w:rsidRPr="00A821B8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67B6" w:rsidRPr="00A821B8" w:rsidTr="008D6469">
        <w:trPr>
          <w:trHeight w:val="516"/>
        </w:trPr>
        <w:tc>
          <w:tcPr>
            <w:tcW w:w="1809" w:type="dxa"/>
          </w:tcPr>
          <w:p w:rsidR="00951F52" w:rsidRPr="00A821B8" w:rsidRDefault="00951F52" w:rsidP="008D6469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目标及其实现的</w:t>
            </w:r>
            <w:proofErr w:type="gramStart"/>
            <w:r w:rsidRPr="00A821B8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策划总</w:t>
            </w:r>
            <w:proofErr w:type="gramEnd"/>
            <w:r w:rsidRPr="00A821B8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要求</w:t>
            </w:r>
          </w:p>
        </w:tc>
        <w:tc>
          <w:tcPr>
            <w:tcW w:w="1311" w:type="dxa"/>
          </w:tcPr>
          <w:p w:rsidR="00951F52" w:rsidRPr="00A821B8" w:rsidRDefault="00951F52" w:rsidP="00951F52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QEO6.2</w:t>
            </w:r>
          </w:p>
        </w:tc>
        <w:tc>
          <w:tcPr>
            <w:tcW w:w="10004" w:type="dxa"/>
            <w:vAlign w:val="center"/>
          </w:tcPr>
          <w:p w:rsidR="00951F52" w:rsidRPr="00A821B8" w:rsidRDefault="00951F52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本部门的目标有:</w:t>
            </w:r>
          </w:p>
          <w:p w:rsidR="00952BA0" w:rsidRDefault="00951F52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检验</w:t>
            </w:r>
            <w:r w:rsidR="000C5669">
              <w:rPr>
                <w:rFonts w:ascii="楷体" w:eastAsia="楷体" w:hAnsi="楷体" w:cs="宋体" w:hint="eastAsia"/>
                <w:sz w:val="24"/>
                <w:szCs w:val="24"/>
              </w:rPr>
              <w:t>差错率≤3‰</w:t>
            </w: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A821B8" w:rsidRDefault="000C5669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计量器具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送检</w:t>
            </w:r>
            <w:r w:rsidR="00951F52" w:rsidRPr="00A821B8">
              <w:rPr>
                <w:rFonts w:ascii="楷体" w:eastAsia="楷体" w:hAnsi="楷体" w:cs="宋体" w:hint="eastAsia"/>
                <w:sz w:val="24"/>
                <w:szCs w:val="24"/>
              </w:rPr>
              <w:t>率</w:t>
            </w:r>
            <w:proofErr w:type="gramEnd"/>
            <w:r w:rsidR="00951F52" w:rsidRPr="00A821B8">
              <w:rPr>
                <w:rFonts w:ascii="楷体" w:eastAsia="楷体" w:hAnsi="楷体" w:cs="宋体" w:hint="eastAsia"/>
                <w:sz w:val="24"/>
                <w:szCs w:val="24"/>
              </w:rPr>
              <w:t>100％；</w:t>
            </w:r>
          </w:p>
          <w:p w:rsidR="00951F52" w:rsidRPr="00A821B8" w:rsidRDefault="00951F52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无</w:t>
            </w:r>
            <w:r w:rsidR="00003230">
              <w:rPr>
                <w:rFonts w:ascii="楷体" w:eastAsia="楷体" w:hAnsi="楷体" w:cs="宋体" w:hint="eastAsia"/>
                <w:sz w:val="24"/>
                <w:szCs w:val="24"/>
              </w:rPr>
              <w:t>重伤事故，轻伤事故不超过2起/年</w:t>
            </w: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A821B8" w:rsidRDefault="00003230" w:rsidP="00FE0E7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202</w:t>
            </w:r>
            <w:r w:rsidR="00FE0E73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FE0E73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.30日</w:t>
            </w:r>
            <w:r w:rsidR="00951F52" w:rsidRPr="00A821B8">
              <w:rPr>
                <w:rFonts w:ascii="楷体" w:eastAsia="楷体" w:hAnsi="楷体" w:cs="宋体" w:hint="eastAsia"/>
                <w:sz w:val="24"/>
                <w:szCs w:val="24"/>
              </w:rPr>
              <w:t>经考核以上各目标均已达成。</w:t>
            </w:r>
          </w:p>
        </w:tc>
        <w:tc>
          <w:tcPr>
            <w:tcW w:w="1585" w:type="dxa"/>
          </w:tcPr>
          <w:p w:rsidR="00951F52" w:rsidRPr="00A821B8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67B6" w:rsidRPr="00A821B8" w:rsidTr="008D6469">
        <w:trPr>
          <w:trHeight w:val="516"/>
        </w:trPr>
        <w:tc>
          <w:tcPr>
            <w:tcW w:w="1809" w:type="dxa"/>
          </w:tcPr>
          <w:p w:rsidR="00951F52" w:rsidRPr="00A821B8" w:rsidRDefault="00951F52" w:rsidP="005F3FDE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bCs/>
                <w:sz w:val="24"/>
                <w:szCs w:val="24"/>
              </w:rPr>
              <w:t>监视和测量资源</w:t>
            </w:r>
          </w:p>
        </w:tc>
        <w:tc>
          <w:tcPr>
            <w:tcW w:w="1311" w:type="dxa"/>
          </w:tcPr>
          <w:p w:rsidR="00951F52" w:rsidRPr="001C35DB" w:rsidRDefault="00951F52" w:rsidP="0061018E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C35DB">
              <w:rPr>
                <w:rFonts w:ascii="楷体" w:eastAsia="楷体" w:hAnsi="楷体" w:cs="宋体" w:hint="eastAsia"/>
                <w:sz w:val="24"/>
                <w:szCs w:val="24"/>
              </w:rPr>
              <w:t>Q7.1.5</w:t>
            </w:r>
          </w:p>
          <w:p w:rsidR="00951F52" w:rsidRPr="001C35DB" w:rsidRDefault="00951F52" w:rsidP="001C35D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0C2392" w:rsidRPr="000C2392" w:rsidRDefault="0061363C" w:rsidP="005F3FD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公司提供《计量器具台帐》，主要有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钢卷尺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、游标卡尺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、检漏仪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等监视和测量设备，检定/校准周期为1年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7F77AF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1C35DB" w:rsidRPr="001C35DB">
              <w:rPr>
                <w:rFonts w:ascii="楷体" w:eastAsia="楷体" w:hAnsi="楷体" w:cs="宋体" w:hint="eastAsia"/>
                <w:sz w:val="24"/>
                <w:szCs w:val="24"/>
              </w:rPr>
              <w:t>校准/检定合格证书，</w:t>
            </w:r>
            <w:r w:rsidR="007F77AF">
              <w:rPr>
                <w:rFonts w:ascii="楷体" w:eastAsia="楷体" w:hAnsi="楷体" w:cs="宋体" w:hint="eastAsia"/>
                <w:sz w:val="24"/>
                <w:szCs w:val="24"/>
              </w:rPr>
              <w:t>校准日期2021.3.25日，</w:t>
            </w:r>
            <w:r w:rsidR="001C35DB" w:rsidRPr="001C35DB">
              <w:rPr>
                <w:rFonts w:ascii="楷体" w:eastAsia="楷体" w:hAnsi="楷体" w:cs="宋体" w:hint="eastAsia"/>
                <w:sz w:val="24"/>
                <w:szCs w:val="24"/>
              </w:rPr>
              <w:t>都在有效期内</w:t>
            </w:r>
            <w:r w:rsidR="00227F89">
              <w:rPr>
                <w:rFonts w:ascii="楷体" w:eastAsia="楷体" w:hAnsi="楷体" w:cs="宋体" w:hint="eastAsia"/>
                <w:sz w:val="24"/>
                <w:szCs w:val="24"/>
              </w:rPr>
              <w:t>，见附件</w:t>
            </w:r>
            <w:r w:rsidR="001C35DB" w:rsidRPr="001C35DB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951F52" w:rsidRPr="00A821B8" w:rsidRDefault="0061363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</w:tc>
      </w:tr>
      <w:tr w:rsidR="00437D08" w:rsidRPr="00A821B8" w:rsidTr="008D6469">
        <w:trPr>
          <w:trHeight w:val="516"/>
        </w:trPr>
        <w:tc>
          <w:tcPr>
            <w:tcW w:w="1809" w:type="dxa"/>
          </w:tcPr>
          <w:p w:rsidR="00437D08" w:rsidRPr="00784E7B" w:rsidRDefault="00437D08" w:rsidP="00FA6822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bCs/>
                <w:sz w:val="24"/>
                <w:szCs w:val="24"/>
              </w:rPr>
              <w:t>产品和服务的放行</w:t>
            </w:r>
          </w:p>
        </w:tc>
        <w:tc>
          <w:tcPr>
            <w:tcW w:w="1311" w:type="dxa"/>
          </w:tcPr>
          <w:p w:rsidR="00437D08" w:rsidRPr="00784E7B" w:rsidRDefault="00437D08" w:rsidP="00FA6822">
            <w:pPr>
              <w:spacing w:line="360" w:lineRule="auto"/>
              <w:jc w:val="left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784E7B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Q8.6</w:t>
            </w:r>
          </w:p>
          <w:p w:rsidR="00437D08" w:rsidRPr="00784E7B" w:rsidRDefault="00437D08" w:rsidP="00FA6822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437D08" w:rsidRPr="00784E7B" w:rsidRDefault="00437D08" w:rsidP="00FA6822">
            <w:pPr>
              <w:snapToGrid w:val="0"/>
              <w:spacing w:line="360" w:lineRule="auto"/>
              <w:ind w:leftChars="17" w:left="36" w:firstLineChars="100" w:firstLine="240"/>
              <w:rPr>
                <w:rFonts w:ascii="楷体" w:eastAsia="楷体" w:hAnsi="楷体"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sz w:val="24"/>
                <w:szCs w:val="24"/>
              </w:rPr>
              <w:t>公司规定了对原材料、过程产品、成品实施检验，并制定了相应的检验规范。</w:t>
            </w:r>
          </w:p>
          <w:p w:rsidR="00437D08" w:rsidRPr="00AA289F" w:rsidRDefault="00437D08" w:rsidP="00FA6822">
            <w:pPr>
              <w:autoSpaceDE w:val="0"/>
              <w:autoSpaceDN w:val="0"/>
              <w:adjustRightInd w:val="0"/>
              <w:rPr>
                <w:rFonts w:ascii="楷体" w:eastAsia="楷体" w:hAnsi="楷体" w:hint="eastAsia"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sz w:val="24"/>
                <w:szCs w:val="24"/>
              </w:rPr>
              <w:t>（一）</w:t>
            </w:r>
            <w:r w:rsidRPr="00AA289F">
              <w:rPr>
                <w:rFonts w:ascii="楷体" w:eastAsia="楷体" w:hAnsi="楷体" w:hint="eastAsia"/>
                <w:sz w:val="24"/>
                <w:szCs w:val="24"/>
              </w:rPr>
              <w:t>原材料检验：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检验依据</w:t>
            </w:r>
            <w:r w:rsidRPr="001177D6">
              <w:rPr>
                <w:rFonts w:ascii="楷体" w:eastAsia="楷体" w:hAnsi="楷体" w:hint="eastAsia"/>
                <w:sz w:val="24"/>
                <w:szCs w:val="24"/>
              </w:rPr>
              <w:t>《进料检验规定》，</w:t>
            </w:r>
          </w:p>
          <w:p w:rsidR="00437D08" w:rsidRPr="00550F2E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检验依据：公司制定的进货检验规程。入库前，通常采取验证供方产品规格尺寸、合格证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和数量的方式，合格后方可入库。</w:t>
            </w:r>
          </w:p>
          <w:p w:rsidR="00437D08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日钢管进厂检验报告，规格Φ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159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×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2，对外观质量、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E34F9" w:rsidRDefault="00BE34F9" w:rsidP="00BE34F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17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DN200X7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E34F9" w:rsidRDefault="00BE34F9" w:rsidP="00BE34F9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抽查: 2021年6月10日《原材料进厂检测》，产品名称630型组合聚醚，数量：2吨，检测内容：产品质地均匀、无凝块、无杂质、无水分，证件齐全，符合规格书要求，同意使用，检验员：</w:t>
            </w:r>
            <w:r w:rsidRPr="007C7D2D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642BF6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E34F9" w:rsidRDefault="00BE34F9" w:rsidP="00BE34F9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日钢管进厂检验报告，规格Φ325×12，对外观质量、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Pr="00550F2E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日钢管进厂检验报告，规格Φ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720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×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E34F9" w:rsidRDefault="00BE34F9" w:rsidP="00BE34F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2021.9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聚乙烯外护管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850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×1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Pr="007C7D2D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34F9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DN300X8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另外抽查采购</w:t>
            </w:r>
            <w:r w:rsidRPr="00642BF6">
              <w:rPr>
                <w:rFonts w:ascii="楷体" w:eastAsia="楷体" w:hAnsi="楷体"/>
                <w:sz w:val="24"/>
                <w:szCs w:val="24"/>
              </w:rPr>
              <w:t>法兰、管件、阀门、钢材、五金制品等产品的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检验记录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多份，进货检验合格，检验员</w:t>
            </w:r>
            <w:r w:rsidR="00BE34F9"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Pr="00550F2E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lastRenderedPageBreak/>
              <w:t>现场提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供了供方</w:t>
            </w:r>
            <w:r w:rsidRPr="00397B6F">
              <w:rPr>
                <w:rFonts w:ascii="楷体" w:eastAsia="楷体" w:hAnsi="楷体" w:hint="eastAsia"/>
                <w:sz w:val="24"/>
                <w:szCs w:val="24"/>
              </w:rPr>
              <w:t>钢管质量证明书、法兰产品质量证明书、聚氨酯产品合格证。</w:t>
            </w:r>
          </w:p>
          <w:p w:rsidR="00437D08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未发生在供方处进行验证的情况，采购产品验证符合标准要求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Pr="00784E7B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  <w:p w:rsidR="00437D08" w:rsidRPr="001177D6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AA289F">
              <w:rPr>
                <w:rFonts w:ascii="楷体" w:eastAsia="楷体" w:hAnsi="楷体" w:hint="eastAsia"/>
                <w:sz w:val="24"/>
                <w:szCs w:val="24"/>
              </w:rPr>
              <w:t>（二）过程检验：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检验依据</w:t>
            </w:r>
            <w:r w:rsidR="002C4119">
              <w:rPr>
                <w:rFonts w:ascii="楷体" w:eastAsia="楷体" w:hAnsi="楷体" w:hint="eastAsia"/>
                <w:sz w:val="24"/>
                <w:szCs w:val="24"/>
              </w:rPr>
              <w:t>《产品检验</w:t>
            </w:r>
            <w:r w:rsidRPr="00763047">
              <w:rPr>
                <w:rFonts w:ascii="楷体" w:eastAsia="楷体" w:hAnsi="楷体" w:hint="eastAsia"/>
                <w:sz w:val="24"/>
                <w:szCs w:val="24"/>
              </w:rPr>
              <w:t>标准》，</w:t>
            </w:r>
          </w:p>
          <w:p w:rsidR="00437D08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抽查：《过程检验记录》，</w:t>
            </w:r>
          </w:p>
          <w:p w:rsidR="00CF5005" w:rsidRDefault="00CF5005" w:rsidP="00CF500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2021.5.11日对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720X9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保温弯头生产过程的外夹克加工、打木撑、穿管、发泡过程质量进行了检查，检验结果合格，检验员</w:t>
            </w:r>
            <w:r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CF5005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CF5005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.1</w:t>
            </w:r>
            <w:r w:rsidR="00CF500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日对</w:t>
            </w:r>
            <w:r w:rsidRPr="00397B6F">
              <w:rPr>
                <w:rFonts w:ascii="楷体" w:eastAsia="楷体" w:hAnsi="楷体" w:hint="eastAsia"/>
                <w:sz w:val="24"/>
                <w:szCs w:val="24"/>
              </w:rPr>
              <w:t>850X10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保温钢管生产过程的打木撑、穿管、发泡过程质量进行了检查，检验结果合格，检验员</w:t>
            </w:r>
            <w:r w:rsidR="002C4119" w:rsidRPr="00892B5B"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F5005" w:rsidRPr="00CF5005" w:rsidRDefault="00CF5005" w:rsidP="00CF500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F5005">
              <w:rPr>
                <w:rFonts w:ascii="楷体" w:eastAsia="楷体" w:hAnsi="楷体" w:hint="eastAsia"/>
                <w:sz w:val="24"/>
                <w:szCs w:val="24"/>
              </w:rPr>
              <w:t>提供预制直埋保温管制造工艺流转卡，抽查2021.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-1.2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85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0X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保温管流转卡，对除锈、穿管、发泡、端口处理等工序进行了检验，结果合格，检验员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F5005" w:rsidRPr="00CF5005" w:rsidRDefault="00CF5005" w:rsidP="00CF500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F5005">
              <w:rPr>
                <w:rFonts w:ascii="楷体" w:eastAsia="楷体" w:hAnsi="楷体" w:hint="eastAsia"/>
                <w:sz w:val="24"/>
                <w:szCs w:val="24"/>
              </w:rPr>
              <w:t>提供预制直埋保温弯头制造工艺流转卡，抽查2021.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-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日Φ720-9-Q235B 90E(L)保温弯头流转卡，对除锈、弯头外护管加工、穿管、发泡、端口处理等工序进行了检验，结果合格，检验员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孙玉岭</w:t>
            </w:r>
            <w:r w:rsidRPr="00CF5005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Pr="00CF5005" w:rsidRDefault="00437D08" w:rsidP="00FA6822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leftChars="17" w:left="36"/>
              <w:rPr>
                <w:rFonts w:ascii="楷体" w:eastAsia="楷体" w:hAnsi="楷体" w:hint="eastAsia"/>
                <w:sz w:val="24"/>
                <w:szCs w:val="24"/>
              </w:rPr>
            </w:pPr>
            <w:r w:rsidRPr="00AA289F">
              <w:rPr>
                <w:rFonts w:ascii="楷体" w:eastAsia="楷体" w:hAnsi="楷体" w:hint="eastAsia"/>
                <w:sz w:val="24"/>
                <w:szCs w:val="24"/>
              </w:rPr>
              <w:t>（三）成品检验：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检验依据</w:t>
            </w:r>
            <w:r w:rsidRPr="00763047">
              <w:rPr>
                <w:rFonts w:ascii="楷体" w:eastAsia="楷体" w:hAnsi="楷体" w:hint="eastAsia"/>
                <w:sz w:val="24"/>
                <w:szCs w:val="24"/>
              </w:rPr>
              <w:t>《成品检验标准》，</w:t>
            </w:r>
          </w:p>
          <w:p w:rsidR="003A44E2" w:rsidRDefault="003A44E2" w:rsidP="003A44E2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720X9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孙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lastRenderedPageBreak/>
              <w:t>玉岭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850X10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202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16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1050X10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3A44E2" w:rsidRDefault="003A44E2" w:rsidP="003A44E2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720X9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6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820X10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29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保温弯头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成品检验记录，规格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850X10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，数量</w:t>
            </w:r>
            <w:r w:rsidR="003A44E2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，对产品的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外径、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弯头壁厚、外护管直径、外护管壁厚、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裸管长度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、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表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面质量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等进行了检验，结果合格，检验员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孙玉岭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437D08" w:rsidRPr="00AA289F" w:rsidRDefault="00437D08" w:rsidP="00FA6822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另外提供《产品质量证明书》多份，每批出厂附带</w:t>
            </w: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37D08" w:rsidRPr="00AA289F" w:rsidRDefault="00437D08" w:rsidP="00FA6822">
            <w:pPr>
              <w:snapToGrid w:val="0"/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  <w:r w:rsidRPr="00AA289F">
              <w:rPr>
                <w:rFonts w:ascii="楷体" w:eastAsia="楷体" w:hAnsi="楷体" w:hint="eastAsia"/>
                <w:sz w:val="24"/>
                <w:szCs w:val="24"/>
              </w:rPr>
              <w:t>（四）第三方检验：</w:t>
            </w:r>
          </w:p>
          <w:p w:rsidR="00437D08" w:rsidRDefault="003A44E2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  <w:r w:rsidRPr="00E037E5">
              <w:rPr>
                <w:rFonts w:ascii="楷体" w:eastAsia="楷体" w:hAnsi="楷体"/>
                <w:sz w:val="24"/>
                <w:szCs w:val="24"/>
              </w:rPr>
              <w:lastRenderedPageBreak/>
              <w:pict w14:anchorId="28FC4D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45pt;margin-top:67.2pt;width:248.3pt;height:351.3pt;z-index:251658240">
                  <v:imagedata r:id="rId9" o:title="c958d7f7d720e84be735a5bce18a399 - 副本"/>
                </v:shape>
              </w:pict>
            </w:r>
            <w:r w:rsidRPr="002A11E2">
              <w:rPr>
                <w:rFonts w:ascii="楷体" w:eastAsia="楷体" w:hAnsi="楷体"/>
                <w:sz w:val="24"/>
                <w:szCs w:val="24"/>
              </w:rPr>
              <w:pict w14:anchorId="497DF686">
                <v:shape id="_x0000_s1027" type="#_x0000_t75" style="position:absolute;left:0;text-align:left;margin-left:251.75pt;margin-top:67.2pt;width:243.55pt;height:344.55pt;z-index:251658240">
                  <v:imagedata r:id="rId10" o:title="08e1a467664375495ea96b6b16691ca - 副本"/>
                </v:shape>
              </w:pict>
            </w:r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437D08">
              <w:rPr>
                <w:rFonts w:ascii="楷体" w:eastAsia="楷体" w:hAnsi="楷体" w:hint="eastAsia"/>
                <w:sz w:val="24"/>
                <w:szCs w:val="24"/>
              </w:rPr>
              <w:t>聚氨酯保温</w:t>
            </w:r>
            <w:proofErr w:type="gramStart"/>
            <w:r w:rsidR="00437D08">
              <w:rPr>
                <w:rFonts w:ascii="楷体" w:eastAsia="楷体" w:hAnsi="楷体" w:hint="eastAsia"/>
                <w:sz w:val="24"/>
                <w:szCs w:val="24"/>
              </w:rPr>
              <w:t>管</w:t>
            </w:r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委托</w:t>
            </w:r>
            <w:proofErr w:type="gramEnd"/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检验报告，</w:t>
            </w:r>
            <w:r w:rsidR="00437D08">
              <w:rPr>
                <w:rFonts w:ascii="楷体" w:eastAsia="楷体" w:hAnsi="楷体" w:hint="eastAsia"/>
                <w:sz w:val="24"/>
                <w:szCs w:val="24"/>
              </w:rPr>
              <w:t>对外观、密度、屈服强度、断裂伸长率、壁厚等12项指标进行了检测，</w:t>
            </w:r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检验结果合格，检验日期201</w:t>
            </w:r>
            <w:r w:rsidR="00437D08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37D08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37D08">
              <w:rPr>
                <w:rFonts w:ascii="楷体" w:eastAsia="楷体" w:hAnsi="楷体" w:hint="eastAsia"/>
                <w:sz w:val="24"/>
                <w:szCs w:val="24"/>
              </w:rPr>
              <w:t>18</w:t>
            </w:r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日，检验单位</w:t>
            </w:r>
            <w:r w:rsidR="00437D08">
              <w:rPr>
                <w:rFonts w:ascii="楷体" w:eastAsia="楷体" w:hAnsi="楷体" w:hint="eastAsia"/>
                <w:sz w:val="24"/>
                <w:szCs w:val="24"/>
              </w:rPr>
              <w:t>北京市建设工程质量第四检测所</w:t>
            </w:r>
            <w:r w:rsidR="00437D08" w:rsidRPr="00AA289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Pr="00394A67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Default="00437D08" w:rsidP="00FA6822">
            <w:pPr>
              <w:snapToGrid w:val="0"/>
              <w:spacing w:line="360" w:lineRule="auto"/>
              <w:ind w:firstLineChars="300" w:firstLine="7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37D08" w:rsidRPr="00784E7B" w:rsidRDefault="00437D08" w:rsidP="00FA6822">
            <w:pPr>
              <w:spacing w:line="360" w:lineRule="auto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sz w:val="24"/>
                <w:szCs w:val="24"/>
              </w:rPr>
              <w:t>（五）销售服务的检验：</w:t>
            </w:r>
          </w:p>
          <w:p w:rsidR="00437D08" w:rsidRPr="00784E7B" w:rsidRDefault="00437D08" w:rsidP="00FA6822">
            <w:pPr>
              <w:spacing w:line="360" w:lineRule="auto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sz w:val="24"/>
                <w:szCs w:val="24"/>
              </w:rPr>
              <w:t>公司制订了《营销服务质量的控制规范》、《销售流程》、《营销人员工作监督表》等对商品销售及销售服务进行了质量控制的规定。</w:t>
            </w:r>
          </w:p>
          <w:p w:rsidR="00437D08" w:rsidRPr="00784E7B" w:rsidRDefault="00437D08" w:rsidP="00FA6822">
            <w:pPr>
              <w:spacing w:line="360" w:lineRule="auto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sz w:val="24"/>
                <w:szCs w:val="24"/>
              </w:rPr>
              <w:t>抽见：20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日的《营销人员工作监督表》，检查考评涉及内容：对商品价格了解程度，产品特性了解情况，对顾客态度，对询问是否回答礼貌等20项，销售人员</w:t>
            </w:r>
            <w:r w:rsidR="003A44E2" w:rsidRPr="00640B95">
              <w:rPr>
                <w:rFonts w:ascii="楷体" w:eastAsia="楷体" w:hAnsi="楷体" w:hint="eastAsia"/>
                <w:sz w:val="24"/>
                <w:szCs w:val="24"/>
              </w:rPr>
              <w:t>赵明远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评分9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分，检查人：</w:t>
            </w:r>
            <w:r w:rsidRPr="00640B95">
              <w:rPr>
                <w:rFonts w:ascii="楷体" w:eastAsia="楷体" w:hAnsi="楷体" w:hint="eastAsia"/>
                <w:sz w:val="24"/>
                <w:szCs w:val="24"/>
              </w:rPr>
              <w:t>赵亚琴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。查见20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日的《营销人员工作监督表》，销售人员</w:t>
            </w:r>
            <w:r w:rsidR="003A44E2" w:rsidRPr="00640B95">
              <w:rPr>
                <w:rFonts w:ascii="楷体" w:eastAsia="楷体" w:hAnsi="楷体" w:hint="eastAsia"/>
                <w:sz w:val="24"/>
                <w:szCs w:val="24"/>
              </w:rPr>
              <w:t>黄秀芝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评分9</w:t>
            </w:r>
            <w:r w:rsidR="003A44E2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分，检查人：</w:t>
            </w:r>
            <w:r w:rsidRPr="00640B95">
              <w:rPr>
                <w:rFonts w:ascii="楷体" w:eastAsia="楷体" w:hAnsi="楷体" w:hint="eastAsia"/>
                <w:sz w:val="24"/>
                <w:szCs w:val="24"/>
              </w:rPr>
              <w:t>赵亚琴</w:t>
            </w:r>
            <w:r w:rsidRPr="00784E7B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37D08" w:rsidRPr="00784E7B" w:rsidRDefault="00437D08" w:rsidP="00FA6822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sz w:val="24"/>
                <w:szCs w:val="24"/>
              </w:rPr>
              <w:t>售后服务客户考核，办公室定期对供销部业务员的售后服务业绩进行考核。业务员填写售后服务记录，办公室采用电话回访的方式进行考评。</w:t>
            </w:r>
          </w:p>
          <w:p w:rsidR="00437D08" w:rsidRPr="00784E7B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784E7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通过上述记录了解到，组织对产品实现的各工艺过程进行了有效的监视测量，并进行了相应状态的标识，产品必须经检验合格才能入库，确保能满足顾客对产品的质量要求。</w:t>
            </w:r>
          </w:p>
          <w:p w:rsidR="00437D08" w:rsidRPr="00784E7B" w:rsidRDefault="00437D08" w:rsidP="00FA682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784E7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公司产品的监视和测量控制基本符合规定要求</w:t>
            </w:r>
            <w:r w:rsidRPr="00784E7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</w:tc>
        <w:tc>
          <w:tcPr>
            <w:tcW w:w="1585" w:type="dxa"/>
            <w:vAlign w:val="center"/>
          </w:tcPr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  <w:r w:rsidRPr="00A821B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OK</w:t>
            </w: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jc w:val="center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A821B8">
              <w:rPr>
                <w:rFonts w:ascii="楷体" w:eastAsia="楷体" w:hAnsi="楷体" w:cs="Arial"/>
                <w:sz w:val="24"/>
                <w:szCs w:val="24"/>
              </w:rPr>
              <w:t>OK</w:t>
            </w: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</w:tr>
      <w:tr w:rsidR="00437D08" w:rsidRPr="00A821B8" w:rsidTr="00711C01">
        <w:trPr>
          <w:trHeight w:val="516"/>
        </w:trPr>
        <w:tc>
          <w:tcPr>
            <w:tcW w:w="1809" w:type="dxa"/>
            <w:vAlign w:val="center"/>
          </w:tcPr>
          <w:p w:rsidR="00437D08" w:rsidRPr="00784E7B" w:rsidRDefault="00437D08" w:rsidP="00FA6822">
            <w:pPr>
              <w:rPr>
                <w:rFonts w:ascii="楷体" w:eastAsia="楷体" w:hAnsi="楷体"/>
                <w:sz w:val="24"/>
                <w:szCs w:val="24"/>
              </w:rPr>
            </w:pPr>
            <w:r w:rsidRPr="00784E7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不合格品控制</w:t>
            </w:r>
          </w:p>
        </w:tc>
        <w:tc>
          <w:tcPr>
            <w:tcW w:w="1311" w:type="dxa"/>
          </w:tcPr>
          <w:p w:rsidR="00437D08" w:rsidRPr="00550F2E" w:rsidRDefault="00437D08" w:rsidP="00FA6822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Q8.7</w:t>
            </w:r>
          </w:p>
          <w:p w:rsidR="00437D08" w:rsidRPr="00550F2E" w:rsidRDefault="00437D08" w:rsidP="00FA682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437D08" w:rsidRPr="00550F2E" w:rsidRDefault="00437D08" w:rsidP="00FA6822">
            <w:pPr>
              <w:tabs>
                <w:tab w:val="left" w:pos="1600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公司制定并执行了《不合格输出控制程序》，文件对不合格品的控制方法</w:t>
            </w:r>
            <w:proofErr w:type="gramStart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作出</w:t>
            </w:r>
            <w:proofErr w:type="gramEnd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 xml:space="preserve">了规定，基本符合标准要求。 </w:t>
            </w:r>
          </w:p>
          <w:p w:rsidR="00437D08" w:rsidRPr="00550F2E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采购验证时发现的不合格品采取直接退换货的方式。</w:t>
            </w:r>
          </w:p>
          <w:p w:rsidR="00437D08" w:rsidRPr="00550F2E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生产过程中及产成品发现的不合格品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返工处理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，再检验合格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后放行，但是没有保留记录，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已交流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37D08" w:rsidRPr="00550F2E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交付后产生的不符合，采取直接退换货处理，目前为止尚未发生不合格情况，组织的不合格品控制基本有效。</w:t>
            </w:r>
          </w:p>
        </w:tc>
        <w:tc>
          <w:tcPr>
            <w:tcW w:w="1585" w:type="dxa"/>
          </w:tcPr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A821B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OK</w:t>
            </w:r>
          </w:p>
        </w:tc>
      </w:tr>
      <w:tr w:rsidR="00437D08" w:rsidRPr="00A821B8" w:rsidTr="008D6469">
        <w:trPr>
          <w:trHeight w:val="516"/>
        </w:trPr>
        <w:tc>
          <w:tcPr>
            <w:tcW w:w="1809" w:type="dxa"/>
          </w:tcPr>
          <w:p w:rsidR="00437D08" w:rsidRPr="008B67B6" w:rsidRDefault="00437D08" w:rsidP="00FA6822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8B67B6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环境因素</w:t>
            </w:r>
          </w:p>
          <w:p w:rsidR="00437D08" w:rsidRPr="008B67B6" w:rsidRDefault="00437D08" w:rsidP="00FA682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B67B6">
              <w:rPr>
                <w:rFonts w:ascii="楷体" w:eastAsia="楷体" w:hAnsi="楷体" w:hint="eastAsia"/>
                <w:bCs/>
                <w:sz w:val="24"/>
                <w:szCs w:val="24"/>
              </w:rPr>
              <w:t>危险源</w:t>
            </w:r>
          </w:p>
        </w:tc>
        <w:tc>
          <w:tcPr>
            <w:tcW w:w="1311" w:type="dxa"/>
          </w:tcPr>
          <w:p w:rsidR="00437D08" w:rsidRPr="008B67B6" w:rsidRDefault="00437D08" w:rsidP="00FA682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B67B6">
              <w:rPr>
                <w:rFonts w:ascii="楷体" w:eastAsia="楷体" w:hAnsi="楷体" w:hint="eastAsia"/>
                <w:bCs/>
                <w:sz w:val="24"/>
                <w:szCs w:val="24"/>
              </w:rPr>
              <w:t>EO6.1.2</w:t>
            </w:r>
          </w:p>
        </w:tc>
        <w:tc>
          <w:tcPr>
            <w:tcW w:w="10004" w:type="dxa"/>
          </w:tcPr>
          <w:p w:rsidR="00437D08" w:rsidRPr="008B67B6" w:rsidRDefault="00FF5109" w:rsidP="00FA6822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B67B6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按照</w:t>
            </w:r>
            <w:r w:rsidR="00437D08" w:rsidRPr="008B67B6">
              <w:rPr>
                <w:rFonts w:ascii="楷体" w:eastAsia="楷体" w:hAnsi="楷体" w:hint="eastAsia"/>
                <w:sz w:val="24"/>
                <w:szCs w:val="24"/>
              </w:rPr>
              <w:t>《环境因素的识别、评价控制程序》、《危险源辨识、风险评价和控制措施确定控制程序》，对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本部门的</w:t>
            </w:r>
            <w:r w:rsidR="00437D08" w:rsidRPr="008B67B6">
              <w:rPr>
                <w:rFonts w:ascii="楷体" w:eastAsia="楷体" w:hAnsi="楷体" w:hint="eastAsia"/>
                <w:sz w:val="24"/>
                <w:szCs w:val="24"/>
              </w:rPr>
              <w:t>环境因素、危险源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进行了</w:t>
            </w:r>
            <w:r w:rsidR="00437D08" w:rsidRPr="008B67B6">
              <w:rPr>
                <w:rFonts w:ascii="楷体" w:eastAsia="楷体" w:hAnsi="楷体" w:hint="eastAsia"/>
                <w:sz w:val="24"/>
                <w:szCs w:val="24"/>
              </w:rPr>
              <w:t>识别、评价。</w:t>
            </w:r>
          </w:p>
          <w:p w:rsidR="00437D08" w:rsidRPr="008B67B6" w:rsidRDefault="00437D08" w:rsidP="00FA6822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  <w:lang w:eastAsia="zh-TW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查《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</w:rPr>
              <w:t>环境因素识别评价表》，对本部门办公和检验等有关过程的环境因素。分别识别了日常办公过程中的固废</w:t>
            </w:r>
            <w:r w:rsidR="00FF5109">
              <w:rPr>
                <w:rFonts w:ascii="楷体" w:eastAsia="楷体" w:hAnsi="楷体" w:cs="宋体" w:hint="eastAsia"/>
                <w:sz w:val="24"/>
                <w:szCs w:val="24"/>
              </w:rPr>
              <w:t>排放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</w:rPr>
              <w:t>、水资源消耗、办公设施等电能消耗、意外火灾引起的污染大气、检验产品批量不合格造成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的资源消耗等环境因素</w:t>
            </w:r>
            <w:r w:rsidR="00FF5109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，与上次没有变化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。</w:t>
            </w:r>
          </w:p>
          <w:p w:rsidR="00437D08" w:rsidRPr="008B67B6" w:rsidRDefault="00437D08" w:rsidP="00FA6822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  <w:lang w:eastAsia="zh-TW"/>
              </w:rPr>
            </w:pP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查到：《重要环境因素清单》，质检</w:t>
            </w:r>
            <w:proofErr w:type="gramStart"/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部涉及</w:t>
            </w:r>
            <w:proofErr w:type="gramEnd"/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重要环境因素：固体废弃物、火灾事故的发生。</w:t>
            </w:r>
          </w:p>
          <w:p w:rsidR="00437D08" w:rsidRPr="008B67B6" w:rsidRDefault="00437D08" w:rsidP="00FA6822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  <w:lang w:eastAsia="zh-TW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查《危险源辨识及风险评价表》</w:t>
            </w:r>
            <w:r w:rsidR="00FF5109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，识别了</w:t>
            </w:r>
            <w:r w:rsidR="00FF5109" w:rsidRPr="00FF5109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电脑辐射</w:t>
            </w:r>
            <w:r w:rsidR="00FF5109" w:rsidRPr="00FF5109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</w:t>
            </w:r>
            <w:r w:rsidR="00FF5109" w:rsidRPr="00FF5109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地面积水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、人离开未断电源</w:t>
            </w:r>
            <w:r w:rsidR="00FF5109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火灾、违规试验可能导致的人身伤害等危险源</w:t>
            </w:r>
            <w:r w:rsidR="00FF5109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，与上次没有变化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。</w:t>
            </w:r>
          </w:p>
          <w:p w:rsidR="00437D08" w:rsidRPr="008B67B6" w:rsidRDefault="00437D08" w:rsidP="00FA6822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  <w:lang w:eastAsia="zh-TW"/>
              </w:rPr>
            </w:pP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查到：《不可接受风险清单》，质检</w:t>
            </w:r>
            <w:proofErr w:type="gramStart"/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部涉及</w:t>
            </w:r>
            <w:proofErr w:type="gramEnd"/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的不可接受风险：触电、火灾。</w:t>
            </w:r>
          </w:p>
          <w:p w:rsidR="00437D08" w:rsidRDefault="00437D08" w:rsidP="00FA6822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B67B6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对于环境因素、重要环境因素及危险源、不可接受风险等通过运行</w:t>
            </w:r>
            <w:r w:rsidRPr="008B67B6">
              <w:rPr>
                <w:rFonts w:ascii="楷体" w:eastAsia="楷体" w:hAnsi="楷体" w:cs="宋体" w:hint="eastAsia"/>
                <w:sz w:val="24"/>
                <w:szCs w:val="24"/>
              </w:rPr>
              <w:t>控制、管理方案、应急准备与响应进行控制。</w:t>
            </w:r>
          </w:p>
          <w:p w:rsidR="00437D08" w:rsidRPr="008B67B6" w:rsidRDefault="00437D08" w:rsidP="00FA6822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8B67B6">
              <w:rPr>
                <w:rFonts w:ascii="楷体" w:eastAsia="楷体" w:hAnsi="楷体" w:cs="宋体" w:hint="eastAsia"/>
                <w:sz w:val="24"/>
                <w:szCs w:val="24"/>
              </w:rPr>
              <w:t>质检部环境因素、危险的识别、评价基本符合标准要求。</w:t>
            </w:r>
          </w:p>
        </w:tc>
        <w:tc>
          <w:tcPr>
            <w:tcW w:w="1585" w:type="dxa"/>
          </w:tcPr>
          <w:p w:rsidR="00437D08" w:rsidRPr="00A821B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37D08" w:rsidRPr="00A821B8" w:rsidTr="008D6469">
        <w:trPr>
          <w:trHeight w:val="516"/>
        </w:trPr>
        <w:tc>
          <w:tcPr>
            <w:tcW w:w="1809" w:type="dxa"/>
          </w:tcPr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bCs/>
                <w:sz w:val="24"/>
                <w:szCs w:val="24"/>
              </w:rPr>
              <w:t>运行控制</w:t>
            </w:r>
          </w:p>
        </w:tc>
        <w:tc>
          <w:tcPr>
            <w:tcW w:w="1311" w:type="dxa"/>
          </w:tcPr>
          <w:p w:rsidR="00437D08" w:rsidRPr="00A821B8" w:rsidRDefault="00437D08" w:rsidP="00951F5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bCs/>
                <w:sz w:val="24"/>
                <w:szCs w:val="24"/>
              </w:rPr>
              <w:t>EO8.1</w:t>
            </w:r>
          </w:p>
        </w:tc>
        <w:tc>
          <w:tcPr>
            <w:tcW w:w="10004" w:type="dxa"/>
          </w:tcPr>
          <w:p w:rsidR="00437D08" w:rsidRPr="00A821B8" w:rsidRDefault="00437D08" w:rsidP="00F955C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查看质检部运行控制情况：</w:t>
            </w:r>
          </w:p>
          <w:p w:rsidR="00437D08" w:rsidRPr="00A821B8" w:rsidRDefault="00437D08" w:rsidP="00F955C3">
            <w:pPr>
              <w:spacing w:line="360" w:lineRule="auto"/>
              <w:ind w:firstLineChars="164" w:firstLine="394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 xml:space="preserve"> 1.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部门办公检验无废水外排，无废气、无噪声排放</w:t>
            </w:r>
            <w:r w:rsidRPr="00A821B8">
              <w:rPr>
                <w:rFonts w:ascii="楷体" w:eastAsia="楷体" w:hAnsi="楷体" w:cs="楷体" w:hint="eastAsia"/>
                <w:bCs/>
                <w:sz w:val="24"/>
                <w:szCs w:val="24"/>
              </w:rPr>
              <w:t>。</w:t>
            </w:r>
          </w:p>
          <w:p w:rsidR="00437D08" w:rsidRPr="00A821B8" w:rsidRDefault="00437D08" w:rsidP="00F955C3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2. 办公用固体废弃物的处理：日常分类收集，最终由办公室统一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处理</w:t>
            </w: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437D08" w:rsidRPr="00A821B8" w:rsidRDefault="00437D08" w:rsidP="00F955C3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3.</w:t>
            </w:r>
            <w:r w:rsidRPr="00A821B8">
              <w:rPr>
                <w:rFonts w:ascii="楷体" w:eastAsia="楷体" w:hAnsi="楷体" w:cs="楷体"/>
                <w:sz w:val="24"/>
                <w:szCs w:val="24"/>
              </w:rPr>
              <w:t xml:space="preserve"> </w:t>
            </w: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检验过程中使用的水电纸等资源，要求检验人员尽量做到节约用电、用水、用纸、尽量使用双面纸。</w:t>
            </w:r>
          </w:p>
          <w:p w:rsidR="00437D08" w:rsidRPr="00A821B8" w:rsidRDefault="00437D08" w:rsidP="005F4E3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4.</w:t>
            </w:r>
            <w:r w:rsidRPr="00A821B8">
              <w:rPr>
                <w:rFonts w:ascii="楷体" w:eastAsia="楷体" w:hAnsi="楷体" w:cs="楷体" w:hint="eastAsia"/>
                <w:bCs/>
                <w:sz w:val="24"/>
                <w:szCs w:val="24"/>
              </w:rPr>
              <w:t>检验员到车间检验时穿戴劳保用品，</w:t>
            </w: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遵守公司的各项环境和职业健康与安全管理制度。</w:t>
            </w:r>
          </w:p>
          <w:p w:rsidR="00437D08" w:rsidRDefault="00437D08" w:rsidP="009A52F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5</w:t>
            </w: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. 试验样品回用，不排放，检验时发现的废品由生产技术部统一处理。</w:t>
            </w:r>
          </w:p>
          <w:p w:rsidR="00437D08" w:rsidRPr="00A821B8" w:rsidRDefault="00437D08" w:rsidP="009A52F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6.</w:t>
            </w:r>
            <w:r w:rsidR="004E641C">
              <w:rPr>
                <w:rFonts w:ascii="楷体" w:eastAsia="楷体" w:hAnsi="楷体" w:cs="楷体" w:hint="eastAsia"/>
                <w:sz w:val="24"/>
                <w:szCs w:val="24"/>
              </w:rPr>
              <w:t xml:space="preserve"> 未</w:t>
            </w:r>
            <w:bookmarkStart w:id="0" w:name="_GoBack"/>
            <w:bookmarkEnd w:id="0"/>
            <w:r w:rsidRPr="009A52F1">
              <w:rPr>
                <w:rFonts w:ascii="楷体" w:eastAsia="楷体" w:hAnsi="楷体" w:cs="楷体" w:hint="eastAsia"/>
                <w:sz w:val="24"/>
                <w:szCs w:val="24"/>
              </w:rPr>
              <w:t>使用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化学品</w:t>
            </w:r>
            <w:r w:rsidRPr="000C23AC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437D08" w:rsidRPr="00A821B8" w:rsidRDefault="00437D08" w:rsidP="0080606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b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部门运行控制符合要求</w:t>
            </w:r>
            <w:r w:rsidRPr="00A821B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437D0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37D0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37D0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37D0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37D0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37D08" w:rsidRPr="00A821B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37D08" w:rsidRPr="00A821B8" w:rsidTr="008D6469">
        <w:trPr>
          <w:trHeight w:val="516"/>
        </w:trPr>
        <w:tc>
          <w:tcPr>
            <w:tcW w:w="1809" w:type="dxa"/>
          </w:tcPr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应急准备和相应</w:t>
            </w:r>
          </w:p>
        </w:tc>
        <w:tc>
          <w:tcPr>
            <w:tcW w:w="1311" w:type="dxa"/>
          </w:tcPr>
          <w:p w:rsidR="00437D08" w:rsidRPr="00A821B8" w:rsidRDefault="00437D08" w:rsidP="008D6469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A821B8">
              <w:rPr>
                <w:rFonts w:ascii="楷体" w:eastAsia="楷体" w:hAnsi="楷体" w:hint="eastAsia"/>
                <w:bCs/>
                <w:sz w:val="24"/>
                <w:szCs w:val="24"/>
              </w:rPr>
              <w:t>EO8.2</w:t>
            </w:r>
          </w:p>
        </w:tc>
        <w:tc>
          <w:tcPr>
            <w:tcW w:w="10004" w:type="dxa"/>
          </w:tcPr>
          <w:p w:rsidR="00437D08" w:rsidRPr="00A821B8" w:rsidRDefault="00437D08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质检部按照策划的《应急准备和响应控制程序程序》《火灾应急预案》等，明确了相应的运行准则。</w:t>
            </w:r>
          </w:p>
          <w:p w:rsidR="00437D08" w:rsidRPr="00A821B8" w:rsidRDefault="00437D08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审核时查看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化验室及本所</w:t>
            </w: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 xml:space="preserve">门口灭火器在有效期内。  </w:t>
            </w:r>
          </w:p>
          <w:p w:rsidR="00437D08" w:rsidRPr="00A821B8" w:rsidRDefault="00437D08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A821B8">
              <w:rPr>
                <w:rFonts w:ascii="楷体" w:eastAsia="楷体" w:hAnsi="楷体" w:cs="宋体" w:hint="eastAsia"/>
                <w:sz w:val="24"/>
                <w:szCs w:val="24"/>
              </w:rPr>
              <w:t>配有急救药箱，箱内有创可贴、消毒酒精、碘伏、棉棒等。</w:t>
            </w:r>
          </w:p>
          <w:p w:rsidR="00437D08" w:rsidRPr="009E3C8F" w:rsidRDefault="00437D08" w:rsidP="00F955C3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2021.</w:t>
            </w:r>
            <w:r w:rsidR="005F3FDE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.</w:t>
            </w:r>
            <w:r w:rsidR="005F3FDE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18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日参加了办公室组织的</w:t>
            </w:r>
            <w:proofErr w:type="gramStart"/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火灾消防</w:t>
            </w:r>
            <w:proofErr w:type="gramEnd"/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演练</w:t>
            </w:r>
            <w:r w:rsidRPr="009E3C8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437D08" w:rsidRPr="009E3C8F" w:rsidRDefault="00437D08" w:rsidP="00F955C3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9E3C8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针对新冠肺炎疫情公司制定了管理制度，定期发放口罩，进行消杀。</w:t>
            </w:r>
          </w:p>
          <w:p w:rsidR="00437D08" w:rsidRPr="00A821B8" w:rsidRDefault="00437D08" w:rsidP="00F955C3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9E3C8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1585" w:type="dxa"/>
          </w:tcPr>
          <w:p w:rsidR="00437D08" w:rsidRPr="00A821B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437D08" w:rsidRPr="00A821B8">
        <w:trPr>
          <w:trHeight w:val="722"/>
        </w:trPr>
        <w:tc>
          <w:tcPr>
            <w:tcW w:w="1809" w:type="dxa"/>
          </w:tcPr>
          <w:p w:rsidR="00437D08" w:rsidRPr="00A821B8" w:rsidRDefault="00437D08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437D08" w:rsidRPr="00A821B8" w:rsidRDefault="00437D08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437D08" w:rsidRPr="00A821B8" w:rsidRDefault="00437D08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437D08" w:rsidRPr="00A821B8" w:rsidRDefault="00437D0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2C60B0" w:rsidRPr="00A821B8" w:rsidRDefault="003A62C3">
      <w:pPr>
        <w:rPr>
          <w:rFonts w:ascii="楷体" w:eastAsia="楷体" w:hAnsi="楷体"/>
          <w:sz w:val="24"/>
          <w:szCs w:val="24"/>
        </w:rPr>
      </w:pPr>
      <w:r w:rsidRPr="00A821B8">
        <w:rPr>
          <w:rFonts w:ascii="楷体" w:eastAsia="楷体" w:hAnsi="楷体"/>
          <w:sz w:val="24"/>
          <w:szCs w:val="24"/>
        </w:rPr>
        <w:ptab w:relativeTo="margin" w:alignment="center" w:leader="none"/>
      </w:r>
    </w:p>
    <w:p w:rsidR="002C60B0" w:rsidRPr="00A821B8" w:rsidRDefault="002C60B0">
      <w:pPr>
        <w:rPr>
          <w:rFonts w:ascii="楷体" w:eastAsia="楷体" w:hAnsi="楷体"/>
          <w:sz w:val="24"/>
          <w:szCs w:val="24"/>
        </w:rPr>
      </w:pPr>
    </w:p>
    <w:p w:rsidR="002C60B0" w:rsidRPr="00A821B8" w:rsidRDefault="003A62C3">
      <w:pPr>
        <w:pStyle w:val="a7"/>
        <w:rPr>
          <w:rFonts w:ascii="楷体" w:eastAsia="楷体" w:hAnsi="楷体"/>
          <w:sz w:val="24"/>
          <w:szCs w:val="24"/>
        </w:rPr>
      </w:pPr>
      <w:r w:rsidRPr="00A821B8">
        <w:rPr>
          <w:rFonts w:ascii="楷体" w:eastAsia="楷体" w:hAnsi="楷体" w:hint="eastAsia"/>
          <w:sz w:val="24"/>
          <w:szCs w:val="24"/>
        </w:rPr>
        <w:t>说明：不符合标注N</w:t>
      </w:r>
    </w:p>
    <w:sectPr w:rsidR="002C60B0" w:rsidRPr="00A821B8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C24" w:rsidRDefault="007D6C24">
      <w:r>
        <w:separator/>
      </w:r>
    </w:p>
  </w:endnote>
  <w:endnote w:type="continuationSeparator" w:id="0">
    <w:p w:rsidR="007D6C24" w:rsidRDefault="007D6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:rsidR="008D6469" w:rsidRDefault="008D6469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E641C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E641C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D6469" w:rsidRDefault="008D64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C24" w:rsidRDefault="007D6C24">
      <w:r>
        <w:separator/>
      </w:r>
    </w:p>
  </w:footnote>
  <w:footnote w:type="continuationSeparator" w:id="0">
    <w:p w:rsidR="007D6C24" w:rsidRDefault="007D6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469" w:rsidRDefault="008D6469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D6469" w:rsidRDefault="007D6C24">
    <w:pPr>
      <w:pStyle w:val="a8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3D3EBD" w:rsidRDefault="003D3EBD" w:rsidP="003D3EB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8D6469" w:rsidRDefault="008D6469"/>
            </w:txbxContent>
          </v:textbox>
        </v:shape>
      </w:pict>
    </w:r>
    <w:r w:rsidR="008D6469">
      <w:rPr>
        <w:rStyle w:val="CharChar1"/>
        <w:rFonts w:hint="default"/>
      </w:rPr>
      <w:t xml:space="preserve">        </w:t>
    </w:r>
    <w:r w:rsidR="008D6469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8D6469">
      <w:rPr>
        <w:rStyle w:val="CharChar1"/>
        <w:rFonts w:hint="default"/>
        <w:w w:val="90"/>
      </w:rPr>
      <w:t>Co.</w:t>
    </w:r>
    <w:proofErr w:type="gramStart"/>
    <w:r w:rsidR="008D6469">
      <w:rPr>
        <w:rStyle w:val="CharChar1"/>
        <w:rFonts w:hint="default"/>
        <w:w w:val="90"/>
      </w:rPr>
      <w:t>,Ltd</w:t>
    </w:r>
    <w:proofErr w:type="spellEnd"/>
    <w:proofErr w:type="gramEnd"/>
    <w:r w:rsidR="008D6469">
      <w:rPr>
        <w:rStyle w:val="CharChar1"/>
        <w:rFonts w:hint="default"/>
        <w:w w:val="90"/>
      </w:rPr>
      <w:t>.</w:t>
    </w:r>
    <w:r w:rsidR="008D6469">
      <w:rPr>
        <w:rStyle w:val="CharChar1"/>
        <w:rFonts w:hint="default"/>
        <w:w w:val="90"/>
        <w:szCs w:val="21"/>
      </w:rPr>
      <w:t xml:space="preserve">  </w:t>
    </w:r>
    <w:r w:rsidR="008D6469">
      <w:rPr>
        <w:rStyle w:val="CharChar1"/>
        <w:rFonts w:hint="default"/>
        <w:w w:val="90"/>
        <w:sz w:val="20"/>
      </w:rPr>
      <w:t xml:space="preserve"> </w:t>
    </w:r>
    <w:r w:rsidR="008D6469">
      <w:rPr>
        <w:rStyle w:val="CharChar1"/>
        <w:rFonts w:hint="default"/>
        <w:w w:val="90"/>
      </w:rPr>
      <w:t xml:space="preserve">                   </w:t>
    </w:r>
  </w:p>
  <w:p w:rsidR="008D6469" w:rsidRDefault="008D646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230"/>
    <w:rsid w:val="000038DC"/>
    <w:rsid w:val="0000467C"/>
    <w:rsid w:val="00004817"/>
    <w:rsid w:val="000146B2"/>
    <w:rsid w:val="00014A12"/>
    <w:rsid w:val="000214B6"/>
    <w:rsid w:val="000240B4"/>
    <w:rsid w:val="0002531E"/>
    <w:rsid w:val="000277D0"/>
    <w:rsid w:val="0003138C"/>
    <w:rsid w:val="00032100"/>
    <w:rsid w:val="0003373A"/>
    <w:rsid w:val="00035FB9"/>
    <w:rsid w:val="000412F6"/>
    <w:rsid w:val="00045092"/>
    <w:rsid w:val="00045CCD"/>
    <w:rsid w:val="0005199E"/>
    <w:rsid w:val="00052580"/>
    <w:rsid w:val="0005697E"/>
    <w:rsid w:val="000579CF"/>
    <w:rsid w:val="00060270"/>
    <w:rsid w:val="00061EE8"/>
    <w:rsid w:val="00061F6E"/>
    <w:rsid w:val="00066B15"/>
    <w:rsid w:val="00074B1F"/>
    <w:rsid w:val="00081082"/>
    <w:rsid w:val="00082216"/>
    <w:rsid w:val="00082398"/>
    <w:rsid w:val="00083217"/>
    <w:rsid w:val="00083343"/>
    <w:rsid w:val="000849D2"/>
    <w:rsid w:val="00084DAD"/>
    <w:rsid w:val="000870FB"/>
    <w:rsid w:val="00087A8D"/>
    <w:rsid w:val="00092F91"/>
    <w:rsid w:val="00094791"/>
    <w:rsid w:val="00096F1C"/>
    <w:rsid w:val="000A067A"/>
    <w:rsid w:val="000A30F9"/>
    <w:rsid w:val="000A5E44"/>
    <w:rsid w:val="000A6702"/>
    <w:rsid w:val="000A6B86"/>
    <w:rsid w:val="000A7D4B"/>
    <w:rsid w:val="000B1394"/>
    <w:rsid w:val="000B40BD"/>
    <w:rsid w:val="000B6EAD"/>
    <w:rsid w:val="000C123B"/>
    <w:rsid w:val="000C2392"/>
    <w:rsid w:val="000C23AC"/>
    <w:rsid w:val="000C25C3"/>
    <w:rsid w:val="000C2D5B"/>
    <w:rsid w:val="000C5669"/>
    <w:rsid w:val="000D4F09"/>
    <w:rsid w:val="000D5401"/>
    <w:rsid w:val="000D697A"/>
    <w:rsid w:val="000E2B69"/>
    <w:rsid w:val="000E355F"/>
    <w:rsid w:val="000E4402"/>
    <w:rsid w:val="000E7EF7"/>
    <w:rsid w:val="000F35F1"/>
    <w:rsid w:val="000F38E4"/>
    <w:rsid w:val="000F6603"/>
    <w:rsid w:val="000F7D53"/>
    <w:rsid w:val="001022F1"/>
    <w:rsid w:val="001037D5"/>
    <w:rsid w:val="00106F20"/>
    <w:rsid w:val="001076D1"/>
    <w:rsid w:val="00123A35"/>
    <w:rsid w:val="00124A78"/>
    <w:rsid w:val="0012644E"/>
    <w:rsid w:val="00132572"/>
    <w:rsid w:val="00135F92"/>
    <w:rsid w:val="00145688"/>
    <w:rsid w:val="001456CB"/>
    <w:rsid w:val="001462CD"/>
    <w:rsid w:val="0014665D"/>
    <w:rsid w:val="00147EDB"/>
    <w:rsid w:val="00153C47"/>
    <w:rsid w:val="001542D4"/>
    <w:rsid w:val="001564F9"/>
    <w:rsid w:val="001662A1"/>
    <w:rsid w:val="001677C1"/>
    <w:rsid w:val="00170B6A"/>
    <w:rsid w:val="0017204F"/>
    <w:rsid w:val="00172F94"/>
    <w:rsid w:val="001743CC"/>
    <w:rsid w:val="00176572"/>
    <w:rsid w:val="00176B5D"/>
    <w:rsid w:val="0017757D"/>
    <w:rsid w:val="00181F3C"/>
    <w:rsid w:val="001833DD"/>
    <w:rsid w:val="00183631"/>
    <w:rsid w:val="00187C5A"/>
    <w:rsid w:val="001918ED"/>
    <w:rsid w:val="001924EC"/>
    <w:rsid w:val="00192A7F"/>
    <w:rsid w:val="001940FC"/>
    <w:rsid w:val="00194D96"/>
    <w:rsid w:val="001972C0"/>
    <w:rsid w:val="001976D2"/>
    <w:rsid w:val="001A2D7F"/>
    <w:rsid w:val="001A3DF8"/>
    <w:rsid w:val="001A572D"/>
    <w:rsid w:val="001A64A5"/>
    <w:rsid w:val="001B324E"/>
    <w:rsid w:val="001B36F4"/>
    <w:rsid w:val="001B5D43"/>
    <w:rsid w:val="001B6887"/>
    <w:rsid w:val="001B6E5E"/>
    <w:rsid w:val="001B700E"/>
    <w:rsid w:val="001B79EB"/>
    <w:rsid w:val="001C0776"/>
    <w:rsid w:val="001C2BC9"/>
    <w:rsid w:val="001C34EA"/>
    <w:rsid w:val="001C35DB"/>
    <w:rsid w:val="001C39CB"/>
    <w:rsid w:val="001C5250"/>
    <w:rsid w:val="001D0897"/>
    <w:rsid w:val="001D1D7C"/>
    <w:rsid w:val="001D4AD8"/>
    <w:rsid w:val="001D54FF"/>
    <w:rsid w:val="001D5787"/>
    <w:rsid w:val="001E1974"/>
    <w:rsid w:val="001E1EFA"/>
    <w:rsid w:val="001E2B1F"/>
    <w:rsid w:val="001E312D"/>
    <w:rsid w:val="001E648C"/>
    <w:rsid w:val="001E72C1"/>
    <w:rsid w:val="001F71E8"/>
    <w:rsid w:val="00202BC2"/>
    <w:rsid w:val="00214113"/>
    <w:rsid w:val="00215081"/>
    <w:rsid w:val="00222532"/>
    <w:rsid w:val="0022443D"/>
    <w:rsid w:val="00227F89"/>
    <w:rsid w:val="00235ED5"/>
    <w:rsid w:val="00237445"/>
    <w:rsid w:val="00245047"/>
    <w:rsid w:val="00245CB6"/>
    <w:rsid w:val="002476B8"/>
    <w:rsid w:val="00253CBF"/>
    <w:rsid w:val="00262DC0"/>
    <w:rsid w:val="002651A6"/>
    <w:rsid w:val="002715B5"/>
    <w:rsid w:val="00273855"/>
    <w:rsid w:val="002760CB"/>
    <w:rsid w:val="0027659A"/>
    <w:rsid w:val="002769EB"/>
    <w:rsid w:val="0028195E"/>
    <w:rsid w:val="00282AB8"/>
    <w:rsid w:val="0029464B"/>
    <w:rsid w:val="00295D96"/>
    <w:rsid w:val="002973F0"/>
    <w:rsid w:val="002975C1"/>
    <w:rsid w:val="002A0410"/>
    <w:rsid w:val="002A0E6E"/>
    <w:rsid w:val="002A33CC"/>
    <w:rsid w:val="002A4A4F"/>
    <w:rsid w:val="002A62D8"/>
    <w:rsid w:val="002B1808"/>
    <w:rsid w:val="002C0796"/>
    <w:rsid w:val="002C1ACE"/>
    <w:rsid w:val="002C3E0D"/>
    <w:rsid w:val="002C4119"/>
    <w:rsid w:val="002C60B0"/>
    <w:rsid w:val="002D41FB"/>
    <w:rsid w:val="002E0587"/>
    <w:rsid w:val="002E1E1D"/>
    <w:rsid w:val="002E72F8"/>
    <w:rsid w:val="002F030C"/>
    <w:rsid w:val="002F1DCE"/>
    <w:rsid w:val="003006E2"/>
    <w:rsid w:val="003109ED"/>
    <w:rsid w:val="00311E8A"/>
    <w:rsid w:val="003120F5"/>
    <w:rsid w:val="00317401"/>
    <w:rsid w:val="00317FAF"/>
    <w:rsid w:val="0032112D"/>
    <w:rsid w:val="003254BE"/>
    <w:rsid w:val="00326FC1"/>
    <w:rsid w:val="00330DBC"/>
    <w:rsid w:val="00337922"/>
    <w:rsid w:val="00340867"/>
    <w:rsid w:val="00342857"/>
    <w:rsid w:val="00344DB0"/>
    <w:rsid w:val="00350CBB"/>
    <w:rsid w:val="00351CD4"/>
    <w:rsid w:val="003608CB"/>
    <w:rsid w:val="00360D60"/>
    <w:rsid w:val="003627B6"/>
    <w:rsid w:val="003675FE"/>
    <w:rsid w:val="003704F4"/>
    <w:rsid w:val="003708D5"/>
    <w:rsid w:val="00374175"/>
    <w:rsid w:val="0037587D"/>
    <w:rsid w:val="0038061A"/>
    <w:rsid w:val="0038063B"/>
    <w:rsid w:val="00380837"/>
    <w:rsid w:val="00382EDD"/>
    <w:rsid w:val="003836CA"/>
    <w:rsid w:val="003839CA"/>
    <w:rsid w:val="00386A98"/>
    <w:rsid w:val="00392D5A"/>
    <w:rsid w:val="003947A2"/>
    <w:rsid w:val="003A1E9C"/>
    <w:rsid w:val="003A3667"/>
    <w:rsid w:val="003A44E2"/>
    <w:rsid w:val="003A57BB"/>
    <w:rsid w:val="003A62C3"/>
    <w:rsid w:val="003B0E41"/>
    <w:rsid w:val="003B204A"/>
    <w:rsid w:val="003B63F4"/>
    <w:rsid w:val="003B686D"/>
    <w:rsid w:val="003B6EB8"/>
    <w:rsid w:val="003D1723"/>
    <w:rsid w:val="003D3EBD"/>
    <w:rsid w:val="003D470D"/>
    <w:rsid w:val="003D5F66"/>
    <w:rsid w:val="003D6BE3"/>
    <w:rsid w:val="003E0E52"/>
    <w:rsid w:val="003E2C93"/>
    <w:rsid w:val="003F20A5"/>
    <w:rsid w:val="003F6671"/>
    <w:rsid w:val="003F6D4B"/>
    <w:rsid w:val="003F6E7F"/>
    <w:rsid w:val="00400B96"/>
    <w:rsid w:val="00401C89"/>
    <w:rsid w:val="00405AA6"/>
    <w:rsid w:val="00405D57"/>
    <w:rsid w:val="00405D5F"/>
    <w:rsid w:val="00410914"/>
    <w:rsid w:val="00415AA3"/>
    <w:rsid w:val="00420650"/>
    <w:rsid w:val="00420C60"/>
    <w:rsid w:val="00421C4B"/>
    <w:rsid w:val="00424601"/>
    <w:rsid w:val="004254A5"/>
    <w:rsid w:val="00425914"/>
    <w:rsid w:val="0043032D"/>
    <w:rsid w:val="00430432"/>
    <w:rsid w:val="00433759"/>
    <w:rsid w:val="004339AA"/>
    <w:rsid w:val="0043494E"/>
    <w:rsid w:val="00435641"/>
    <w:rsid w:val="00437D08"/>
    <w:rsid w:val="00440BBC"/>
    <w:rsid w:val="004414A5"/>
    <w:rsid w:val="00441B50"/>
    <w:rsid w:val="004428CE"/>
    <w:rsid w:val="004564B6"/>
    <w:rsid w:val="00456697"/>
    <w:rsid w:val="00456DE0"/>
    <w:rsid w:val="00463AD4"/>
    <w:rsid w:val="00463F22"/>
    <w:rsid w:val="00465FE1"/>
    <w:rsid w:val="00471A03"/>
    <w:rsid w:val="00472F9D"/>
    <w:rsid w:val="00475491"/>
    <w:rsid w:val="00483944"/>
    <w:rsid w:val="004869FB"/>
    <w:rsid w:val="00491735"/>
    <w:rsid w:val="00494A46"/>
    <w:rsid w:val="00494C56"/>
    <w:rsid w:val="004A1070"/>
    <w:rsid w:val="004A1716"/>
    <w:rsid w:val="004A3578"/>
    <w:rsid w:val="004A4AF8"/>
    <w:rsid w:val="004A7106"/>
    <w:rsid w:val="004B217F"/>
    <w:rsid w:val="004B3E7F"/>
    <w:rsid w:val="004C07FE"/>
    <w:rsid w:val="004C3A73"/>
    <w:rsid w:val="004C5731"/>
    <w:rsid w:val="004C5BFE"/>
    <w:rsid w:val="004C78A9"/>
    <w:rsid w:val="004D3E4C"/>
    <w:rsid w:val="004D55E7"/>
    <w:rsid w:val="004D62EF"/>
    <w:rsid w:val="004D631F"/>
    <w:rsid w:val="004E3FB3"/>
    <w:rsid w:val="004E5609"/>
    <w:rsid w:val="004E61BC"/>
    <w:rsid w:val="004E641C"/>
    <w:rsid w:val="004E6630"/>
    <w:rsid w:val="004F185D"/>
    <w:rsid w:val="004F3000"/>
    <w:rsid w:val="005052B3"/>
    <w:rsid w:val="005056ED"/>
    <w:rsid w:val="00505819"/>
    <w:rsid w:val="005064D2"/>
    <w:rsid w:val="00513B4A"/>
    <w:rsid w:val="00515C94"/>
    <w:rsid w:val="00517E4C"/>
    <w:rsid w:val="00521BB1"/>
    <w:rsid w:val="00521CF0"/>
    <w:rsid w:val="00527341"/>
    <w:rsid w:val="0053020E"/>
    <w:rsid w:val="00531857"/>
    <w:rsid w:val="0053208B"/>
    <w:rsid w:val="005345E9"/>
    <w:rsid w:val="00534814"/>
    <w:rsid w:val="00536930"/>
    <w:rsid w:val="00541AE2"/>
    <w:rsid w:val="00544CA6"/>
    <w:rsid w:val="00546D5F"/>
    <w:rsid w:val="00552BDE"/>
    <w:rsid w:val="005571F6"/>
    <w:rsid w:val="00560A2A"/>
    <w:rsid w:val="00564E53"/>
    <w:rsid w:val="00571FB2"/>
    <w:rsid w:val="00575184"/>
    <w:rsid w:val="00576C70"/>
    <w:rsid w:val="00583277"/>
    <w:rsid w:val="005843CD"/>
    <w:rsid w:val="00592922"/>
    <w:rsid w:val="00592C3E"/>
    <w:rsid w:val="00597617"/>
    <w:rsid w:val="005A000F"/>
    <w:rsid w:val="005B12A6"/>
    <w:rsid w:val="005B173D"/>
    <w:rsid w:val="005B6888"/>
    <w:rsid w:val="005C3099"/>
    <w:rsid w:val="005C32B1"/>
    <w:rsid w:val="005D1D88"/>
    <w:rsid w:val="005F3FDE"/>
    <w:rsid w:val="005F4B58"/>
    <w:rsid w:val="005F4E35"/>
    <w:rsid w:val="005F522D"/>
    <w:rsid w:val="005F6C65"/>
    <w:rsid w:val="005F7610"/>
    <w:rsid w:val="00600F02"/>
    <w:rsid w:val="00601460"/>
    <w:rsid w:val="006014D4"/>
    <w:rsid w:val="0060444D"/>
    <w:rsid w:val="0061018E"/>
    <w:rsid w:val="0061191A"/>
    <w:rsid w:val="0061363C"/>
    <w:rsid w:val="006169CE"/>
    <w:rsid w:val="00623037"/>
    <w:rsid w:val="00624222"/>
    <w:rsid w:val="00625823"/>
    <w:rsid w:val="00632DE1"/>
    <w:rsid w:val="00636F74"/>
    <w:rsid w:val="0064046E"/>
    <w:rsid w:val="00642776"/>
    <w:rsid w:val="00642D31"/>
    <w:rsid w:val="00644FE2"/>
    <w:rsid w:val="00645E5C"/>
    <w:rsid w:val="00645FB8"/>
    <w:rsid w:val="006464BF"/>
    <w:rsid w:val="006469BD"/>
    <w:rsid w:val="00651986"/>
    <w:rsid w:val="00652F53"/>
    <w:rsid w:val="00653DC7"/>
    <w:rsid w:val="006545E8"/>
    <w:rsid w:val="006578FD"/>
    <w:rsid w:val="00660E81"/>
    <w:rsid w:val="00664736"/>
    <w:rsid w:val="00665980"/>
    <w:rsid w:val="006711B0"/>
    <w:rsid w:val="00676371"/>
    <w:rsid w:val="0067640C"/>
    <w:rsid w:val="006836D9"/>
    <w:rsid w:val="0068548D"/>
    <w:rsid w:val="00687F96"/>
    <w:rsid w:val="00690B4C"/>
    <w:rsid w:val="00691265"/>
    <w:rsid w:val="00693740"/>
    <w:rsid w:val="006946B4"/>
    <w:rsid w:val="00695256"/>
    <w:rsid w:val="00695570"/>
    <w:rsid w:val="006958B3"/>
    <w:rsid w:val="006969F1"/>
    <w:rsid w:val="00696AB5"/>
    <w:rsid w:val="00696AF1"/>
    <w:rsid w:val="006A3B31"/>
    <w:rsid w:val="006A68F3"/>
    <w:rsid w:val="006B0113"/>
    <w:rsid w:val="006B2C63"/>
    <w:rsid w:val="006B39AA"/>
    <w:rsid w:val="006B4127"/>
    <w:rsid w:val="006B4F28"/>
    <w:rsid w:val="006C21E8"/>
    <w:rsid w:val="006C24BF"/>
    <w:rsid w:val="006C40B9"/>
    <w:rsid w:val="006D4DF7"/>
    <w:rsid w:val="006E4893"/>
    <w:rsid w:val="006E678B"/>
    <w:rsid w:val="006E762B"/>
    <w:rsid w:val="0070167D"/>
    <w:rsid w:val="0070367F"/>
    <w:rsid w:val="00705251"/>
    <w:rsid w:val="007058E6"/>
    <w:rsid w:val="00710655"/>
    <w:rsid w:val="00710688"/>
    <w:rsid w:val="00710E60"/>
    <w:rsid w:val="00712F3C"/>
    <w:rsid w:val="00717080"/>
    <w:rsid w:val="007170AA"/>
    <w:rsid w:val="007175F5"/>
    <w:rsid w:val="007245BB"/>
    <w:rsid w:val="0072638A"/>
    <w:rsid w:val="00726642"/>
    <w:rsid w:val="007269D1"/>
    <w:rsid w:val="00732B66"/>
    <w:rsid w:val="007378E4"/>
    <w:rsid w:val="00737C8F"/>
    <w:rsid w:val="007406DE"/>
    <w:rsid w:val="00740E7F"/>
    <w:rsid w:val="00743E79"/>
    <w:rsid w:val="00744BEA"/>
    <w:rsid w:val="00751532"/>
    <w:rsid w:val="00751C37"/>
    <w:rsid w:val="00754C46"/>
    <w:rsid w:val="0075769B"/>
    <w:rsid w:val="007618BC"/>
    <w:rsid w:val="00765733"/>
    <w:rsid w:val="00765D3B"/>
    <w:rsid w:val="00772340"/>
    <w:rsid w:val="007737BA"/>
    <w:rsid w:val="00774FB7"/>
    <w:rsid w:val="007757F3"/>
    <w:rsid w:val="007760E4"/>
    <w:rsid w:val="007771F3"/>
    <w:rsid w:val="007815DC"/>
    <w:rsid w:val="007839F5"/>
    <w:rsid w:val="00787C80"/>
    <w:rsid w:val="00790D5E"/>
    <w:rsid w:val="00790FC6"/>
    <w:rsid w:val="007957E0"/>
    <w:rsid w:val="00795FA6"/>
    <w:rsid w:val="007A1973"/>
    <w:rsid w:val="007A3002"/>
    <w:rsid w:val="007A47FB"/>
    <w:rsid w:val="007A6E97"/>
    <w:rsid w:val="007A7E3A"/>
    <w:rsid w:val="007B0F17"/>
    <w:rsid w:val="007B106B"/>
    <w:rsid w:val="007B275D"/>
    <w:rsid w:val="007B35C5"/>
    <w:rsid w:val="007B668F"/>
    <w:rsid w:val="007C23A2"/>
    <w:rsid w:val="007D182F"/>
    <w:rsid w:val="007D6C24"/>
    <w:rsid w:val="007E541A"/>
    <w:rsid w:val="007E5F96"/>
    <w:rsid w:val="007E6AEB"/>
    <w:rsid w:val="007E6B6E"/>
    <w:rsid w:val="007E7C11"/>
    <w:rsid w:val="007F01EC"/>
    <w:rsid w:val="007F3D50"/>
    <w:rsid w:val="007F6A62"/>
    <w:rsid w:val="007F77AF"/>
    <w:rsid w:val="007F7DF2"/>
    <w:rsid w:val="008015B9"/>
    <w:rsid w:val="00803706"/>
    <w:rsid w:val="0080433F"/>
    <w:rsid w:val="00806060"/>
    <w:rsid w:val="008079FA"/>
    <w:rsid w:val="00810D58"/>
    <w:rsid w:val="00815AF5"/>
    <w:rsid w:val="008160E3"/>
    <w:rsid w:val="008215D6"/>
    <w:rsid w:val="008244D1"/>
    <w:rsid w:val="00833FA6"/>
    <w:rsid w:val="008343CB"/>
    <w:rsid w:val="00834F70"/>
    <w:rsid w:val="008359C8"/>
    <w:rsid w:val="00835B31"/>
    <w:rsid w:val="00850591"/>
    <w:rsid w:val="008575F9"/>
    <w:rsid w:val="008638DE"/>
    <w:rsid w:val="00863B20"/>
    <w:rsid w:val="008646DE"/>
    <w:rsid w:val="00864902"/>
    <w:rsid w:val="00864BE7"/>
    <w:rsid w:val="00865200"/>
    <w:rsid w:val="00871695"/>
    <w:rsid w:val="008772A0"/>
    <w:rsid w:val="00877FA0"/>
    <w:rsid w:val="00884594"/>
    <w:rsid w:val="00885631"/>
    <w:rsid w:val="00886006"/>
    <w:rsid w:val="00890397"/>
    <w:rsid w:val="00891C25"/>
    <w:rsid w:val="00894200"/>
    <w:rsid w:val="008973EE"/>
    <w:rsid w:val="008A5C1F"/>
    <w:rsid w:val="008A7C7E"/>
    <w:rsid w:val="008B21BA"/>
    <w:rsid w:val="008B21D2"/>
    <w:rsid w:val="008B4EE2"/>
    <w:rsid w:val="008B67B6"/>
    <w:rsid w:val="008B7644"/>
    <w:rsid w:val="008C199E"/>
    <w:rsid w:val="008C1CA5"/>
    <w:rsid w:val="008C3AE3"/>
    <w:rsid w:val="008D089D"/>
    <w:rsid w:val="008D6469"/>
    <w:rsid w:val="008E0E14"/>
    <w:rsid w:val="008E0F57"/>
    <w:rsid w:val="008E2445"/>
    <w:rsid w:val="008E6CDD"/>
    <w:rsid w:val="008E792C"/>
    <w:rsid w:val="008F0B04"/>
    <w:rsid w:val="008F186D"/>
    <w:rsid w:val="008F6788"/>
    <w:rsid w:val="008F7C55"/>
    <w:rsid w:val="00901685"/>
    <w:rsid w:val="00901BAF"/>
    <w:rsid w:val="00903DA0"/>
    <w:rsid w:val="00907640"/>
    <w:rsid w:val="0091272B"/>
    <w:rsid w:val="00915512"/>
    <w:rsid w:val="0092766A"/>
    <w:rsid w:val="00930694"/>
    <w:rsid w:val="00932193"/>
    <w:rsid w:val="00932BE6"/>
    <w:rsid w:val="0093521F"/>
    <w:rsid w:val="00936E28"/>
    <w:rsid w:val="0093786C"/>
    <w:rsid w:val="00945677"/>
    <w:rsid w:val="00945B6F"/>
    <w:rsid w:val="00951F52"/>
    <w:rsid w:val="00952BA0"/>
    <w:rsid w:val="00954021"/>
    <w:rsid w:val="0095571F"/>
    <w:rsid w:val="00955B84"/>
    <w:rsid w:val="0095689B"/>
    <w:rsid w:val="009619EF"/>
    <w:rsid w:val="00962F78"/>
    <w:rsid w:val="00964CF5"/>
    <w:rsid w:val="00965A0E"/>
    <w:rsid w:val="0096609F"/>
    <w:rsid w:val="00970DA2"/>
    <w:rsid w:val="00971600"/>
    <w:rsid w:val="00972B2C"/>
    <w:rsid w:val="00974981"/>
    <w:rsid w:val="009769AA"/>
    <w:rsid w:val="0098353B"/>
    <w:rsid w:val="00984342"/>
    <w:rsid w:val="0099301F"/>
    <w:rsid w:val="009931AC"/>
    <w:rsid w:val="009969D2"/>
    <w:rsid w:val="009973B4"/>
    <w:rsid w:val="009A1279"/>
    <w:rsid w:val="009A4223"/>
    <w:rsid w:val="009A45C2"/>
    <w:rsid w:val="009A4B5C"/>
    <w:rsid w:val="009A52F1"/>
    <w:rsid w:val="009B0AD2"/>
    <w:rsid w:val="009B3649"/>
    <w:rsid w:val="009B4D68"/>
    <w:rsid w:val="009B6AB3"/>
    <w:rsid w:val="009B7EB8"/>
    <w:rsid w:val="009C131F"/>
    <w:rsid w:val="009C2CA5"/>
    <w:rsid w:val="009C5AB7"/>
    <w:rsid w:val="009D1075"/>
    <w:rsid w:val="009D1A3F"/>
    <w:rsid w:val="009D2F66"/>
    <w:rsid w:val="009D501B"/>
    <w:rsid w:val="009D57CF"/>
    <w:rsid w:val="009D7E70"/>
    <w:rsid w:val="009E2238"/>
    <w:rsid w:val="009E30DA"/>
    <w:rsid w:val="009E3C8F"/>
    <w:rsid w:val="009E3D68"/>
    <w:rsid w:val="009E461A"/>
    <w:rsid w:val="009E6193"/>
    <w:rsid w:val="009E7DD1"/>
    <w:rsid w:val="009F6EB3"/>
    <w:rsid w:val="009F7BFC"/>
    <w:rsid w:val="009F7EED"/>
    <w:rsid w:val="00A001C2"/>
    <w:rsid w:val="00A0091F"/>
    <w:rsid w:val="00A02141"/>
    <w:rsid w:val="00A05380"/>
    <w:rsid w:val="00A059BE"/>
    <w:rsid w:val="00A0615F"/>
    <w:rsid w:val="00A06235"/>
    <w:rsid w:val="00A0721A"/>
    <w:rsid w:val="00A07328"/>
    <w:rsid w:val="00A10171"/>
    <w:rsid w:val="00A138EC"/>
    <w:rsid w:val="00A13A49"/>
    <w:rsid w:val="00A23822"/>
    <w:rsid w:val="00A3538B"/>
    <w:rsid w:val="00A378F6"/>
    <w:rsid w:val="00A41F32"/>
    <w:rsid w:val="00A4482F"/>
    <w:rsid w:val="00A50B4B"/>
    <w:rsid w:val="00A52368"/>
    <w:rsid w:val="00A53ED2"/>
    <w:rsid w:val="00A54B81"/>
    <w:rsid w:val="00A61009"/>
    <w:rsid w:val="00A648EC"/>
    <w:rsid w:val="00A7519D"/>
    <w:rsid w:val="00A801DE"/>
    <w:rsid w:val="00A811EC"/>
    <w:rsid w:val="00A81FD7"/>
    <w:rsid w:val="00A821B8"/>
    <w:rsid w:val="00A824AF"/>
    <w:rsid w:val="00A90A22"/>
    <w:rsid w:val="00A95F81"/>
    <w:rsid w:val="00A969B9"/>
    <w:rsid w:val="00A97734"/>
    <w:rsid w:val="00AA1858"/>
    <w:rsid w:val="00AA7F40"/>
    <w:rsid w:val="00AB3F08"/>
    <w:rsid w:val="00AB41FC"/>
    <w:rsid w:val="00AB7D2F"/>
    <w:rsid w:val="00AC0FAB"/>
    <w:rsid w:val="00AC24B1"/>
    <w:rsid w:val="00AC260E"/>
    <w:rsid w:val="00AC3D15"/>
    <w:rsid w:val="00AD145D"/>
    <w:rsid w:val="00AD16E9"/>
    <w:rsid w:val="00AD20E6"/>
    <w:rsid w:val="00AD3ACD"/>
    <w:rsid w:val="00AD6F34"/>
    <w:rsid w:val="00AE020D"/>
    <w:rsid w:val="00AE24F4"/>
    <w:rsid w:val="00AF0AAB"/>
    <w:rsid w:val="00AF156F"/>
    <w:rsid w:val="00AF3B58"/>
    <w:rsid w:val="00AF616B"/>
    <w:rsid w:val="00AF717F"/>
    <w:rsid w:val="00B034AD"/>
    <w:rsid w:val="00B0371C"/>
    <w:rsid w:val="00B04169"/>
    <w:rsid w:val="00B053A6"/>
    <w:rsid w:val="00B0685B"/>
    <w:rsid w:val="00B0742B"/>
    <w:rsid w:val="00B11750"/>
    <w:rsid w:val="00B14206"/>
    <w:rsid w:val="00B22D22"/>
    <w:rsid w:val="00B23030"/>
    <w:rsid w:val="00B237B9"/>
    <w:rsid w:val="00B23CAA"/>
    <w:rsid w:val="00B2489D"/>
    <w:rsid w:val="00B410EE"/>
    <w:rsid w:val="00B63BD0"/>
    <w:rsid w:val="00B72906"/>
    <w:rsid w:val="00B73B0E"/>
    <w:rsid w:val="00B73EA8"/>
    <w:rsid w:val="00B8202D"/>
    <w:rsid w:val="00B82181"/>
    <w:rsid w:val="00B824AE"/>
    <w:rsid w:val="00B826F3"/>
    <w:rsid w:val="00B84E05"/>
    <w:rsid w:val="00B85968"/>
    <w:rsid w:val="00B87F96"/>
    <w:rsid w:val="00B91271"/>
    <w:rsid w:val="00B91605"/>
    <w:rsid w:val="00B91895"/>
    <w:rsid w:val="00B929FD"/>
    <w:rsid w:val="00B94042"/>
    <w:rsid w:val="00B95B99"/>
    <w:rsid w:val="00B95F69"/>
    <w:rsid w:val="00B95F75"/>
    <w:rsid w:val="00BA12FB"/>
    <w:rsid w:val="00BA4A2A"/>
    <w:rsid w:val="00BA6A16"/>
    <w:rsid w:val="00BB5004"/>
    <w:rsid w:val="00BB6AD3"/>
    <w:rsid w:val="00BC0122"/>
    <w:rsid w:val="00BC16C1"/>
    <w:rsid w:val="00BC2015"/>
    <w:rsid w:val="00BC66FE"/>
    <w:rsid w:val="00BC71B0"/>
    <w:rsid w:val="00BD30E8"/>
    <w:rsid w:val="00BD4E08"/>
    <w:rsid w:val="00BD6DBC"/>
    <w:rsid w:val="00BE17FE"/>
    <w:rsid w:val="00BE34F9"/>
    <w:rsid w:val="00BE363D"/>
    <w:rsid w:val="00BE3E2D"/>
    <w:rsid w:val="00BF4590"/>
    <w:rsid w:val="00BF597E"/>
    <w:rsid w:val="00C03098"/>
    <w:rsid w:val="00C10351"/>
    <w:rsid w:val="00C10B47"/>
    <w:rsid w:val="00C10EF3"/>
    <w:rsid w:val="00C14685"/>
    <w:rsid w:val="00C15A8D"/>
    <w:rsid w:val="00C2658F"/>
    <w:rsid w:val="00C31C73"/>
    <w:rsid w:val="00C341C0"/>
    <w:rsid w:val="00C47F93"/>
    <w:rsid w:val="00C5112E"/>
    <w:rsid w:val="00C513CB"/>
    <w:rsid w:val="00C51A36"/>
    <w:rsid w:val="00C548BE"/>
    <w:rsid w:val="00C55228"/>
    <w:rsid w:val="00C553A5"/>
    <w:rsid w:val="00C62031"/>
    <w:rsid w:val="00C67E19"/>
    <w:rsid w:val="00C67E47"/>
    <w:rsid w:val="00C71E85"/>
    <w:rsid w:val="00C73C26"/>
    <w:rsid w:val="00C745AF"/>
    <w:rsid w:val="00C750BE"/>
    <w:rsid w:val="00C76A3E"/>
    <w:rsid w:val="00C82C31"/>
    <w:rsid w:val="00C82E99"/>
    <w:rsid w:val="00C86F9B"/>
    <w:rsid w:val="00C87FEE"/>
    <w:rsid w:val="00C90930"/>
    <w:rsid w:val="00C9113A"/>
    <w:rsid w:val="00C920A9"/>
    <w:rsid w:val="00C93340"/>
    <w:rsid w:val="00CB0154"/>
    <w:rsid w:val="00CB0D49"/>
    <w:rsid w:val="00CB127F"/>
    <w:rsid w:val="00CB260B"/>
    <w:rsid w:val="00CB31CA"/>
    <w:rsid w:val="00CB3729"/>
    <w:rsid w:val="00CB43FE"/>
    <w:rsid w:val="00CB49F0"/>
    <w:rsid w:val="00CC2A01"/>
    <w:rsid w:val="00CC53E6"/>
    <w:rsid w:val="00CC6864"/>
    <w:rsid w:val="00CD366C"/>
    <w:rsid w:val="00CD394A"/>
    <w:rsid w:val="00CD4720"/>
    <w:rsid w:val="00CD6C83"/>
    <w:rsid w:val="00CE0AA5"/>
    <w:rsid w:val="00CE2A9E"/>
    <w:rsid w:val="00CE315A"/>
    <w:rsid w:val="00CE4B8A"/>
    <w:rsid w:val="00CE7BE1"/>
    <w:rsid w:val="00CF1062"/>
    <w:rsid w:val="00CF147A"/>
    <w:rsid w:val="00CF1726"/>
    <w:rsid w:val="00CF281F"/>
    <w:rsid w:val="00CF5005"/>
    <w:rsid w:val="00CF5473"/>
    <w:rsid w:val="00CF54EA"/>
    <w:rsid w:val="00CF5717"/>
    <w:rsid w:val="00CF6C5C"/>
    <w:rsid w:val="00CF7295"/>
    <w:rsid w:val="00D004F0"/>
    <w:rsid w:val="00D06D1D"/>
    <w:rsid w:val="00D06F59"/>
    <w:rsid w:val="00D16E25"/>
    <w:rsid w:val="00D209B7"/>
    <w:rsid w:val="00D21AF9"/>
    <w:rsid w:val="00D3392D"/>
    <w:rsid w:val="00D34A3D"/>
    <w:rsid w:val="00D34C3B"/>
    <w:rsid w:val="00D379ED"/>
    <w:rsid w:val="00D37D1B"/>
    <w:rsid w:val="00D41F5E"/>
    <w:rsid w:val="00D429D7"/>
    <w:rsid w:val="00D42D53"/>
    <w:rsid w:val="00D55234"/>
    <w:rsid w:val="00D55E69"/>
    <w:rsid w:val="00D562F6"/>
    <w:rsid w:val="00D74FBF"/>
    <w:rsid w:val="00D7717E"/>
    <w:rsid w:val="00D80770"/>
    <w:rsid w:val="00D82027"/>
    <w:rsid w:val="00D83050"/>
    <w:rsid w:val="00D8388C"/>
    <w:rsid w:val="00D87B11"/>
    <w:rsid w:val="00D90417"/>
    <w:rsid w:val="00D9309F"/>
    <w:rsid w:val="00D94B75"/>
    <w:rsid w:val="00D97182"/>
    <w:rsid w:val="00DA0DF0"/>
    <w:rsid w:val="00DB1D00"/>
    <w:rsid w:val="00DB28BF"/>
    <w:rsid w:val="00DB7970"/>
    <w:rsid w:val="00DD0467"/>
    <w:rsid w:val="00DD10DC"/>
    <w:rsid w:val="00DD1C8E"/>
    <w:rsid w:val="00DD1D21"/>
    <w:rsid w:val="00DD47D4"/>
    <w:rsid w:val="00DD7876"/>
    <w:rsid w:val="00DE146D"/>
    <w:rsid w:val="00DE2D80"/>
    <w:rsid w:val="00DE6089"/>
    <w:rsid w:val="00DE6FCE"/>
    <w:rsid w:val="00DF1C4B"/>
    <w:rsid w:val="00DF6570"/>
    <w:rsid w:val="00DF76DB"/>
    <w:rsid w:val="00E038E4"/>
    <w:rsid w:val="00E03AD6"/>
    <w:rsid w:val="00E0475D"/>
    <w:rsid w:val="00E0521C"/>
    <w:rsid w:val="00E070B7"/>
    <w:rsid w:val="00E11784"/>
    <w:rsid w:val="00E11CD7"/>
    <w:rsid w:val="00E13D9A"/>
    <w:rsid w:val="00E14BA9"/>
    <w:rsid w:val="00E221C3"/>
    <w:rsid w:val="00E31F2E"/>
    <w:rsid w:val="00E32D13"/>
    <w:rsid w:val="00E35CE2"/>
    <w:rsid w:val="00E400C5"/>
    <w:rsid w:val="00E43822"/>
    <w:rsid w:val="00E43A35"/>
    <w:rsid w:val="00E457E0"/>
    <w:rsid w:val="00E45C87"/>
    <w:rsid w:val="00E51110"/>
    <w:rsid w:val="00E53311"/>
    <w:rsid w:val="00E54035"/>
    <w:rsid w:val="00E5717A"/>
    <w:rsid w:val="00E62996"/>
    <w:rsid w:val="00E63714"/>
    <w:rsid w:val="00E64A51"/>
    <w:rsid w:val="00E6527A"/>
    <w:rsid w:val="00E676F9"/>
    <w:rsid w:val="00E67C09"/>
    <w:rsid w:val="00E8229B"/>
    <w:rsid w:val="00E84356"/>
    <w:rsid w:val="00E903D5"/>
    <w:rsid w:val="00E910C0"/>
    <w:rsid w:val="00E933EF"/>
    <w:rsid w:val="00E954BE"/>
    <w:rsid w:val="00E95637"/>
    <w:rsid w:val="00E97424"/>
    <w:rsid w:val="00EA05EF"/>
    <w:rsid w:val="00EA3C68"/>
    <w:rsid w:val="00EA55F7"/>
    <w:rsid w:val="00EA5870"/>
    <w:rsid w:val="00EB0164"/>
    <w:rsid w:val="00EB1442"/>
    <w:rsid w:val="00EB5DF5"/>
    <w:rsid w:val="00EB65F7"/>
    <w:rsid w:val="00EC42F5"/>
    <w:rsid w:val="00EC612B"/>
    <w:rsid w:val="00ED0F62"/>
    <w:rsid w:val="00ED49CB"/>
    <w:rsid w:val="00EE5CD9"/>
    <w:rsid w:val="00EE6713"/>
    <w:rsid w:val="00EE6F50"/>
    <w:rsid w:val="00EF29B6"/>
    <w:rsid w:val="00EF3569"/>
    <w:rsid w:val="00EF36E7"/>
    <w:rsid w:val="00F062CC"/>
    <w:rsid w:val="00F06B25"/>
    <w:rsid w:val="00F06D09"/>
    <w:rsid w:val="00F079BB"/>
    <w:rsid w:val="00F11201"/>
    <w:rsid w:val="00F115BF"/>
    <w:rsid w:val="00F14D99"/>
    <w:rsid w:val="00F15A41"/>
    <w:rsid w:val="00F2038C"/>
    <w:rsid w:val="00F24561"/>
    <w:rsid w:val="00F25AFF"/>
    <w:rsid w:val="00F31E8A"/>
    <w:rsid w:val="00F32CB9"/>
    <w:rsid w:val="00F33729"/>
    <w:rsid w:val="00F3372A"/>
    <w:rsid w:val="00F35CD7"/>
    <w:rsid w:val="00F3666E"/>
    <w:rsid w:val="00F36BE9"/>
    <w:rsid w:val="00F377A9"/>
    <w:rsid w:val="00F41617"/>
    <w:rsid w:val="00F42776"/>
    <w:rsid w:val="00F43634"/>
    <w:rsid w:val="00F44D4E"/>
    <w:rsid w:val="00F47878"/>
    <w:rsid w:val="00F557A6"/>
    <w:rsid w:val="00F55DB9"/>
    <w:rsid w:val="00F606E1"/>
    <w:rsid w:val="00F66C77"/>
    <w:rsid w:val="00F6739D"/>
    <w:rsid w:val="00F7143A"/>
    <w:rsid w:val="00F8152A"/>
    <w:rsid w:val="00F83639"/>
    <w:rsid w:val="00F83EB6"/>
    <w:rsid w:val="00F840C3"/>
    <w:rsid w:val="00F856F5"/>
    <w:rsid w:val="00F8598C"/>
    <w:rsid w:val="00F94E81"/>
    <w:rsid w:val="00F955C3"/>
    <w:rsid w:val="00F956F5"/>
    <w:rsid w:val="00F97505"/>
    <w:rsid w:val="00FA0833"/>
    <w:rsid w:val="00FA2988"/>
    <w:rsid w:val="00FA350D"/>
    <w:rsid w:val="00FB03C3"/>
    <w:rsid w:val="00FB150B"/>
    <w:rsid w:val="00FB33A4"/>
    <w:rsid w:val="00FB5A65"/>
    <w:rsid w:val="00FB6C45"/>
    <w:rsid w:val="00FC01AB"/>
    <w:rsid w:val="00FC5A11"/>
    <w:rsid w:val="00FD0A28"/>
    <w:rsid w:val="00FD2869"/>
    <w:rsid w:val="00FD4ABA"/>
    <w:rsid w:val="00FD5130"/>
    <w:rsid w:val="00FD5EE5"/>
    <w:rsid w:val="00FD72A6"/>
    <w:rsid w:val="00FE09C9"/>
    <w:rsid w:val="00FE0E73"/>
    <w:rsid w:val="00FE3DB1"/>
    <w:rsid w:val="00FE62BD"/>
    <w:rsid w:val="00FF4F8B"/>
    <w:rsid w:val="00FF5109"/>
    <w:rsid w:val="108219C2"/>
    <w:rsid w:val="4FF0324F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uiPriority="0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Balloon Text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4F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link w:val="Char"/>
    <w:uiPriority w:val="99"/>
    <w:unhideWhenUsed/>
    <w:qFormat/>
    <w:pPr>
      <w:spacing w:line="420" w:lineRule="exact"/>
    </w:pPr>
    <w:rPr>
      <w:sz w:val="24"/>
    </w:rPr>
  </w:style>
  <w:style w:type="paragraph" w:styleId="a5">
    <w:name w:val="Plain Text"/>
    <w:basedOn w:val="a"/>
    <w:link w:val="Char0"/>
    <w:qFormat/>
    <w:rPr>
      <w:rFonts w:ascii="宋体" w:hAnsi="Courier New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link w:val="Char4"/>
    <w:qFormat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character" w:customStyle="1" w:styleId="Char3">
    <w:name w:val="页眉 Char"/>
    <w:basedOn w:val="a0"/>
    <w:link w:val="a8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正文文本 Char"/>
    <w:basedOn w:val="a0"/>
    <w:link w:val="a4"/>
    <w:uiPriority w:val="99"/>
    <w:rPr>
      <w:rFonts w:ascii="Times New Roman" w:eastAsia="宋体" w:hAnsi="Times New Roman" w:cs="Times New Roman"/>
      <w:kern w:val="2"/>
      <w:sz w:val="24"/>
    </w:rPr>
  </w:style>
  <w:style w:type="paragraph" w:customStyle="1" w:styleId="aa">
    <w:name w:val="表格文字"/>
    <w:basedOn w:val="a"/>
    <w:qFormat/>
    <w:pPr>
      <w:spacing w:before="25" w:after="25"/>
    </w:pPr>
    <w:rPr>
      <w:bCs/>
      <w:spacing w:val="10"/>
    </w:rPr>
  </w:style>
  <w:style w:type="character" w:customStyle="1" w:styleId="Char0">
    <w:name w:val="纯文本 Char"/>
    <w:basedOn w:val="a0"/>
    <w:link w:val="a5"/>
    <w:rPr>
      <w:rFonts w:ascii="宋体" w:eastAsia="宋体" w:hAnsi="Courier New" w:cs="Times New Roman"/>
      <w:kern w:val="2"/>
      <w:sz w:val="21"/>
    </w:rPr>
  </w:style>
  <w:style w:type="character" w:customStyle="1" w:styleId="Char4">
    <w:name w:val="标题 Char"/>
    <w:basedOn w:val="a0"/>
    <w:link w:val="a9"/>
    <w:qFormat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ac">
    <w:name w:val="东方正文"/>
    <w:basedOn w:val="a"/>
    <w:rsid w:val="00951F52"/>
    <w:pPr>
      <w:spacing w:line="400" w:lineRule="exact"/>
      <w:ind w:left="284" w:right="284"/>
    </w:pPr>
    <w:rPr>
      <w:sz w:val="24"/>
    </w:rPr>
  </w:style>
  <w:style w:type="table" w:styleId="ad">
    <w:name w:val="Table Grid"/>
    <w:basedOn w:val="a1"/>
    <w:rsid w:val="00693740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1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3523</TotalTime>
  <Pages>8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1167</cp:revision>
  <dcterms:created xsi:type="dcterms:W3CDTF">2015-06-17T12:51:00Z</dcterms:created>
  <dcterms:modified xsi:type="dcterms:W3CDTF">2021-10-24T10:32:00Z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