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王亚蓉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color w:val="1D41D5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1D41D5"/>
                <w:sz w:val="24"/>
                <w:szCs w:val="24"/>
              </w:rPr>
              <w:t>审核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1D41D5"/>
                <w:sz w:val="24"/>
                <w:szCs w:val="24"/>
              </w:rPr>
              <w:t>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2021-08-7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>6.1.2/6.2/8.1.1/8.2/9.1.1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2320"/>
              <w:gridCol w:w="392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3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92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3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2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3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2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操作现场禁止吸烟，安全用电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23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2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严格依照安全操作规程进行操作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质检部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9"/>
              <w:gridCol w:w="2688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68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测量方法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火灾事故为0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人员死亡事故为0人次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控制年工伤事故为≤3人次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</w:t>
            </w:r>
            <w:r>
              <w:rPr>
                <w:rFonts w:hint="eastAsia"/>
                <w:lang w:val="en-US" w:eastAsia="zh-CN"/>
              </w:rPr>
              <w:t>.1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如：《环境和职业健康安全运行控制管理程序》《检验规范》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b/>
                <w:bCs/>
                <w:lang w:val="en-US" w:eastAsia="zh-CN"/>
              </w:rPr>
              <w:t>无化学试剂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</w:t>
            </w:r>
          </w:p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  <w:r>
              <w:rPr>
                <w:rFonts w:hint="eastAsia"/>
                <w:b/>
                <w:bCs/>
                <w:lang w:val="en-US" w:eastAsia="zh-CN"/>
              </w:rPr>
              <w:t>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cyan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劳保用品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提供劳保用品发放记录（手套、口罩、面具等）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eastAsia="zh-CN"/>
              </w:rPr>
              <w:t>夹伤、重物砸伤</w:t>
            </w:r>
            <w:r>
              <w:rPr>
                <w:rFonts w:hint="eastAsia"/>
                <w:szCs w:val="21"/>
              </w:rPr>
              <w:t>——有医药箱（创可贴、医用酒精、碘伏、十滴水、藿香正气胶囊、京万红）</w:t>
            </w:r>
            <w:r>
              <w:rPr>
                <w:rFonts w:hint="eastAsia"/>
                <w:szCs w:val="21"/>
                <w:lang w:eastAsia="zh-CN"/>
              </w:rPr>
              <w:t>；应急救援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eastAsia="zh-CN"/>
              </w:rPr>
              <w:t>悬挂警示标志；选用安全性高的设备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</w:t>
            </w:r>
            <w:r>
              <w:rPr>
                <w:rFonts w:hint="eastAsia"/>
                <w:szCs w:val="21"/>
                <w:lang w:eastAsia="zh-CN"/>
              </w:rPr>
              <w:t>悬挂警示标志；应急救援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■消防：消防栓、灭火器（干粉）；</w:t>
            </w:r>
            <w:r>
              <w:rPr>
                <w:rFonts w:hint="eastAsia" w:ascii="宋体" w:hAnsi="宋体"/>
                <w:szCs w:val="21"/>
                <w:lang w:eastAsia="zh-CN"/>
              </w:rPr>
              <w:t>定期检查；及时更换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化学伤害：有进行员工安全教育培训，操作规程培训，定期进行巡检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/>
                <w:highlight w:val="cyan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9"/>
              <w:gridCol w:w="2090"/>
              <w:gridCol w:w="2450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厂区发生火灾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2021年7月23日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意外伤害应急演习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2021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月18日-20日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监视和测量</w:t>
            </w:r>
            <w:r>
              <w:rPr>
                <w:rFonts w:hint="eastAsia"/>
                <w:highlight w:val="none"/>
                <w:lang w:val="en-US" w:eastAsia="zh-CN"/>
              </w:rPr>
              <w:t>设备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O9</w:t>
            </w:r>
            <w:r>
              <w:rPr>
                <w:rFonts w:hint="eastAsia"/>
                <w:highlight w:val="none"/>
              </w:rPr>
              <w:t>.1.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highlight w:val="none"/>
              </w:rPr>
              <w:t>监视和测量设备控制程序</w:t>
            </w:r>
            <w:r>
              <w:rPr>
                <w:rFonts w:hint="eastAsia"/>
                <w:highlight w:val="none"/>
                <w:lang w:val="en-US"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手册第9.1.1条款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了解用于职业健康安全监测的监视和测量资源种类： 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计量器具 ：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安全阀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可燃气体报警器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摇表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氧气含量测定仪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监视设备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定期验证的计划，频次：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无计划和记录，损坏及时维修，已和企业沟通改进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抽查验证记录日期：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按照验证计划实施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未按照验证计划实施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外径精密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л</w:t>
                  </w:r>
                  <w:r>
                    <w:rPr>
                      <w:rFonts w:hint="eastAsia" w:ascii="宋体" w:hAnsi="宋体" w:cs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ZHCS202104080059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游标卡尺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落锤冲击试验机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ZHCS202104080063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val="en-US" w:eastAsia="zh-CN"/>
                    </w:rPr>
                    <w:t>管材简支梁冲击试验机</w:t>
                  </w:r>
                  <w:bookmarkEnd w:id="0"/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热变形维卡软化温度仪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ZHCS202104080074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val="en-US" w:eastAsia="zh-CN"/>
                    </w:rPr>
                    <w:t>管材耐压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爆破试验机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ZHCS202104080069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电子拉力试验机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ZHCS202104080068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抽查内部校准情况；抽查《内部校准计划》  《校准规程》  《校准记录》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（无内校）</w:t>
            </w:r>
          </w:p>
          <w:tbl>
            <w:tblPr>
              <w:tblStyle w:val="7"/>
              <w:tblW w:w="69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计量器具的失效控制：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关注基准物质是否超出有效期：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否，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若有如何处置：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4705C6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1F6ECB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4F5EAF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034887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05B26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6F00AA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4E07B0C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407384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DC2A25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2021-08-16T07:23:00Z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D51D517A499A42D589934DFDF8108D9C</vt:lpwstr>
  </property>
</Properties>
</file>