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r>
        <w:rPr>
          <w:rFonts w:hint="eastAsia" w:ascii="楷体" w:hAnsi="楷体" w:eastAsia="楷体"/>
          <w:color w:val="000000"/>
          <w:sz w:val="28"/>
          <w:szCs w:val="28"/>
          <w:u w:val="thick"/>
        </w:rPr>
        <w:t xml:space="preserve"> </w:t>
      </w:r>
      <w:bookmarkStart w:id="0" w:name="合同编号"/>
      <w:r>
        <w:rPr>
          <w:rFonts w:hint="eastAsia" w:ascii="楷体" w:hAnsi="楷体" w:eastAsia="楷体"/>
          <w:color w:val="000000"/>
          <w:sz w:val="28"/>
          <w:szCs w:val="28"/>
          <w:u w:val="thick"/>
        </w:rPr>
        <w:t>0791-2021-QEO</w:t>
      </w:r>
      <w:bookmarkEnd w:id="0"/>
      <w:r>
        <w:rPr>
          <w:rFonts w:hint="eastAsia" w:ascii="楷体" w:hAnsi="楷体" w:eastAsia="楷体"/>
          <w:color w:val="000000"/>
          <w:sz w:val="28"/>
          <w:szCs w:val="28"/>
          <w:u w:val="thick"/>
        </w:rPr>
        <w:t xml:space="preserve"> </w:t>
      </w:r>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 xml:space="preserve">受审核方： </w:t>
      </w:r>
      <w:r>
        <w:rPr>
          <w:rFonts w:hint="eastAsia" w:ascii="楷体" w:hAnsi="楷体" w:eastAsia="楷体"/>
          <w:b/>
          <w:color w:val="000000"/>
          <w:sz w:val="32"/>
          <w:szCs w:val="32"/>
          <w:u w:val="single"/>
        </w:rPr>
        <w:t xml:space="preserve"> </w:t>
      </w:r>
      <w:bookmarkStart w:id="1" w:name="组织名称"/>
      <w:r>
        <w:rPr>
          <w:rFonts w:hint="eastAsia" w:ascii="楷体" w:hAnsi="楷体" w:eastAsia="楷体"/>
          <w:b/>
          <w:color w:val="000000"/>
          <w:sz w:val="32"/>
          <w:szCs w:val="32"/>
          <w:u w:val="single"/>
        </w:rPr>
        <w:t>成都尚诚嘉得广告有限公司</w:t>
      </w:r>
      <w:bookmarkEnd w:id="1"/>
      <w:r>
        <w:rPr>
          <w:rFonts w:hint="eastAsia" w:ascii="楷体" w:hAnsi="楷体" w:eastAsia="楷体"/>
          <w:b/>
          <w:color w:val="000000"/>
          <w:sz w:val="32"/>
          <w:szCs w:val="32"/>
          <w:u w:val="single"/>
        </w:rPr>
        <w:t xml:space="preserve"> </w:t>
      </w:r>
      <w:r>
        <w:rPr>
          <w:rFonts w:hint="eastAsia" w:ascii="楷体" w:hAnsi="楷体" w:eastAsia="楷体"/>
          <w:b/>
          <w:color w:val="000000"/>
          <w:sz w:val="32"/>
          <w:szCs w:val="32"/>
        </w:rPr>
        <w:t xml:space="preserve">    </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r>
              <w:rPr>
                <w:rFonts w:cs="Arial"/>
                <w:b/>
                <w:bCs/>
                <w:color w:val="000000"/>
                <w:szCs w:val="21"/>
              </w:rPr>
              <w:t xml:space="preserve"> </w:t>
            </w:r>
          </w:p>
        </w:tc>
        <w:tc>
          <w:tcPr>
            <w:tcW w:w="7431" w:type="dxa"/>
            <w:tcMar>
              <w:left w:w="113" w:type="dxa"/>
            </w:tcMar>
          </w:tcPr>
          <w:p>
            <w:pPr>
              <w:rPr>
                <w:szCs w:val="21"/>
              </w:rPr>
            </w:pPr>
            <w:bookmarkStart w:id="8" w:name="审核日期"/>
            <w:r>
              <w:rPr>
                <w:rFonts w:hint="eastAsia" w:ascii="宋体"/>
                <w:b/>
                <w:color w:val="000000"/>
                <w:szCs w:val="21"/>
              </w:rPr>
              <w:t>2021年08月15日 上午至2021年08月15日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r>
              <w:rPr>
                <w:rFonts w:hint="eastAsia" w:ascii="宋体" w:hAnsi="宋体"/>
                <w:b/>
                <w:color w:val="000000"/>
                <w:szCs w:val="21"/>
              </w:rPr>
              <w:t xml:space="preserve">  </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r>
              <w:rPr>
                <w:rFonts w:hint="eastAsia" w:ascii="宋体" w:hAnsi="宋体"/>
                <w:b/>
                <w:color w:val="000000"/>
                <w:szCs w:val="21"/>
              </w:rPr>
              <w:t xml:space="preserve">    </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 xml:space="preserve">□GB/T28001-2011  </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 xml:space="preserve">ISO45001：2018 </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  □ 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w:t>
            </w:r>
            <w:r>
              <w:rPr>
                <w:rFonts w:hint="eastAsia" w:ascii="宋体" w:hAnsi="宋体"/>
                <w:b/>
                <w:color w:val="000000"/>
                <w:szCs w:val="21"/>
              </w:rPr>
              <w:t xml:space="preserve"> </w:t>
            </w:r>
            <w:r>
              <w:rPr>
                <w:rFonts w:hint="eastAsia" w:ascii="宋体" w:hAnsi="宋体"/>
                <w:b/>
                <w:color w:val="000000"/>
                <w:szCs w:val="21"/>
                <w:lang w:val="de-DE"/>
              </w:rPr>
              <w:t>□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 xml:space="preserve">□单一体系审核    </w:t>
            </w:r>
            <w:r>
              <w:rPr>
                <w:rFonts w:hint="eastAsia" w:ascii="宋体"/>
                <w:b/>
                <w:szCs w:val="21"/>
                <w:lang w:eastAsia="zh-CN"/>
              </w:rPr>
              <w:t>☑</w:t>
            </w:r>
            <w:r>
              <w:rPr>
                <w:rFonts w:hint="eastAsia" w:ascii="宋体"/>
                <w:b/>
                <w:szCs w:val="21"/>
              </w:rPr>
              <w:t>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758"/>
        <w:gridCol w:w="125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758" w:type="dxa"/>
            <w:vAlign w:val="center"/>
          </w:tcPr>
          <w:p>
            <w:pPr>
              <w:spacing w:line="240" w:lineRule="exact"/>
              <w:jc w:val="center"/>
              <w:rPr>
                <w:b/>
                <w:color w:val="000000"/>
                <w:szCs w:val="21"/>
              </w:rPr>
            </w:pPr>
            <w:r>
              <w:rPr>
                <w:rFonts w:hint="eastAsia"/>
                <w:szCs w:val="21"/>
              </w:rPr>
              <w:t>审核员注册证书号</w:t>
            </w:r>
          </w:p>
        </w:tc>
        <w:tc>
          <w:tcPr>
            <w:tcW w:w="1252"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文平</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758" w:type="dxa"/>
            <w:vAlign w:val="center"/>
          </w:tcPr>
          <w:p>
            <w:pPr>
              <w:spacing w:line="240" w:lineRule="exact"/>
              <w:jc w:val="center"/>
              <w:rPr>
                <w:b/>
                <w:color w:val="000000"/>
                <w:szCs w:val="21"/>
              </w:rPr>
            </w:pPr>
            <w:r>
              <w:rPr>
                <w:b/>
                <w:color w:val="000000"/>
                <w:szCs w:val="21"/>
              </w:rPr>
              <w:t>2019-N1QMS-3093566</w:t>
            </w:r>
          </w:p>
          <w:p>
            <w:pPr>
              <w:spacing w:line="240" w:lineRule="exact"/>
              <w:jc w:val="center"/>
              <w:rPr>
                <w:b/>
                <w:color w:val="000000"/>
                <w:szCs w:val="21"/>
              </w:rPr>
            </w:pPr>
            <w:r>
              <w:rPr>
                <w:b/>
                <w:color w:val="000000"/>
                <w:szCs w:val="21"/>
              </w:rPr>
              <w:t>2021-N1EMS-3093566</w:t>
            </w:r>
          </w:p>
          <w:p>
            <w:pPr>
              <w:spacing w:line="240" w:lineRule="exact"/>
              <w:jc w:val="center"/>
              <w:rPr>
                <w:b/>
                <w:color w:val="000000"/>
                <w:szCs w:val="21"/>
              </w:rPr>
            </w:pPr>
            <w:r>
              <w:rPr>
                <w:b/>
                <w:color w:val="000000"/>
                <w:szCs w:val="21"/>
              </w:rPr>
              <w:t>2019-N1OHSMS-2093566</w:t>
            </w:r>
          </w:p>
        </w:tc>
        <w:tc>
          <w:tcPr>
            <w:tcW w:w="1252" w:type="dxa"/>
            <w:vAlign w:val="center"/>
          </w:tcPr>
          <w:p>
            <w:pPr>
              <w:spacing w:line="240" w:lineRule="exact"/>
              <w:jc w:val="center"/>
              <w:rPr>
                <w:b/>
                <w:color w:val="000000"/>
                <w:szCs w:val="21"/>
              </w:rPr>
            </w:pPr>
            <w:r>
              <w:rPr>
                <w:b/>
                <w:color w:val="000000"/>
                <w:szCs w:val="21"/>
              </w:rPr>
              <w:t>Q:35.05.01</w:t>
            </w:r>
          </w:p>
          <w:p>
            <w:pPr>
              <w:spacing w:line="240" w:lineRule="exact"/>
              <w:jc w:val="center"/>
              <w:rPr>
                <w:b/>
                <w:color w:val="000000"/>
                <w:szCs w:val="21"/>
              </w:rPr>
            </w:pPr>
            <w:r>
              <w:rPr>
                <w:b/>
                <w:color w:val="000000"/>
                <w:szCs w:val="21"/>
              </w:rPr>
              <w:t>E:35.05.01</w:t>
            </w:r>
          </w:p>
          <w:p>
            <w:pPr>
              <w:spacing w:line="240" w:lineRule="exact"/>
              <w:jc w:val="center"/>
              <w:rPr>
                <w:b/>
                <w:color w:val="000000"/>
                <w:szCs w:val="21"/>
              </w:rPr>
            </w:pPr>
            <w:r>
              <w:rPr>
                <w:b/>
                <w:color w:val="000000"/>
                <w:szCs w:val="21"/>
              </w:rPr>
              <w:t>O:35.05.01</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余家龙</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758" w:type="dxa"/>
            <w:vAlign w:val="center"/>
          </w:tcPr>
          <w:p>
            <w:pPr>
              <w:spacing w:line="240" w:lineRule="exact"/>
              <w:jc w:val="center"/>
              <w:rPr>
                <w:b/>
                <w:color w:val="000000"/>
                <w:szCs w:val="21"/>
              </w:rPr>
            </w:pPr>
            <w:r>
              <w:rPr>
                <w:b/>
                <w:color w:val="000000"/>
                <w:szCs w:val="21"/>
              </w:rPr>
              <w:t>2020-N1QMS-1262293</w:t>
            </w:r>
          </w:p>
          <w:p>
            <w:pPr>
              <w:spacing w:line="240" w:lineRule="exact"/>
              <w:jc w:val="center"/>
              <w:rPr>
                <w:b/>
                <w:color w:val="000000"/>
                <w:szCs w:val="21"/>
              </w:rPr>
            </w:pPr>
            <w:r>
              <w:rPr>
                <w:b/>
                <w:color w:val="000000"/>
                <w:szCs w:val="21"/>
              </w:rPr>
              <w:t>2020-N1EMS-1262293</w:t>
            </w:r>
          </w:p>
          <w:p>
            <w:pPr>
              <w:spacing w:line="240" w:lineRule="exact"/>
              <w:jc w:val="center"/>
              <w:rPr>
                <w:b/>
                <w:color w:val="000000"/>
                <w:szCs w:val="21"/>
              </w:rPr>
            </w:pPr>
            <w:r>
              <w:rPr>
                <w:b/>
                <w:color w:val="000000"/>
                <w:szCs w:val="21"/>
              </w:rPr>
              <w:t>2021-N0OHSMS-1262293</w:t>
            </w:r>
          </w:p>
        </w:tc>
        <w:tc>
          <w:tcPr>
            <w:tcW w:w="1252"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陈伟</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758" w:type="dxa"/>
            <w:vAlign w:val="center"/>
          </w:tcPr>
          <w:p>
            <w:pPr>
              <w:spacing w:line="240" w:lineRule="exact"/>
              <w:jc w:val="center"/>
              <w:rPr>
                <w:b/>
                <w:color w:val="000000"/>
                <w:szCs w:val="21"/>
              </w:rPr>
            </w:pPr>
            <w:r>
              <w:rPr>
                <w:b/>
                <w:color w:val="000000"/>
                <w:szCs w:val="21"/>
              </w:rPr>
              <w:t>2020-N1QMS-1265256</w:t>
            </w:r>
          </w:p>
          <w:p>
            <w:pPr>
              <w:spacing w:line="240" w:lineRule="exact"/>
              <w:jc w:val="center"/>
              <w:rPr>
                <w:b/>
                <w:color w:val="000000"/>
                <w:szCs w:val="21"/>
              </w:rPr>
            </w:pPr>
            <w:r>
              <w:rPr>
                <w:b/>
                <w:color w:val="000000"/>
                <w:szCs w:val="21"/>
              </w:rPr>
              <w:t>2021-N1EMS-1265256</w:t>
            </w:r>
          </w:p>
        </w:tc>
        <w:tc>
          <w:tcPr>
            <w:tcW w:w="1252"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758" w:type="dxa"/>
            <w:vAlign w:val="center"/>
          </w:tcPr>
          <w:p>
            <w:pPr>
              <w:rPr>
                <w:b/>
                <w:color w:val="000000"/>
                <w:szCs w:val="21"/>
              </w:rPr>
            </w:pPr>
            <w:r>
              <w:rPr>
                <w:rFonts w:hint="eastAsia"/>
                <w:b/>
                <w:color w:val="000000"/>
                <w:szCs w:val="21"/>
              </w:rPr>
              <w:t>工作单位</w:t>
            </w:r>
          </w:p>
        </w:tc>
        <w:tc>
          <w:tcPr>
            <w:tcW w:w="2340"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758" w:type="dxa"/>
            <w:vAlign w:val="center"/>
          </w:tcPr>
          <w:p>
            <w:pPr>
              <w:rPr>
                <w:b/>
                <w:color w:val="000000"/>
                <w:szCs w:val="21"/>
              </w:rPr>
            </w:pPr>
          </w:p>
        </w:tc>
        <w:tc>
          <w:tcPr>
            <w:tcW w:w="2340"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758" w:type="dxa"/>
            <w:vAlign w:val="center"/>
          </w:tcPr>
          <w:p>
            <w:pPr>
              <w:rPr>
                <w:b/>
                <w:color w:val="000000"/>
                <w:szCs w:val="21"/>
                <w:highlight w:val="green"/>
              </w:rPr>
            </w:pPr>
          </w:p>
        </w:tc>
        <w:tc>
          <w:tcPr>
            <w:tcW w:w="2340"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成都尚诚嘉得广告有限公司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成都市金牛区二环路北一段72号6楼14号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610036</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r>
              <w:rPr>
                <w:rFonts w:ascii="宋体"/>
                <w:b/>
                <w:color w:val="000000"/>
                <w:szCs w:val="21"/>
              </w:rPr>
              <w:t>成都市双流区大件路白家段9号</w:t>
            </w:r>
            <w:bookmarkEnd w:id="27"/>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8" w:name="办公邮编"/>
            <w:r>
              <w:rPr>
                <w:rFonts w:ascii="宋体"/>
                <w:b/>
                <w:color w:val="000000"/>
                <w:szCs w:val="21"/>
              </w:rPr>
              <w:t>610200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9" w:name="联系人"/>
            <w:r>
              <w:rPr>
                <w:rFonts w:ascii="宋体"/>
                <w:b/>
                <w:color w:val="000000"/>
                <w:szCs w:val="21"/>
              </w:rPr>
              <w:t>刘全高</w:t>
            </w:r>
            <w:bookmarkEnd w:id="29"/>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0" w:name="联系人手机"/>
            <w:r>
              <w:rPr>
                <w:rFonts w:ascii="宋体"/>
                <w:b/>
                <w:color w:val="000000"/>
                <w:szCs w:val="21"/>
              </w:rPr>
              <w:t>15928814250</w:t>
            </w:r>
            <w:bookmarkEnd w:id="30"/>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1" w:name="联系人传真"/>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2" w:name="法人"/>
            <w:r>
              <w:rPr>
                <w:rFonts w:ascii="宋体"/>
                <w:b/>
                <w:color w:val="000000"/>
                <w:szCs w:val="21"/>
              </w:rPr>
              <w:t>宋琼</w:t>
            </w:r>
            <w:bookmarkEnd w:id="32"/>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3" w:name="管理者代表"/>
            <w:r>
              <w:rPr>
                <w:rFonts w:ascii="宋体"/>
                <w:b/>
                <w:color w:val="000000"/>
                <w:szCs w:val="21"/>
              </w:rPr>
              <w:t>刘全高</w:t>
            </w:r>
            <w:bookmarkEnd w:id="33"/>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rPr>
              <w:t>服务：</w:t>
            </w:r>
            <w:r>
              <w:rPr>
                <w:rFonts w:hint="eastAsia" w:ascii="宋体" w:hAnsi="宋体"/>
                <w:b/>
                <w:color w:val="000000"/>
                <w:szCs w:val="21"/>
                <w:lang w:eastAsia="zh-CN"/>
              </w:rPr>
              <w:t>广告设计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hAnsi="宋体"/>
                <w:b/>
                <w:color w:val="000000"/>
                <w:szCs w:val="21"/>
              </w:rPr>
              <w:t>信息收集--概念设计--签单--设计--客户验收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信息收集--概念设计--签单--设计--客户验收</w:t>
            </w:r>
          </w:p>
        </w:tc>
        <w:tc>
          <w:tcPr>
            <w:tcW w:w="2006" w:type="dxa"/>
            <w:gridSpan w:val="3"/>
            <w:vAlign w:val="center"/>
          </w:tcPr>
          <w:p>
            <w:pPr>
              <w:spacing w:line="400" w:lineRule="exact"/>
              <w:rPr>
                <w:rFonts w:ascii="宋体" w:hAnsi="宋体"/>
                <w:b/>
                <w:color w:val="000000"/>
                <w:szCs w:val="21"/>
              </w:rPr>
            </w:pPr>
            <w:r>
              <w:rPr>
                <w:b/>
                <w:color w:val="000000"/>
                <w:szCs w:val="21"/>
              </w:rPr>
              <w:t>35.05.01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信息收集--概念设计--签单--设计--客户验收</w:t>
            </w:r>
          </w:p>
        </w:tc>
        <w:tc>
          <w:tcPr>
            <w:tcW w:w="2006" w:type="dxa"/>
            <w:gridSpan w:val="3"/>
            <w:vAlign w:val="center"/>
          </w:tcPr>
          <w:p>
            <w:pPr>
              <w:spacing w:line="400" w:lineRule="exact"/>
              <w:rPr>
                <w:rFonts w:ascii="宋体" w:hAnsi="宋体"/>
                <w:b/>
                <w:color w:val="000000"/>
                <w:szCs w:val="21"/>
              </w:rPr>
            </w:pPr>
            <w:r>
              <w:rPr>
                <w:b/>
                <w:color w:val="000000"/>
                <w:szCs w:val="21"/>
              </w:rPr>
              <w:t>35.05.01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信息收集--概念设计--签单--设计--客户验收</w:t>
            </w:r>
          </w:p>
        </w:tc>
        <w:tc>
          <w:tcPr>
            <w:tcW w:w="2006" w:type="dxa"/>
            <w:gridSpan w:val="3"/>
            <w:vAlign w:val="center"/>
          </w:tcPr>
          <w:p>
            <w:pPr>
              <w:spacing w:line="400" w:lineRule="exact"/>
              <w:rPr>
                <w:rFonts w:ascii="宋体" w:hAnsi="宋体"/>
                <w:b/>
                <w:color w:val="000000"/>
                <w:szCs w:val="21"/>
              </w:rPr>
            </w:pPr>
            <w:r>
              <w:rPr>
                <w:b/>
                <w:color w:val="000000"/>
                <w:szCs w:val="21"/>
              </w:rPr>
              <w:t>35.05.01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 xml:space="preserve">单班次生产   </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r>
        <w:rPr>
          <w:rFonts w:eastAsia="黑体"/>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de-DE" w:eastAsia="zh-CN"/>
              </w:rPr>
            </w:pPr>
            <w:r>
              <w:rPr>
                <w:sz w:val="21"/>
                <w:szCs w:val="21"/>
              </w:rPr>
              <w:t>成都尚诚嘉得广告有限公司</w:t>
            </w:r>
            <w:r>
              <w:rPr>
                <w:rFonts w:hint="eastAsia"/>
                <w:sz w:val="21"/>
                <w:szCs w:val="21"/>
                <w:lang w:eastAsia="zh-CN"/>
              </w:rPr>
              <w:t>、</w:t>
            </w:r>
            <w:r>
              <w:rPr>
                <w:sz w:val="21"/>
                <w:szCs w:val="21"/>
              </w:rPr>
              <w:t>成都市金牛区二环路北一段72号6楼14号</w:t>
            </w:r>
          </w:p>
        </w:tc>
        <w:tc>
          <w:tcPr>
            <w:tcW w:w="2267" w:type="dxa"/>
          </w:tcPr>
          <w:p>
            <w:pPr>
              <w:spacing w:before="40" w:after="40"/>
              <w:rPr>
                <w:rFonts w:eastAsia="黑体"/>
                <w:szCs w:val="21"/>
                <w:lang w:val="de-DE" w:eastAsia="ja-JP"/>
              </w:rPr>
            </w:pPr>
            <w:bookmarkStart w:id="34" w:name="生产地址"/>
            <w:r>
              <w:rPr>
                <w:sz w:val="21"/>
                <w:szCs w:val="21"/>
              </w:rPr>
              <w:t>成都市双流区大件路白家段9号</w:t>
            </w:r>
            <w:bookmarkEnd w:id="34"/>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pPr>
              <w:pStyle w:val="19"/>
              <w:rPr>
                <w:rFonts w:hint="eastAsia" w:eastAsia="黑体" w:cs="Arial"/>
                <w:sz w:val="21"/>
                <w:szCs w:val="21"/>
                <w:lang w:val="en-US" w:eastAsia="zh-CN"/>
              </w:rPr>
            </w:pPr>
            <w:r>
              <w:rPr>
                <w:rFonts w:hint="eastAsia" w:eastAsia="黑体" w:cs="Arial"/>
                <w:sz w:val="21"/>
                <w:szCs w:val="21"/>
                <w:lang w:val="en-US" w:eastAsia="zh-CN"/>
              </w:rPr>
              <w:t>广告设计</w:t>
            </w:r>
          </w:p>
        </w:tc>
        <w:tc>
          <w:tcPr>
            <w:tcW w:w="669" w:type="dxa"/>
            <w:vAlign w:val="center"/>
          </w:tcPr>
          <w:p>
            <w:pPr>
              <w:spacing w:before="40" w:after="40"/>
              <w:rPr>
                <w:rFonts w:hint="eastAsia" w:eastAsia="宋体"/>
                <w:szCs w:val="21"/>
                <w:lang w:eastAsia="zh-CN"/>
              </w:rPr>
            </w:pPr>
            <w:r>
              <w:rPr>
                <w:rFonts w:hint="eastAsia" w:eastAsia="黑体"/>
                <w:szCs w:val="21"/>
                <w:lang w:eastAsia="ja-JP"/>
              </w:rPr>
              <w:t>GB/T19001-2016</w:t>
            </w:r>
            <w:r>
              <w:rPr>
                <w:rFonts w:hint="eastAsia" w:eastAsia="黑体"/>
                <w:szCs w:val="21"/>
                <w:lang w:eastAsia="zh-CN"/>
              </w:rPr>
              <w:t>、</w:t>
            </w:r>
            <w:r>
              <w:rPr>
                <w:rFonts w:hint="eastAsia" w:ascii="宋体" w:hAnsi="宋体"/>
                <w:b/>
                <w:sz w:val="21"/>
                <w:szCs w:val="21"/>
              </w:rPr>
              <w:t>GB/T24001-2016</w:t>
            </w:r>
            <w:r>
              <w:rPr>
                <w:rFonts w:hint="eastAsia" w:ascii="宋体" w:hAnsi="宋体"/>
                <w:b/>
                <w:sz w:val="21"/>
                <w:szCs w:val="21"/>
                <w:lang w:eastAsia="zh-CN"/>
              </w:rPr>
              <w:t>、</w:t>
            </w:r>
            <w:r>
              <w:rPr>
                <w:rFonts w:hint="eastAsia" w:ascii="宋体" w:hAnsi="宋体"/>
                <w:b/>
                <w:sz w:val="21"/>
                <w:szCs w:val="21"/>
              </w:rPr>
              <w:t>GB/T 45001-2020</w:t>
            </w:r>
          </w:p>
        </w:tc>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14:checkbox>
              <w14:checked w14:val="0"/>
              <w14:checkedState w14:val="2612" w14:font="MS Gothic"/>
              <w14:uncheckedState w14:val="2610" w14:font="MS Gothic"/>
            </w14:checkbox>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20-21</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zCs w:val="21"/>
                <w:lang w:eastAsia="zh-CN"/>
              </w:rPr>
            </w:pPr>
            <w:r>
              <w:rPr>
                <w:rFonts w:hint="eastAsia" w:ascii="宋体"/>
                <w:color w:val="000000"/>
                <w:szCs w:val="21"/>
                <w:lang w:eastAsia="zh-CN"/>
              </w:rPr>
              <w:t>设计过程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lang w:eastAsia="zh-CN"/>
              </w:rPr>
              <w:t>设计过程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eastAsia="zh-CN"/>
              </w:rPr>
            </w:pPr>
            <w:r>
              <w:rPr>
                <w:rFonts w:hint="eastAsia" w:ascii="宋体"/>
                <w:color w:val="000000"/>
                <w:spacing w:val="-10"/>
                <w:szCs w:val="21"/>
                <w:lang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是否按法规要求检测和备案要且完好运行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设计、</w:t>
            </w:r>
            <w:r>
              <w:rPr>
                <w:rFonts w:hint="eastAsia" w:ascii="宋体" w:hAnsi="宋体"/>
                <w:color w:val="000000"/>
                <w:spacing w:val="-10"/>
                <w:szCs w:val="21"/>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 xml:space="preserve">ISO 14001:2015认证的基本条款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（6）对特种设备是否按法规要求检测和备案且完好运行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 xml:space="preserve">（7）环保设施是否满足合规义务要求且完好运行 </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 xml:space="preserve"> 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是否按法规办理了环境影响评价登记表/报告表/报告书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是否按法规办理了环境影响评价报告表/报告书的验收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是否按法规办理了《排污许可证》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 xml:space="preserve">是否提供近期环境监测报告                  </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 xml:space="preserve">投诉 </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trPr>
        <w:tc>
          <w:tcPr>
            <w:tcW w:w="9754" w:type="dxa"/>
            <w:gridSpan w:val="4"/>
            <w:shd w:val="clear" w:color="auto" w:fill="F3F3F3"/>
            <w:vAlign w:val="center"/>
          </w:tcPr>
          <w:p>
            <w:pPr>
              <w:spacing w:before="40" w:after="40"/>
              <w:rPr>
                <w:rFonts w:eastAsia="黑体"/>
                <w:szCs w:val="21"/>
              </w:rPr>
            </w:pPr>
            <w:r>
              <w:rPr>
                <w:rFonts w:eastAsia="黑体"/>
                <w:b/>
                <w:szCs w:val="21"/>
              </w:rPr>
              <w:t xml:space="preserve"> </w:t>
            </w:r>
            <w:r>
              <w:rPr>
                <w:rFonts w:hint="eastAsia" w:ascii="Wingdings" w:hAnsi="Wingdings" w:eastAsia="黑体"/>
                <w:color w:val="000000"/>
                <w:spacing w:val="-10"/>
                <w:szCs w:val="21"/>
                <w:lang w:eastAsia="zh-CN"/>
              </w:rPr>
              <w:t>□</w:t>
            </w:r>
            <w:r>
              <w:rPr>
                <w:rFonts w:eastAsia="黑体"/>
                <w:b/>
                <w:szCs w:val="21"/>
              </w:rPr>
              <w:t>OHSAS 18001:2007</w:t>
            </w:r>
            <w:r>
              <w:rPr>
                <w:rFonts w:hint="eastAsia" w:eastAsia="黑体"/>
                <w:b/>
                <w:szCs w:val="21"/>
              </w:rPr>
              <w:t>/</w:t>
            </w:r>
            <w:r>
              <w:rPr>
                <w:rFonts w:hint="eastAsia" w:ascii="Wingdings" w:hAnsi="Wingdings" w:eastAsia="黑体"/>
                <w:color w:val="000000"/>
                <w:spacing w:val="-10"/>
                <w:szCs w:val="21"/>
                <w:lang w:eastAsia="zh-CN"/>
              </w:rPr>
              <w:t>☑</w:t>
            </w:r>
            <w:r>
              <w:rPr>
                <w:rFonts w:eastAsia="黑体"/>
                <w:b/>
                <w:szCs w:val="21"/>
              </w:rPr>
              <w:t>ISO 45001</w:t>
            </w:r>
            <w:r>
              <w:rPr>
                <w:rFonts w:hint="eastAsia" w:eastAsia="黑体"/>
                <w:b/>
                <w:szCs w:val="21"/>
              </w:rPr>
              <w:t>:2018</w:t>
            </w:r>
            <w:r>
              <w:rPr>
                <w:rFonts w:eastAsia="黑体"/>
                <w:b/>
                <w:szCs w:val="21"/>
              </w:rPr>
              <w:t xml:space="preserve">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（7）对特种设备是否按法规要求检测和备案且完好运行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 xml:space="preserve">（8）安全装置是否满足合规义务要求且完好运行 </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 xml:space="preserve"> 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 xml:space="preserve"> 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 xml:space="preserve"> 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 xml:space="preserve"> 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是否提供近一年的作业场所有害物质监测报告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 xml:space="preserve">是否提供近一年的职业健康体检报告                  </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 xml:space="preserve">重大投诉 </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u w:val="single"/>
              </w:rPr>
              <w:t>2021-08-1</w:t>
            </w:r>
            <w:bookmarkEnd w:id="35"/>
            <w:r>
              <w:rPr>
                <w:rFonts w:hint="eastAsia" w:ascii="宋体"/>
                <w:b/>
                <w:color w:val="000000"/>
                <w:szCs w:val="21"/>
                <w:u w:val="single"/>
                <w:lang w:val="en-US" w:eastAsia="zh-CN"/>
              </w:rPr>
              <w:t>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9ED3A3"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广告设计</w:t>
            </w: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35.05.01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rPr>
                <w:rFonts w:hint="eastAsia" w:ascii="宋体" w:hAnsi="宋体"/>
                <w:b/>
                <w:color w:val="000000"/>
                <w:szCs w:val="21"/>
              </w:rPr>
              <w:t>广告设计所涉及场所的相关环境管理活动</w:t>
            </w: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35.05.01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r>
              <w:rPr>
                <w:rFonts w:hint="eastAsia" w:ascii="宋体" w:hAnsi="宋体"/>
                <w:b/>
                <w:color w:val="000000"/>
                <w:szCs w:val="21"/>
              </w:rPr>
              <w:t>广告设计所涉及场所的相关职业健康安全管理活动</w:t>
            </w: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35.05.01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5081270</wp:posOffset>
            </wp:positionH>
            <wp:positionV relativeFrom="paragraph">
              <wp:posOffset>337185</wp:posOffset>
            </wp:positionV>
            <wp:extent cx="544830" cy="248920"/>
            <wp:effectExtent l="0" t="0" r="7620" b="1778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6"/>
                    <a:stretch>
                      <a:fillRect/>
                    </a:stretch>
                  </pic:blipFill>
                  <pic:spPr>
                    <a:xfrm>
                      <a:off x="0" y="0"/>
                      <a:ext cx="544830" cy="248920"/>
                    </a:xfrm>
                    <a:prstGeom prst="rect">
                      <a:avLst/>
                    </a:prstGeom>
                  </pic:spPr>
                </pic:pic>
              </a:graphicData>
            </a:graphic>
          </wp:anchor>
        </w:drawing>
      </w:r>
      <w:r>
        <w:rPr>
          <w:sz w:val="22"/>
          <w:szCs w:val="22"/>
        </w:rPr>
        <w:drawing>
          <wp:anchor distT="0" distB="0" distL="114300" distR="114300" simplePos="0" relativeHeight="251662336" behindDoc="0" locked="0" layoutInCell="1" allowOverlap="1">
            <wp:simplePos x="0" y="0"/>
            <wp:positionH relativeFrom="column">
              <wp:posOffset>4401185</wp:posOffset>
            </wp:positionH>
            <wp:positionV relativeFrom="paragraph">
              <wp:posOffset>360680</wp:posOffset>
            </wp:positionV>
            <wp:extent cx="412115" cy="269875"/>
            <wp:effectExtent l="0" t="0" r="6985" b="15875"/>
            <wp:wrapNone/>
            <wp:docPr id="16" name="图片 16"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7de3ae164cf7699def4c632e53688b"/>
                    <pic:cNvPicPr>
                      <a:picLocks noChangeAspect="1"/>
                    </pic:cNvPicPr>
                  </pic:nvPicPr>
                  <pic:blipFill>
                    <a:blip r:embed="rId7"/>
                    <a:stretch>
                      <a:fillRect/>
                    </a:stretch>
                  </pic:blipFill>
                  <pic:spPr>
                    <a:xfrm>
                      <a:off x="0" y="0"/>
                      <a:ext cx="412115" cy="269875"/>
                    </a:xfrm>
                    <a:prstGeom prst="rect">
                      <a:avLst/>
                    </a:prstGeom>
                  </pic:spPr>
                </pic:pic>
              </a:graphicData>
            </a:graphic>
          </wp:anchor>
        </w:drawing>
      </w:r>
      <w:r>
        <w:rPr>
          <w:rFonts w:hint="eastAsia"/>
          <w:b/>
          <w:sz w:val="22"/>
          <w:szCs w:val="22"/>
        </w:rPr>
        <w:drawing>
          <wp:anchor distT="0" distB="0" distL="114300" distR="114300" simplePos="0" relativeHeight="251661312" behindDoc="0" locked="0" layoutInCell="1" allowOverlap="1">
            <wp:simplePos x="0" y="0"/>
            <wp:positionH relativeFrom="column">
              <wp:posOffset>1746885</wp:posOffset>
            </wp:positionH>
            <wp:positionV relativeFrom="paragraph">
              <wp:posOffset>281305</wp:posOffset>
            </wp:positionV>
            <wp:extent cx="323850" cy="335280"/>
            <wp:effectExtent l="0" t="0" r="0" b="7620"/>
            <wp:wrapNone/>
            <wp:docPr id="1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2021.8.15</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受审核方：成都尚诚嘉得广告有限公司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eastAsia="zh-CN"/>
              </w:rPr>
            </w:pPr>
            <w:r>
              <w:rPr>
                <w:rFonts w:hint="eastAsia"/>
                <w:color w:val="000000"/>
                <w:sz w:val="21"/>
                <w:szCs w:val="21"/>
                <w:lang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651510</wp:posOffset>
                  </wp:positionH>
                  <wp:positionV relativeFrom="paragraph">
                    <wp:posOffset>8890</wp:posOffset>
                  </wp:positionV>
                  <wp:extent cx="323850" cy="335280"/>
                  <wp:effectExtent l="0" t="0" r="0" b="7620"/>
                  <wp:wrapNone/>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r>
              <w:rPr>
                <w:rFonts w:hint="eastAsia"/>
                <w:b/>
                <w:sz w:val="22"/>
                <w:szCs w:val="22"/>
              </w:rPr>
              <w:drawing>
                <wp:anchor distT="0" distB="0" distL="114300" distR="114300" simplePos="0" relativeHeight="251665408" behindDoc="0" locked="0" layoutInCell="1" allowOverlap="1">
                  <wp:simplePos x="0" y="0"/>
                  <wp:positionH relativeFrom="column">
                    <wp:posOffset>556260</wp:posOffset>
                  </wp:positionH>
                  <wp:positionV relativeFrom="paragraph">
                    <wp:posOffset>56515</wp:posOffset>
                  </wp:positionV>
                  <wp:extent cx="323850" cy="335280"/>
                  <wp:effectExtent l="0" t="0" r="0" b="7620"/>
                  <wp:wrapNone/>
                  <wp:docPr id="4" name="图片 4"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19-09-04 21.08.47.jpg"/>
                          <pic:cNvPicPr>
                            <a:picLocks noChangeAspect="1" noChangeArrowheads="1"/>
                          </pic:cNvPicPr>
                        </pic:nvPicPr>
                        <pic:blipFill>
                          <a:blip r:embed="rId8"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spacing w:line="280" w:lineRule="exact"/>
              <w:rPr>
                <w:b/>
                <w:color w:val="000000"/>
                <w:szCs w:val="21"/>
              </w:rPr>
            </w:pPr>
            <w:r>
              <w:rPr>
                <w:rFonts w:hint="eastAsia"/>
                <w:b/>
                <w:color w:val="000000"/>
                <w:szCs w:val="21"/>
              </w:rPr>
              <w:t>验证人：              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8</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055238E"/>
    <w:rsid w:val="04FB1F68"/>
    <w:rsid w:val="069A7A22"/>
    <w:rsid w:val="0B881792"/>
    <w:rsid w:val="0C4649D6"/>
    <w:rsid w:val="10DF0BF4"/>
    <w:rsid w:val="16F51C7B"/>
    <w:rsid w:val="1AC24B24"/>
    <w:rsid w:val="1DC16179"/>
    <w:rsid w:val="261357C0"/>
    <w:rsid w:val="26B26559"/>
    <w:rsid w:val="28EF7842"/>
    <w:rsid w:val="2BDC0852"/>
    <w:rsid w:val="2C871BF8"/>
    <w:rsid w:val="316A014D"/>
    <w:rsid w:val="32E541D2"/>
    <w:rsid w:val="341D3609"/>
    <w:rsid w:val="37DC515F"/>
    <w:rsid w:val="39195949"/>
    <w:rsid w:val="3F5A6BED"/>
    <w:rsid w:val="463902E1"/>
    <w:rsid w:val="4C6670A7"/>
    <w:rsid w:val="4F855009"/>
    <w:rsid w:val="50E83326"/>
    <w:rsid w:val="51DD5B6B"/>
    <w:rsid w:val="599304C7"/>
    <w:rsid w:val="5A627E76"/>
    <w:rsid w:val="5B176FF4"/>
    <w:rsid w:val="5D676893"/>
    <w:rsid w:val="5D6A0043"/>
    <w:rsid w:val="5E2F54BB"/>
    <w:rsid w:val="62CB0F2E"/>
    <w:rsid w:val="63BA0709"/>
    <w:rsid w:val="63E87323"/>
    <w:rsid w:val="664B4253"/>
    <w:rsid w:val="682D4C71"/>
    <w:rsid w:val="6C4C732D"/>
    <w:rsid w:val="6FC207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4"/>
    <w:semiHidden/>
    <w:qFormat/>
    <w:locked/>
    <w:uiPriority w:val="99"/>
    <w:rPr>
      <w:rFonts w:ascii="Times New Roman" w:hAnsi="Times New Roman" w:eastAsia="宋体" w:cs="Times New Roman"/>
      <w:sz w:val="18"/>
      <w:szCs w:val="18"/>
    </w:rPr>
  </w:style>
  <w:style w:type="character" w:customStyle="1" w:styleId="12">
    <w:name w:val="页脚 字符"/>
    <w:link w:val="5"/>
    <w:qFormat/>
    <w:locked/>
    <w:uiPriority w:val="99"/>
    <w:rPr>
      <w:rFonts w:ascii="Times New Roman" w:hAnsi="Times New Roman" w:eastAsia="宋体" w:cs="Times New Roman"/>
      <w:sz w:val="18"/>
      <w:szCs w:val="18"/>
    </w:rPr>
  </w:style>
  <w:style w:type="character" w:customStyle="1" w:styleId="13">
    <w:name w:val="页眉 字符"/>
    <w:link w:val="6"/>
    <w:qFormat/>
    <w:locked/>
    <w:uiPriority w:val="99"/>
    <w:rPr>
      <w:rFonts w:ascii="Calibri" w:hAnsi="Calibri" w:eastAsia="宋体" w:cs="Times New Roman"/>
      <w:sz w:val="18"/>
      <w:szCs w:val="18"/>
    </w:rPr>
  </w:style>
  <w:style w:type="character" w:customStyle="1" w:styleId="14">
    <w:name w:val="副标题 字符"/>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1630</Words>
  <Characters>9292</Characters>
  <Lines>77</Lines>
  <Paragraphs>21</Paragraphs>
  <TotalTime>2</TotalTime>
  <ScaleCrop>false</ScaleCrop>
  <LinksUpToDate>false</LinksUpToDate>
  <CharactersWithSpaces>10901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2021-08-17T03:19:18Z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2052-11.1.0.10700</vt:lpwstr>
  </property>
</Properties>
</file>