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成都爱天使健康咨询有限公司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0805-2021-Q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ascii="宋体" w:hAnsi="宋体"/>
                <w:szCs w:val="21"/>
              </w:rPr>
              <w:t>91510107MA61UL7Y2W</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sz w:val="22"/>
                <w:szCs w:val="22"/>
              </w:rPr>
              <w:drawing>
                <wp:anchor distT="0" distB="0" distL="114300" distR="114300" simplePos="0" relativeHeight="251663360" behindDoc="0" locked="0" layoutInCell="1" allowOverlap="1">
                  <wp:simplePos x="0" y="0"/>
                  <wp:positionH relativeFrom="column">
                    <wp:posOffset>3812540</wp:posOffset>
                  </wp:positionH>
                  <wp:positionV relativeFrom="paragraph">
                    <wp:posOffset>34925</wp:posOffset>
                  </wp:positionV>
                  <wp:extent cx="412115" cy="269875"/>
                  <wp:effectExtent l="0" t="0" r="6985" b="15875"/>
                  <wp:wrapNone/>
                  <wp:docPr id="16" name="图片 16"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7de3ae164cf7699def4c632e53688b"/>
                          <pic:cNvPicPr>
                            <a:picLocks noChangeAspect="1"/>
                          </pic:cNvPicPr>
                        </pic:nvPicPr>
                        <pic:blipFill>
                          <a:blip r:embed="rId5"/>
                          <a:stretch>
                            <a:fillRect/>
                          </a:stretch>
                        </pic:blipFill>
                        <pic:spPr>
                          <a:xfrm>
                            <a:off x="0" y="0"/>
                            <a:ext cx="412115" cy="269875"/>
                          </a:xfrm>
                          <a:prstGeom prst="rect">
                            <a:avLst/>
                          </a:prstGeom>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r>
              <w:rPr>
                <w:sz w:val="22"/>
                <w:szCs w:val="22"/>
              </w:rPr>
              <w:drawing>
                <wp:anchor distT="0" distB="0" distL="114300" distR="114300" simplePos="0" relativeHeight="251664384" behindDoc="0" locked="0" layoutInCell="1" allowOverlap="1">
                  <wp:simplePos x="0" y="0"/>
                  <wp:positionH relativeFrom="column">
                    <wp:posOffset>3612515</wp:posOffset>
                  </wp:positionH>
                  <wp:positionV relativeFrom="paragraph">
                    <wp:posOffset>131445</wp:posOffset>
                  </wp:positionV>
                  <wp:extent cx="412115" cy="269875"/>
                  <wp:effectExtent l="0" t="0" r="6985" b="15875"/>
                  <wp:wrapNone/>
                  <wp:docPr id="2" name="图片 2"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7de3ae164cf7699def4c632e53688b"/>
                          <pic:cNvPicPr>
                            <a:picLocks noChangeAspect="1"/>
                          </pic:cNvPicPr>
                        </pic:nvPicPr>
                        <pic:blipFill>
                          <a:blip r:embed="rId5"/>
                          <a:stretch>
                            <a:fillRect/>
                          </a:stretch>
                        </pic:blipFill>
                        <pic:spPr>
                          <a:xfrm>
                            <a:off x="0" y="0"/>
                            <a:ext cx="412115" cy="269875"/>
                          </a:xfrm>
                          <a:prstGeom prst="rect">
                            <a:avLst/>
                          </a:prstGeom>
                        </pic:spPr>
                      </pic:pic>
                    </a:graphicData>
                  </a:graphic>
                </wp:anchor>
              </w:drawing>
            </w: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2021.8.2</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F70086"/>
    <w:rsid w:val="0C997DD0"/>
    <w:rsid w:val="13B75904"/>
    <w:rsid w:val="14A479B5"/>
    <w:rsid w:val="3A213711"/>
    <w:rsid w:val="5A3D5363"/>
    <w:rsid w:val="7C272B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2021-08-02T02:38:52Z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DC98E963814E4CA1B5D2EAD4F7E64B2F</vt:lpwstr>
  </property>
</Properties>
</file>