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7"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-346710</wp:posOffset>
            </wp:positionH>
            <wp:positionV relativeFrom="paragraph">
              <wp:posOffset>-784225</wp:posOffset>
            </wp:positionV>
            <wp:extent cx="7257415" cy="10648315"/>
            <wp:effectExtent l="0" t="0" r="6985" b="6985"/>
            <wp:wrapNone/>
            <wp:docPr id="1" name="图片 1" descr="扫描全能王 2021-08-08 13.1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08 13.18_12"/>
                    <pic:cNvPicPr>
                      <a:picLocks noChangeAspect="1"/>
                    </pic:cNvPicPr>
                  </pic:nvPicPr>
                  <pic:blipFill>
                    <a:blip r:embed="rId6"/>
                    <a:stretch>
                      <a:fillRect/>
                    </a:stretch>
                  </pic:blipFill>
                  <pic:spPr>
                    <a:xfrm>
                      <a:off x="0" y="0"/>
                      <a:ext cx="7257415" cy="10648315"/>
                    </a:xfrm>
                    <a:prstGeom prst="rect">
                      <a:avLst/>
                    </a:prstGeom>
                  </pic:spPr>
                </pic:pic>
              </a:graphicData>
            </a:graphic>
          </wp:anchor>
        </w:drawing>
      </w:r>
      <w:bookmarkEnd w:id="7"/>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成都金戈石油机械有限公司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p>
          <w:p>
            <w:pPr>
              <w:ind w:left="70" w:leftChars="29"/>
              <w:rPr>
                <w:rFonts w:hint="eastAsia"/>
                <w:sz w:val="22"/>
                <w:szCs w:val="22"/>
              </w:rPr>
            </w:pPr>
            <w:r>
              <w:rPr>
                <w:rFonts w:hint="eastAsia"/>
                <w:sz w:val="22"/>
                <w:szCs w:val="22"/>
                <w:lang w:eastAsia="zh-CN"/>
              </w:rPr>
              <w:t>□</w:t>
            </w:r>
            <w:r>
              <w:rPr>
                <w:rFonts w:hint="eastAsia"/>
                <w:sz w:val="22"/>
                <w:szCs w:val="22"/>
              </w:rPr>
              <w:t>GB/T24001-2016</w:t>
            </w:r>
            <w:bookmarkStart w:id="3" w:name="S勾选"/>
            <w:r>
              <w:rPr>
                <w:rFonts w:hint="eastAsia"/>
                <w:sz w:val="22"/>
                <w:szCs w:val="22"/>
              </w:rPr>
              <w:t>□</w:t>
            </w:r>
            <w:bookmarkEnd w:id="3"/>
            <w:r>
              <w:rPr>
                <w:rFonts w:hint="eastAsia"/>
                <w:sz w:val="22"/>
                <w:szCs w:val="22"/>
              </w:rPr>
              <w:t>GB/T28001-2011</w:t>
            </w:r>
            <w:bookmarkStart w:id="4" w:name="S勾选Add"/>
          </w:p>
          <w:p>
            <w:pPr>
              <w:ind w:left="70" w:leftChars="29"/>
              <w:rPr>
                <w:sz w:val="22"/>
                <w:szCs w:val="22"/>
              </w:rPr>
            </w:pPr>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0348-2019-Q-2021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rFonts w:hint="eastAsia"/>
                <w:b/>
                <w:sz w:val="22"/>
                <w:szCs w:val="22"/>
              </w:rPr>
            </w:pPr>
          </w:p>
        </w:tc>
        <w:tc>
          <w:tcPr>
            <w:tcW w:w="1185" w:type="dxa"/>
            <w:vAlign w:val="center"/>
          </w:tcPr>
          <w:p>
            <w:pPr>
              <w:snapToGrid w:val="0"/>
              <w:spacing w:line="320" w:lineRule="exact"/>
              <w:jc w:val="center"/>
              <w:rPr>
                <w:rFonts w:hint="eastAsia"/>
                <w:b/>
                <w:sz w:val="22"/>
                <w:szCs w:val="22"/>
              </w:rPr>
            </w:pPr>
            <w:r>
              <w:rPr>
                <w:rFonts w:hint="eastAsia"/>
                <w:b/>
                <w:sz w:val="22"/>
                <w:szCs w:val="22"/>
              </w:rPr>
              <w:t>李俐</w:t>
            </w:r>
          </w:p>
        </w:tc>
        <w:tc>
          <w:tcPr>
            <w:tcW w:w="1184" w:type="dxa"/>
            <w:vAlign w:val="center"/>
          </w:tcPr>
          <w:p>
            <w:pPr>
              <w:snapToGrid w:val="0"/>
              <w:spacing w:line="320" w:lineRule="exact"/>
              <w:jc w:val="center"/>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jc w:val="center"/>
              <w:rPr>
                <w:rFonts w:hint="eastAsia"/>
                <w:b/>
                <w:sz w:val="22"/>
                <w:szCs w:val="22"/>
              </w:rPr>
            </w:pPr>
            <w:r>
              <w:rPr>
                <w:rFonts w:hint="eastAsia"/>
                <w:b/>
                <w:sz w:val="22"/>
                <w:szCs w:val="22"/>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rFonts w:hint="eastAsia"/>
                <w:b/>
                <w:sz w:val="22"/>
                <w:szCs w:val="22"/>
              </w:rPr>
            </w:pPr>
          </w:p>
        </w:tc>
        <w:tc>
          <w:tcPr>
            <w:tcW w:w="1185" w:type="dxa"/>
            <w:vAlign w:val="center"/>
          </w:tcPr>
          <w:p>
            <w:pPr>
              <w:snapToGrid w:val="0"/>
              <w:spacing w:line="320" w:lineRule="exact"/>
              <w:jc w:val="center"/>
              <w:rPr>
                <w:rFonts w:hint="eastAsia"/>
                <w:b/>
                <w:sz w:val="22"/>
                <w:szCs w:val="22"/>
              </w:rPr>
            </w:pPr>
            <w:r>
              <w:rPr>
                <w:rFonts w:hint="eastAsia"/>
                <w:b/>
                <w:sz w:val="22"/>
                <w:szCs w:val="22"/>
              </w:rPr>
              <w:t>刘国斌</w:t>
            </w:r>
          </w:p>
        </w:tc>
        <w:tc>
          <w:tcPr>
            <w:tcW w:w="1184" w:type="dxa"/>
            <w:vAlign w:val="center"/>
          </w:tcPr>
          <w:p>
            <w:pPr>
              <w:snapToGrid w:val="0"/>
              <w:spacing w:line="320" w:lineRule="exact"/>
              <w:jc w:val="center"/>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jc w:val="center"/>
              <w:rPr>
                <w:rFonts w:hint="eastAsia"/>
                <w:b/>
                <w:sz w:val="22"/>
                <w:szCs w:val="22"/>
              </w:rPr>
            </w:pPr>
            <w:r>
              <w:rPr>
                <w:rFonts w:hint="eastAsia"/>
                <w:b/>
                <w:sz w:val="22"/>
                <w:szCs w:val="22"/>
              </w:rPr>
              <w:t>宝鸡市通华石油设备制造有限公司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31E34"/>
    <w:rsid w:val="43722B7E"/>
    <w:rsid w:val="7B632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2021-08-08T13:48:32Z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A024D9F41DA64BF3A47FFDC8D8130EFD</vt:lpwstr>
  </property>
</Properties>
</file>