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cs="Times New Roman"/>
          <w:bCs/>
          <w:color w:val="000000"/>
          <w:sz w:val="36"/>
          <w:szCs w:val="36"/>
        </w:rPr>
      </w:pPr>
      <w:r>
        <w:rPr>
          <w:rFonts w:hint="eastAsia" w:ascii="隶书" w:hAnsi="宋体" w:eastAsia="隶书" w:cs="Times New Roman"/>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657" w:type="dxa"/>
            <w:noWrap w:val="0"/>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val="en-US" w:eastAsia="zh-CN"/>
              </w:rPr>
              <w:t>行政</w:t>
            </w:r>
            <w:r>
              <w:rPr>
                <w:rFonts w:hint="eastAsia" w:ascii="宋体" w:hAnsi="宋体" w:cs="宋体"/>
                <w:szCs w:val="21"/>
                <w:lang w:eastAsia="zh-CN"/>
              </w:rPr>
              <w:t>部（</w:t>
            </w:r>
            <w:r>
              <w:rPr>
                <w:rFonts w:hint="eastAsia" w:ascii="宋体" w:hAnsi="宋体" w:cs="宋体"/>
                <w:szCs w:val="21"/>
                <w:lang w:val="en-US" w:eastAsia="zh-CN"/>
              </w:rPr>
              <w:t>含财务部</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lang w:eastAsia="zh-CN"/>
              </w:rPr>
              <w:t xml:space="preserve"> </w:t>
            </w:r>
            <w:r>
              <w:rPr>
                <w:rFonts w:hint="eastAsia" w:ascii="宋体" w:hAnsi="宋体" w:cs="宋体"/>
                <w:color w:val="000000"/>
                <w:szCs w:val="21"/>
                <w:lang w:eastAsia="zh-CN"/>
              </w:rPr>
              <w:t>主管领导：</w:t>
            </w:r>
            <w:r>
              <w:rPr>
                <w:rFonts w:hint="eastAsia" w:ascii="宋体" w:hAnsi="宋体" w:cs="宋体"/>
                <w:color w:val="000000"/>
                <w:szCs w:val="21"/>
                <w:lang w:val="en-US" w:eastAsia="zh-CN"/>
              </w:rPr>
              <w:t xml:space="preserve"> 彭雪     </w:t>
            </w:r>
            <w:r>
              <w:rPr>
                <w:rFonts w:hint="eastAsia" w:ascii="宋体" w:hAnsi="宋体" w:cs="宋体"/>
                <w:color w:val="000000"/>
                <w:szCs w:val="21"/>
                <w:lang w:eastAsia="zh-CN"/>
              </w:rPr>
              <w:t>陪同人员：</w:t>
            </w:r>
            <w:r>
              <w:rPr>
                <w:rFonts w:hint="eastAsia" w:ascii="宋体" w:hAnsi="宋体" w:cs="宋体"/>
                <w:bCs/>
                <w:kern w:val="2"/>
                <w:sz w:val="21"/>
                <w:szCs w:val="21"/>
                <w:lang w:val="en-US" w:eastAsia="zh-CN" w:bidi="ar-SA"/>
              </w:rPr>
              <w:t>陈阳</w:t>
            </w:r>
          </w:p>
        </w:tc>
        <w:tc>
          <w:tcPr>
            <w:tcW w:w="93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宋明珠</w:t>
            </w:r>
            <w:r>
              <w:rPr>
                <w:rFonts w:hint="eastAsia" w:ascii="宋体" w:hAnsi="宋体" w:cs="宋体"/>
                <w:szCs w:val="21"/>
                <w:lang w:eastAsia="zh-CN"/>
              </w:rPr>
              <w:t>，</w:t>
            </w:r>
            <w:r>
              <w:rPr>
                <w:rFonts w:hint="eastAsia" w:ascii="宋体" w:hAnsi="宋体" w:cs="宋体"/>
                <w:szCs w:val="21"/>
                <w:lang w:val="en-US" w:eastAsia="zh-CN"/>
              </w:rPr>
              <w:t>宋冬梅（专家，只审核E）</w:t>
            </w:r>
            <w:r>
              <w:rPr>
                <w:rFonts w:hint="eastAsia" w:ascii="宋体" w:hAnsi="宋体" w:cs="宋体"/>
                <w:szCs w:val="21"/>
              </w:rPr>
              <w:t xml:space="preserve">   审核时间：</w:t>
            </w:r>
            <w:r>
              <w:rPr>
                <w:rFonts w:hint="eastAsia" w:ascii="宋体" w:hAnsi="宋体" w:cs="宋体"/>
                <w:szCs w:val="21"/>
                <w:lang w:eastAsia="zh-CN"/>
              </w:rPr>
              <w:t>2021.8.21</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lang w:val="en-US" w:eastAsia="zh-CN"/>
              </w:rPr>
              <w:t>QE</w:t>
            </w:r>
            <w:r>
              <w:rPr>
                <w:rFonts w:hint="eastAsia" w:ascii="宋体" w:hAnsi="宋体" w:cs="宋体"/>
                <w:b/>
                <w:szCs w:val="21"/>
              </w:rPr>
              <w:t>5.3</w:t>
            </w:r>
          </w:p>
        </w:tc>
        <w:tc>
          <w:tcPr>
            <w:tcW w:w="10657"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新宋体"/>
                <w:szCs w:val="21"/>
              </w:rPr>
              <w:t>（含财务部）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default"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hint="eastAsia" w:ascii="宋体" w:hAnsi="宋体" w:eastAsia="宋体" w:cs="新宋体"/>
                <w:color w:val="000000"/>
                <w:kern w:val="2"/>
                <w:sz w:val="21"/>
                <w:szCs w:val="21"/>
                <w:lang w:val="en-US" w:eastAsia="zh-CN" w:bidi="ar-SA"/>
              </w:rPr>
            </w:pPr>
            <w:r>
              <w:rPr>
                <w:rFonts w:hint="eastAsia" w:ascii="宋体" w:hAnsi="宋体" w:cs="新宋体"/>
                <w:color w:val="000000"/>
                <w:sz w:val="21"/>
                <w:szCs w:val="21"/>
              </w:rPr>
              <w:t>E6.1.2</w:t>
            </w:r>
          </w:p>
        </w:tc>
        <w:tc>
          <w:tcPr>
            <w:tcW w:w="10657" w:type="dxa"/>
            <w:noWrap w:val="0"/>
            <w:vAlign w:val="top"/>
          </w:tcPr>
          <w:p>
            <w:pPr>
              <w:tabs>
                <w:tab w:val="center" w:pos="3169"/>
              </w:tabs>
              <w:spacing w:line="400" w:lineRule="exact"/>
              <w:jc w:val="left"/>
              <w:rPr>
                <w:rFonts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val="en-US" w:eastAsia="zh-CN" w:bidi="ar"/>
              </w:rPr>
              <w:t>环境因素、危险源识别和风险评价管理程序</w:t>
            </w:r>
            <w:r>
              <w:rPr>
                <w:rFonts w:hint="eastAsia" w:ascii="宋体" w:hAnsi="宋体" w:cs="宋体"/>
                <w:color w:val="000000"/>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eastAsia="zh-CN" w:bidi="ar"/>
              </w:rPr>
              <w:t>行政部</w:t>
            </w:r>
            <w:r>
              <w:rPr>
                <w:rFonts w:hint="eastAsia" w:ascii="宋体" w:hAnsi="宋体" w:cs="宋体"/>
                <w:color w:val="000000"/>
                <w:sz w:val="21"/>
                <w:szCs w:val="21"/>
                <w:highlight w:val="none"/>
                <w:lang w:eastAsia="zh-CN" w:bidi="ar"/>
              </w:rPr>
              <w:t>202</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年</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20</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eastAsia="zh-CN" w:bidi="ar"/>
              </w:rPr>
              <w:t>环境因素登记及评定表</w:t>
            </w:r>
            <w:r>
              <w:rPr>
                <w:rFonts w:hint="eastAsia" w:ascii="宋体" w:hAnsi="宋体" w:cs="宋体"/>
                <w:color w:val="000000"/>
                <w:sz w:val="21"/>
                <w:szCs w:val="21"/>
                <w:highlight w:val="none"/>
                <w:lang w:bidi="ar"/>
              </w:rPr>
              <w:t>》和《重要环境因素清单》，按照部门和</w:t>
            </w:r>
            <w:r>
              <w:rPr>
                <w:rFonts w:hint="eastAsia" w:ascii="宋体" w:hAnsi="宋体" w:cs="宋体"/>
                <w:color w:val="000000"/>
                <w:sz w:val="21"/>
                <w:szCs w:val="21"/>
                <w:highlight w:val="none"/>
                <w:lang w:val="en-US" w:eastAsia="zh-CN" w:bidi="ar"/>
              </w:rPr>
              <w:t>作业场所</w:t>
            </w:r>
            <w:r>
              <w:rPr>
                <w:rFonts w:hint="eastAsia" w:ascii="宋体" w:hAnsi="宋体" w:cs="宋体"/>
                <w:color w:val="000000"/>
                <w:sz w:val="21"/>
                <w:szCs w:val="21"/>
                <w:highlight w:val="none"/>
                <w:lang w:bidi="ar"/>
              </w:rPr>
              <w:t>进行识别并评价出公司重要环境因素有：固体废弃物、噪声排放、潜在火灾等，识别清楚、准确，评价合理。</w:t>
            </w:r>
          </w:p>
          <w:p>
            <w:pPr>
              <w:tabs>
                <w:tab w:val="center" w:pos="3169"/>
              </w:tabs>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查：公司《</w:t>
            </w:r>
            <w:r>
              <w:rPr>
                <w:rFonts w:hint="eastAsia" w:ascii="宋体" w:hAnsi="宋体" w:cs="宋体"/>
                <w:color w:val="000000"/>
                <w:sz w:val="21"/>
                <w:szCs w:val="21"/>
                <w:highlight w:val="none"/>
                <w:lang w:eastAsia="zh-CN" w:bidi="ar"/>
              </w:rPr>
              <w:t>环境因素登记及评定表</w:t>
            </w:r>
            <w:r>
              <w:rPr>
                <w:rFonts w:hint="eastAsia" w:ascii="宋体" w:hAnsi="宋体" w:cs="宋体"/>
                <w:color w:val="000000"/>
                <w:sz w:val="21"/>
                <w:szCs w:val="21"/>
                <w:highlight w:val="none"/>
                <w:lang w:bidi="ar"/>
              </w:rPr>
              <w:t>》，涉及以下内容：</w:t>
            </w:r>
          </w:p>
          <w:p>
            <w:pPr>
              <w:numPr>
                <w:ilvl w:val="0"/>
                <w:numId w:val="1"/>
              </w:numPr>
              <w:tabs>
                <w:tab w:val="center" w:pos="3169"/>
              </w:tabs>
              <w:spacing w:line="400" w:lineRule="exact"/>
              <w:ind w:left="0" w:leftChars="0" w:firstLine="420" w:firstLineChars="200"/>
              <w:jc w:val="left"/>
              <w:rPr>
                <w:rFonts w:hint="eastAsia" w:ascii="宋体" w:hAnsi="宋体" w:cs="宋体"/>
                <w:color w:val="000000"/>
                <w:sz w:val="21"/>
                <w:szCs w:val="21"/>
                <w:highlight w:val="none"/>
                <w:lang w:eastAsia="zh-CN" w:bidi="ar"/>
              </w:rPr>
            </w:pPr>
            <w:r>
              <w:rPr>
                <w:rFonts w:hint="eastAsia" w:ascii="宋体" w:hAnsi="宋体"/>
                <w:szCs w:val="21"/>
                <w:highlight w:val="none"/>
              </w:rPr>
              <w:t>生活污水的排放</w:t>
            </w:r>
            <w:r>
              <w:rPr>
                <w:rFonts w:hint="eastAsia" w:ascii="宋体" w:hAnsi="宋体"/>
                <w:szCs w:val="21"/>
                <w:highlight w:val="none"/>
                <w:lang w:eastAsia="zh-CN"/>
              </w:rPr>
              <w:t>，</w:t>
            </w:r>
            <w:r>
              <w:rPr>
                <w:rFonts w:hint="eastAsia" w:ascii="宋体" w:hAnsi="宋体"/>
                <w:szCs w:val="21"/>
                <w:highlight w:val="none"/>
              </w:rPr>
              <w:t>生活垃圾的排放</w:t>
            </w:r>
            <w:r>
              <w:rPr>
                <w:rFonts w:hint="eastAsia" w:ascii="宋体" w:hAnsi="宋体"/>
                <w:szCs w:val="21"/>
                <w:highlight w:val="none"/>
                <w:lang w:eastAsia="zh-CN"/>
              </w:rPr>
              <w:t>，</w:t>
            </w:r>
            <w:r>
              <w:rPr>
                <w:rFonts w:hint="eastAsia" w:ascii="宋体" w:hAnsi="宋体"/>
                <w:szCs w:val="21"/>
                <w:highlight w:val="none"/>
              </w:rPr>
              <w:t>空调氟泄漏</w:t>
            </w:r>
            <w:r>
              <w:rPr>
                <w:rFonts w:hint="eastAsia" w:ascii="宋体" w:hAnsi="宋体" w:cs="宋体"/>
                <w:color w:val="000000"/>
                <w:sz w:val="21"/>
                <w:szCs w:val="21"/>
                <w:highlight w:val="none"/>
                <w:lang w:eastAsia="zh-CN" w:bidi="ar"/>
              </w:rPr>
              <w:t>。</w:t>
            </w:r>
          </w:p>
          <w:p>
            <w:pPr>
              <w:numPr>
                <w:ilvl w:val="0"/>
                <w:numId w:val="1"/>
              </w:numPr>
              <w:tabs>
                <w:tab w:val="center" w:pos="3169"/>
              </w:tabs>
              <w:spacing w:line="400" w:lineRule="exact"/>
              <w:ind w:left="0" w:leftChars="0" w:firstLine="420" w:firstLineChars="200"/>
              <w:jc w:val="left"/>
              <w:rPr>
                <w:rFonts w:hint="eastAsia" w:ascii="宋体" w:hAnsi="宋体" w:cs="宋体"/>
                <w:color w:val="000000"/>
                <w:sz w:val="21"/>
                <w:szCs w:val="21"/>
                <w:highlight w:val="none"/>
                <w:lang w:bidi="ar"/>
              </w:rPr>
            </w:pPr>
            <w:r>
              <w:rPr>
                <w:rFonts w:hint="eastAsia" w:ascii="宋体" w:hAnsi="宋体"/>
                <w:szCs w:val="21"/>
                <w:highlight w:val="none"/>
              </w:rPr>
              <w:t>废复写纸的废弃</w:t>
            </w:r>
            <w:r>
              <w:rPr>
                <w:rFonts w:hint="eastAsia" w:ascii="宋体" w:hAnsi="宋体"/>
                <w:szCs w:val="21"/>
                <w:highlight w:val="none"/>
                <w:lang w:eastAsia="zh-CN"/>
              </w:rPr>
              <w:t>，</w:t>
            </w:r>
            <w:r>
              <w:rPr>
                <w:rFonts w:hint="eastAsia" w:ascii="宋体" w:hAnsi="宋体"/>
                <w:szCs w:val="21"/>
                <w:highlight w:val="none"/>
              </w:rPr>
              <w:t>复印机墨盒废弃</w:t>
            </w:r>
            <w:r>
              <w:rPr>
                <w:rFonts w:hint="eastAsia" w:ascii="宋体" w:hAnsi="宋体"/>
                <w:szCs w:val="21"/>
                <w:highlight w:val="none"/>
                <w:lang w:eastAsia="zh-CN"/>
              </w:rPr>
              <w:t>，</w:t>
            </w:r>
            <w:r>
              <w:rPr>
                <w:rFonts w:hint="eastAsia" w:ascii="宋体" w:hAnsi="宋体"/>
                <w:szCs w:val="21"/>
                <w:highlight w:val="none"/>
              </w:rPr>
              <w:t>复印机光辐射</w:t>
            </w:r>
            <w:r>
              <w:rPr>
                <w:rFonts w:hint="eastAsia" w:ascii="宋体" w:hAnsi="宋体" w:cs="宋体"/>
                <w:color w:val="000000"/>
                <w:sz w:val="21"/>
                <w:szCs w:val="21"/>
                <w:highlight w:val="none"/>
                <w:lang w:bidi="ar"/>
              </w:rPr>
              <w:t>等办公用品固废排放等；</w:t>
            </w:r>
          </w:p>
          <w:p>
            <w:pPr>
              <w:numPr>
                <w:ilvl w:val="0"/>
                <w:numId w:val="1"/>
              </w:numPr>
              <w:tabs>
                <w:tab w:val="center" w:pos="3169"/>
              </w:tabs>
              <w:spacing w:line="400" w:lineRule="exact"/>
              <w:ind w:left="0" w:leftChars="0" w:firstLine="420" w:firstLineChars="200"/>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办公水、电的消耗；</w:t>
            </w:r>
          </w:p>
          <w:p>
            <w:pPr>
              <w:numPr>
                <w:ilvl w:val="0"/>
                <w:numId w:val="1"/>
              </w:numPr>
              <w:tabs>
                <w:tab w:val="center" w:pos="3169"/>
              </w:tabs>
              <w:spacing w:line="400" w:lineRule="exact"/>
              <w:ind w:left="0" w:leftChars="0" w:firstLine="420" w:firstLineChars="200"/>
              <w:jc w:val="left"/>
              <w:rPr>
                <w:rFonts w:hint="default"/>
                <w:highlight w:val="none"/>
                <w:lang w:val="en-US" w:eastAsia="zh-CN"/>
              </w:rPr>
            </w:pPr>
            <w:r>
              <w:rPr>
                <w:rFonts w:hint="eastAsia" w:ascii="宋体" w:hAnsi="宋体"/>
                <w:szCs w:val="21"/>
                <w:highlight w:val="none"/>
              </w:rPr>
              <w:t>废弃消防器材</w:t>
            </w:r>
            <w:r>
              <w:rPr>
                <w:rFonts w:hint="eastAsia" w:ascii="宋体" w:hAnsi="宋体" w:cs="宋体"/>
                <w:color w:val="000000"/>
                <w:sz w:val="21"/>
                <w:szCs w:val="21"/>
                <w:highlight w:val="none"/>
                <w:lang w:val="en-US" w:eastAsia="zh-CN" w:bidi="ar"/>
              </w:rPr>
              <w:t>；</w:t>
            </w:r>
          </w:p>
          <w:p>
            <w:pPr>
              <w:numPr>
                <w:ilvl w:val="0"/>
                <w:numId w:val="0"/>
              </w:numPr>
              <w:tabs>
                <w:tab w:val="center" w:pos="3169"/>
              </w:tabs>
              <w:spacing w:line="400" w:lineRule="exact"/>
              <w:ind w:leftChars="200"/>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w:t>
            </w:r>
          </w:p>
          <w:p>
            <w:pPr>
              <w:tabs>
                <w:tab w:val="center" w:pos="3169"/>
              </w:tabs>
              <w:spacing w:line="400" w:lineRule="exact"/>
              <w:jc w:val="lef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highlight w:val="none"/>
                <w:lang w:bidi="ar"/>
              </w:rPr>
              <w:t>共计识别</w:t>
            </w:r>
            <w:r>
              <w:rPr>
                <w:rFonts w:hint="eastAsia" w:ascii="宋体" w:hAnsi="宋体" w:cs="宋体"/>
                <w:color w:val="000000"/>
                <w:sz w:val="21"/>
                <w:szCs w:val="21"/>
                <w:highlight w:val="none"/>
                <w:lang w:val="en-US" w:eastAsia="zh-CN" w:bidi="ar"/>
              </w:rPr>
              <w:t>12</w:t>
            </w:r>
            <w:r>
              <w:rPr>
                <w:rFonts w:hint="eastAsia" w:ascii="宋体" w:hAnsi="宋体" w:cs="宋体"/>
                <w:color w:val="000000"/>
                <w:sz w:val="21"/>
                <w:szCs w:val="21"/>
                <w:highlight w:val="none"/>
                <w:lang w:bidi="ar"/>
              </w:rPr>
              <w:t>项。识别基本清楚、全面。</w:t>
            </w:r>
          </w:p>
        </w:tc>
        <w:tc>
          <w:tcPr>
            <w:tcW w:w="932" w:type="dxa"/>
            <w:noWrap w:val="0"/>
            <w:vAlign w:val="top"/>
          </w:tcPr>
          <w:p>
            <w:pPr>
              <w:rPr>
                <w:rFonts w:hint="eastAsia"/>
              </w:rPr>
            </w:pPr>
            <w:r>
              <w:rPr>
                <w:rFonts w:hint="eastAsia"/>
              </w:rPr>
              <w:t>符合</w:t>
            </w:r>
          </w:p>
          <w:p>
            <w:pPr>
              <w:pStyle w:val="15"/>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合规义务</w:t>
            </w:r>
          </w:p>
        </w:tc>
        <w:tc>
          <w:tcPr>
            <w:tcW w:w="960" w:type="dxa"/>
            <w:noWrap w:val="0"/>
            <w:vAlign w:val="top"/>
          </w:tcPr>
          <w:p>
            <w:pPr>
              <w:rPr>
                <w:rFonts w:hint="default" w:ascii="宋体" w:hAnsi="宋体" w:cs="宋体"/>
                <w:b/>
                <w:szCs w:val="21"/>
                <w:lang w:val="en-US" w:eastAsia="zh-CN"/>
              </w:rPr>
            </w:pPr>
            <w:r>
              <w:rPr>
                <w:rFonts w:hint="eastAsia" w:ascii="宋体" w:hAnsi="宋体" w:cs="宋体"/>
                <w:b/>
                <w:szCs w:val="21"/>
                <w:lang w:val="en-US" w:eastAsia="zh-CN"/>
              </w:rPr>
              <w:t>E6.1.3</w:t>
            </w:r>
          </w:p>
        </w:tc>
        <w:tc>
          <w:tcPr>
            <w:tcW w:w="10657" w:type="dxa"/>
            <w:noWrap w:val="0"/>
            <w:vAlign w:val="top"/>
          </w:tcPr>
          <w:p>
            <w:pPr>
              <w:tabs>
                <w:tab w:val="left" w:pos="-3"/>
              </w:tabs>
              <w:spacing w:line="400" w:lineRule="exact"/>
              <w:rPr>
                <w:rFonts w:ascii="宋体" w:hAnsi="宋体" w:eastAsia="宋体" w:cs="宋体"/>
                <w:color w:val="000000"/>
                <w:szCs w:val="21"/>
              </w:rPr>
            </w:pPr>
            <w:r>
              <w:rPr>
                <w:rFonts w:hint="eastAsia" w:ascii="宋体" w:hAnsi="宋体" w:eastAsia="宋体" w:cs="宋体"/>
                <w:color w:val="000000"/>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eastAsia="宋体" w:cs="宋体"/>
                <w:color w:val="000000"/>
                <w:szCs w:val="21"/>
              </w:rPr>
            </w:pPr>
            <w:r>
              <w:rPr>
                <w:rFonts w:hint="eastAsia" w:ascii="宋体" w:hAnsi="宋体" w:eastAsia="宋体" w:cs="宋体"/>
                <w:color w:val="000000"/>
                <w:szCs w:val="21"/>
              </w:rPr>
              <w:t>· 查见：202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年《适用的法律法规及其他要求清单》</w:t>
            </w:r>
          </w:p>
          <w:p>
            <w:pPr>
              <w:spacing w:line="400" w:lineRule="exact"/>
              <w:rPr>
                <w:rFonts w:ascii="宋体" w:hAnsi="宋体" w:eastAsia="宋体" w:cs="宋体"/>
                <w:color w:val="000000"/>
                <w:szCs w:val="21"/>
              </w:rPr>
            </w:pPr>
            <w:r>
              <w:rPr>
                <w:rFonts w:hint="eastAsia" w:ascii="宋体" w:hAnsi="宋体" w:eastAsia="宋体" w:cs="宋体"/>
                <w:color w:val="000000"/>
                <w:szCs w:val="21"/>
              </w:rPr>
              <w:t>1）国家相关法律法规等</w:t>
            </w:r>
          </w:p>
          <w:p>
            <w:pPr>
              <w:spacing w:line="400" w:lineRule="exact"/>
              <w:rPr>
                <w:rFonts w:ascii="宋体" w:hAnsi="宋体" w:eastAsia="宋体" w:cs="宋体"/>
                <w:color w:val="000000"/>
                <w:szCs w:val="21"/>
              </w:rPr>
            </w:pPr>
            <w:r>
              <w:rPr>
                <w:rFonts w:hint="eastAsia" w:ascii="宋体" w:hAnsi="宋体" w:eastAsia="宋体" w:cs="宋体"/>
                <w:color w:val="000000"/>
                <w:szCs w:val="21"/>
              </w:rPr>
              <w:t>2）四川省等地方法规；</w:t>
            </w:r>
          </w:p>
          <w:p>
            <w:pPr>
              <w:spacing w:line="400" w:lineRule="exact"/>
              <w:rPr>
                <w:rFonts w:ascii="宋体" w:hAnsi="宋体" w:eastAsia="宋体" w:cs="宋体"/>
                <w:color w:val="000000"/>
                <w:szCs w:val="21"/>
              </w:rPr>
            </w:pPr>
            <w:r>
              <w:rPr>
                <w:rFonts w:hint="eastAsia" w:ascii="宋体" w:hAnsi="宋体" w:eastAsia="宋体" w:cs="宋体"/>
                <w:color w:val="000000"/>
                <w:szCs w:val="21"/>
              </w:rPr>
              <w:t>3）与环境、职业健康安全管理相关的执行标准</w:t>
            </w:r>
          </w:p>
          <w:p>
            <w:pPr>
              <w:spacing w:line="400" w:lineRule="exact"/>
              <w:rPr>
                <w:rFonts w:ascii="宋体" w:hAnsi="宋体" w:eastAsia="宋体" w:cs="宋体"/>
                <w:color w:val="000000"/>
                <w:szCs w:val="21"/>
              </w:rPr>
            </w:pPr>
            <w:r>
              <w:rPr>
                <w:rFonts w:hint="eastAsia" w:ascii="宋体" w:hAnsi="宋体" w:eastAsia="宋体" w:cs="宋体"/>
                <w:color w:val="000000"/>
                <w:szCs w:val="21"/>
              </w:rPr>
              <w:t>抽 ：中华人民共和国环境保护法</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     中华人民共和国消防法</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     中华人民共和国安全生产法</w:t>
            </w:r>
          </w:p>
          <w:p>
            <w:pPr>
              <w:spacing w:line="400" w:lineRule="exact"/>
              <w:ind w:firstLine="525" w:firstLineChars="250"/>
              <w:rPr>
                <w:rFonts w:ascii="宋体" w:hAnsi="宋体" w:eastAsia="宋体" w:cs="宋体"/>
                <w:color w:val="000000"/>
                <w:szCs w:val="21"/>
              </w:rPr>
            </w:pPr>
            <w:r>
              <w:rPr>
                <w:rFonts w:hint="eastAsia" w:ascii="宋体" w:hAnsi="宋体" w:eastAsia="宋体" w:cs="宋体"/>
                <w:color w:val="000000"/>
                <w:szCs w:val="21"/>
              </w:rPr>
              <w:t>固体废弃物污染防治法等。</w:t>
            </w:r>
          </w:p>
          <w:p>
            <w:pPr>
              <w:spacing w:line="400" w:lineRule="exact"/>
              <w:ind w:firstLine="525" w:firstLineChars="250"/>
              <w:rPr>
                <w:rFonts w:ascii="宋体" w:hAnsi="宋体" w:eastAsia="宋体" w:cs="宋体"/>
                <w:color w:val="000000"/>
                <w:szCs w:val="21"/>
              </w:rPr>
            </w:pPr>
            <w:r>
              <w:rPr>
                <w:rFonts w:hint="eastAsia" w:ascii="宋体" w:hAnsi="宋体" w:eastAsia="宋体" w:cs="宋体"/>
                <w:color w:val="000000"/>
                <w:szCs w:val="21"/>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法规清单上传内部网络，以培训和宣传结合向员工传达要求，记录充分。基本符合要求。</w:t>
            </w:r>
          </w:p>
        </w:tc>
        <w:tc>
          <w:tcPr>
            <w:tcW w:w="932" w:type="dxa"/>
            <w:noWrap w:val="0"/>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hint="eastAsia" w:ascii="宋体" w:hAnsi="宋体" w:eastAsia="宋体" w:cs="新宋体"/>
                <w:szCs w:val="21"/>
                <w:lang w:val="en-US" w:eastAsia="zh-CN"/>
              </w:rPr>
            </w:pPr>
            <w:r>
              <w:rPr>
                <w:rFonts w:hint="eastAsia" w:ascii="宋体" w:hAnsi="宋体" w:cs="宋体"/>
                <w:b/>
                <w:szCs w:val="21"/>
                <w:lang w:val="en-US" w:eastAsia="zh-CN"/>
              </w:rPr>
              <w:t>QE</w:t>
            </w:r>
            <w:r>
              <w:rPr>
                <w:rFonts w:hint="eastAsia" w:ascii="宋体" w:hAnsi="宋体" w:cs="宋体"/>
                <w:b/>
                <w:szCs w:val="21"/>
              </w:rPr>
              <w:t>6.2</w:t>
            </w:r>
            <w:r>
              <w:rPr>
                <w:rFonts w:hint="eastAsia" w:ascii="宋体" w:hAnsi="宋体" w:cs="宋体"/>
                <w:b/>
                <w:szCs w:val="21"/>
                <w:lang w:val="en-US" w:eastAsia="zh-CN"/>
              </w:rPr>
              <w:t xml:space="preserve"> </w:t>
            </w:r>
          </w:p>
        </w:tc>
        <w:tc>
          <w:tcPr>
            <w:tcW w:w="10657" w:type="dxa"/>
            <w:noWrap w:val="0"/>
            <w:vAlign w:val="top"/>
          </w:tcPr>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szCs w:val="21"/>
              </w:rPr>
              <w:t>公司有将质量、环境目标分解到各个部门</w:t>
            </w:r>
            <w:r>
              <w:rPr>
                <w:rFonts w:hint="eastAsia" w:ascii="宋体" w:hAnsi="宋体" w:cs="宋体"/>
                <w:color w:val="000000"/>
                <w:spacing w:val="-4"/>
                <w:szCs w:val="21"/>
                <w:lang w:val="en-US" w:eastAsia="zh-CN"/>
              </w:rPr>
              <w:t>，行政部</w:t>
            </w:r>
            <w:r>
              <w:rPr>
                <w:rFonts w:hint="eastAsia" w:ascii="宋体" w:hAnsi="宋体" w:cs="宋体"/>
                <w:color w:val="000000"/>
                <w:spacing w:val="-4"/>
                <w:szCs w:val="21"/>
              </w:rPr>
              <w:t>《</w:t>
            </w:r>
            <w:r>
              <w:rPr>
                <w:rFonts w:hint="eastAsia" w:ascii="宋体" w:hAnsi="宋体" w:cs="宋体"/>
                <w:color w:val="000000"/>
                <w:spacing w:val="-4"/>
                <w:szCs w:val="21"/>
                <w:lang w:eastAsia="zh-CN"/>
              </w:rPr>
              <w:t>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年部门目标完成情况统计</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val="en-US" w:eastAsia="zh-CN"/>
              </w:rPr>
              <w:t>考核</w:t>
            </w:r>
            <w:r>
              <w:rPr>
                <w:rFonts w:hint="eastAsia" w:ascii="宋体" w:hAnsi="宋体" w:eastAsia="宋体" w:cs="宋体"/>
                <w:color w:val="000000"/>
                <w:spacing w:val="-4"/>
                <w:szCs w:val="21"/>
                <w:lang w:eastAsia="zh-CN"/>
              </w:rPr>
              <w:t>时间：202</w:t>
            </w: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年0</w:t>
            </w: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月—202</w:t>
            </w: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年0</w:t>
            </w:r>
            <w:r>
              <w:rPr>
                <w:rFonts w:hint="eastAsia" w:ascii="宋体" w:hAnsi="宋体" w:cs="宋体"/>
                <w:color w:val="000000"/>
                <w:spacing w:val="-4"/>
                <w:szCs w:val="21"/>
                <w:lang w:val="en-US" w:eastAsia="zh-CN"/>
              </w:rPr>
              <w:t>7</w:t>
            </w:r>
            <w:r>
              <w:rPr>
                <w:rFonts w:hint="eastAsia" w:ascii="宋体" w:hAnsi="宋体" w:eastAsia="宋体" w:cs="宋体"/>
                <w:color w:val="000000"/>
                <w:spacing w:val="-4"/>
                <w:szCs w:val="21"/>
                <w:lang w:eastAsia="zh-CN"/>
              </w:rPr>
              <w:t>月</w:t>
            </w:r>
          </w:p>
          <w:p>
            <w:pPr>
              <w:spacing w:line="360" w:lineRule="auto"/>
              <w:rPr>
                <w:rFonts w:hint="default"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培训计划实施率100%</w:t>
            </w:r>
            <w:r>
              <w:rPr>
                <w:rFonts w:hint="default" w:ascii="宋体" w:hAnsi="宋体" w:eastAsia="宋体" w:cs="宋体"/>
                <w:color w:val="000000"/>
                <w:spacing w:val="-4"/>
                <w:szCs w:val="21"/>
                <w:lang w:eastAsia="zh-CN"/>
              </w:rPr>
              <w:t xml:space="preserve">                        100%</w:t>
            </w:r>
          </w:p>
          <w:p>
            <w:pPr>
              <w:spacing w:line="360" w:lineRule="auto"/>
              <w:rPr>
                <w:rFonts w:hint="eastAsia"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2、</w:t>
            </w:r>
            <w:r>
              <w:rPr>
                <w:rFonts w:hint="eastAsia" w:ascii="宋体" w:hAnsi="宋体" w:eastAsia="宋体" w:cs="宋体"/>
                <w:color w:val="000000"/>
                <w:spacing w:val="-4"/>
                <w:szCs w:val="21"/>
                <w:lang w:eastAsia="zh-CN"/>
              </w:rPr>
              <w:t>培训按时率100%</w:t>
            </w:r>
            <w:r>
              <w:rPr>
                <w:rFonts w:hint="eastAsia" w:ascii="宋体" w:hAnsi="宋体" w:eastAsia="宋体" w:cs="宋体"/>
                <w:color w:val="000000"/>
                <w:spacing w:val="-4"/>
                <w:szCs w:val="21"/>
                <w:lang w:val="en-US" w:eastAsia="zh-CN"/>
              </w:rPr>
              <w:t xml:space="preserve">                       </w:t>
            </w:r>
            <w:r>
              <w:rPr>
                <w:rFonts w:hint="default" w:ascii="宋体" w:hAnsi="宋体" w:eastAsia="宋体" w:cs="宋体"/>
                <w:color w:val="000000"/>
                <w:spacing w:val="-4"/>
                <w:szCs w:val="21"/>
                <w:lang w:eastAsia="zh-CN"/>
              </w:rPr>
              <w:t xml:space="preserve">    </w:t>
            </w:r>
            <w:r>
              <w:rPr>
                <w:rFonts w:hint="eastAsia" w:ascii="宋体" w:hAnsi="宋体" w:eastAsia="宋体" w:cs="宋体"/>
                <w:color w:val="000000"/>
                <w:spacing w:val="-4"/>
                <w:szCs w:val="21"/>
                <w:lang w:val="en-US" w:eastAsia="zh-CN"/>
              </w:rPr>
              <w:t xml:space="preserve"> 100%</w:t>
            </w:r>
          </w:p>
          <w:p>
            <w:pPr>
              <w:spacing w:line="360" w:lineRule="auto"/>
              <w:rPr>
                <w:rFonts w:hint="eastAsia"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3、</w:t>
            </w:r>
            <w:r>
              <w:rPr>
                <w:rFonts w:hint="eastAsia" w:ascii="宋体" w:hAnsi="宋体" w:eastAsia="宋体" w:cs="宋体"/>
                <w:color w:val="000000"/>
                <w:spacing w:val="-4"/>
                <w:szCs w:val="21"/>
                <w:lang w:eastAsia="zh-CN"/>
              </w:rPr>
              <w:t>文件发放按时率100%</w:t>
            </w:r>
            <w:r>
              <w:rPr>
                <w:rFonts w:hint="eastAsia" w:ascii="宋体" w:hAnsi="宋体" w:eastAsia="宋体" w:cs="宋体"/>
                <w:color w:val="000000"/>
                <w:spacing w:val="-4"/>
                <w:szCs w:val="21"/>
                <w:lang w:val="en-US" w:eastAsia="zh-CN"/>
              </w:rPr>
              <w:t xml:space="preserve">                        100%</w:t>
            </w:r>
          </w:p>
          <w:p>
            <w:pPr>
              <w:spacing w:line="360" w:lineRule="auto"/>
              <w:rPr>
                <w:rFonts w:hint="default" w:ascii="宋体" w:hAnsi="宋体" w:eastAsia="宋体" w:cs="宋体"/>
                <w:color w:val="000000"/>
                <w:spacing w:val="-4"/>
                <w:szCs w:val="21"/>
                <w:lang w:val="en-US" w:eastAsia="zh-CN"/>
              </w:rPr>
            </w:pPr>
            <w:r>
              <w:rPr>
                <w:rFonts w:hint="default" w:ascii="宋体" w:hAnsi="宋体" w:eastAsia="宋体" w:cs="宋体"/>
                <w:color w:val="000000"/>
                <w:spacing w:val="-4"/>
                <w:szCs w:val="21"/>
                <w:lang w:eastAsia="zh-CN"/>
              </w:rPr>
              <w:t>4、</w:t>
            </w:r>
            <w:r>
              <w:rPr>
                <w:rFonts w:hint="default" w:ascii="宋体" w:hAnsi="宋体" w:eastAsia="宋体" w:cs="宋体"/>
                <w:color w:val="000000"/>
                <w:spacing w:val="-4"/>
                <w:szCs w:val="21"/>
                <w:lang w:val="en-US" w:eastAsia="zh-CN"/>
              </w:rPr>
              <w:t>生产、生活废弃物分类收集处理率100%</w:t>
            </w:r>
            <w:r>
              <w:rPr>
                <w:rFonts w:hint="eastAsia" w:ascii="宋体" w:hAnsi="宋体" w:eastAsia="宋体" w:cs="宋体"/>
                <w:color w:val="000000"/>
                <w:spacing w:val="-4"/>
                <w:szCs w:val="21"/>
                <w:lang w:val="en-US" w:eastAsia="zh-CN"/>
              </w:rPr>
              <w:t xml:space="preserve">        100%</w:t>
            </w:r>
          </w:p>
          <w:p>
            <w:pPr>
              <w:spacing w:line="360" w:lineRule="auto"/>
              <w:rPr>
                <w:rFonts w:hint="default"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5、</w:t>
            </w:r>
            <w:r>
              <w:rPr>
                <w:rFonts w:hint="default" w:ascii="宋体" w:hAnsi="宋体" w:eastAsia="宋体" w:cs="宋体"/>
                <w:color w:val="000000"/>
                <w:spacing w:val="-4"/>
                <w:szCs w:val="21"/>
                <w:lang w:val="en-US" w:eastAsia="zh-CN"/>
              </w:rPr>
              <w:t>火灾事故为0</w:t>
            </w:r>
            <w:r>
              <w:rPr>
                <w:rFonts w:hint="eastAsia" w:ascii="宋体" w:hAnsi="宋体" w:eastAsia="宋体" w:cs="宋体"/>
                <w:color w:val="000000"/>
                <w:spacing w:val="-4"/>
                <w:szCs w:val="21"/>
                <w:lang w:val="en-US" w:eastAsia="zh-CN"/>
              </w:rPr>
              <w:t xml:space="preserve">                       </w:t>
            </w:r>
            <w:r>
              <w:rPr>
                <w:rFonts w:hint="default" w:ascii="宋体" w:hAnsi="宋体" w:eastAsia="宋体" w:cs="宋体"/>
                <w:color w:val="000000"/>
                <w:spacing w:val="-4"/>
                <w:szCs w:val="21"/>
                <w:lang w:eastAsia="zh-CN"/>
              </w:rPr>
              <w:t xml:space="preserve">         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kern w:val="2"/>
                <w:sz w:val="21"/>
                <w:szCs w:val="21"/>
                <w:lang w:val="en-US" w:eastAsia="zh-CN" w:bidi="ar-SA"/>
              </w:rPr>
              <w:t>查202</w:t>
            </w:r>
            <w:r>
              <w:rPr>
                <w:rFonts w:hint="default" w:ascii="宋体" w:hAnsi="宋体" w:cs="宋体"/>
                <w:color w:val="000000"/>
                <w:spacing w:val="-4"/>
                <w:szCs w:val="21"/>
                <w:lang w:eastAsia="zh-CN"/>
              </w:rPr>
              <w:t>1</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w:t>
            </w:r>
            <w:r>
              <w:rPr>
                <w:rFonts w:hint="default" w:ascii="宋体" w:hAnsi="宋体" w:cs="宋体"/>
                <w:color w:val="000000"/>
                <w:spacing w:val="-4"/>
                <w:szCs w:val="21"/>
                <w:lang w:eastAsia="zh-CN"/>
              </w:rPr>
              <w:t>5</w:t>
            </w:r>
            <w:r>
              <w:rPr>
                <w:rFonts w:hint="eastAsia" w:ascii="宋体" w:hAnsi="宋体" w:eastAsia="宋体" w:cs="宋体"/>
                <w:color w:val="000000"/>
                <w:spacing w:val="-4"/>
                <w:szCs w:val="21"/>
                <w:lang w:eastAsia="zh-CN"/>
              </w:rPr>
              <w:t>月份对安全制度、安全意识培训的培训记录，均按照培训计划执行实施。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目标覆盖相关职能、层次和过程，</w:t>
            </w:r>
            <w:r>
              <w:rPr>
                <w:rFonts w:hint="default" w:ascii="宋体" w:hAnsi="宋体" w:cs="宋体"/>
                <w:color w:val="000000"/>
                <w:spacing w:val="-4"/>
                <w:szCs w:val="21"/>
                <w:lang w:eastAsia="zh-CN"/>
              </w:rPr>
              <w:t>管理</w:t>
            </w:r>
            <w:r>
              <w:rPr>
                <w:rFonts w:hint="eastAsia" w:ascii="宋体" w:hAnsi="宋体" w:eastAsia="宋体" w:cs="宋体"/>
                <w:color w:val="000000"/>
                <w:spacing w:val="-4"/>
                <w:szCs w:val="21"/>
                <w:lang w:eastAsia="zh-CN"/>
              </w:rPr>
              <w:t>目标与</w:t>
            </w:r>
            <w:r>
              <w:rPr>
                <w:rFonts w:hint="default" w:ascii="宋体" w:hAnsi="宋体" w:cs="宋体"/>
                <w:color w:val="000000"/>
                <w:spacing w:val="-4"/>
                <w:szCs w:val="21"/>
                <w:lang w:eastAsia="zh-CN"/>
              </w:rPr>
              <w:t>管理</w:t>
            </w:r>
            <w:r>
              <w:rPr>
                <w:rFonts w:hint="eastAsia" w:ascii="宋体" w:hAnsi="宋体" w:eastAsia="宋体" w:cs="宋体"/>
                <w:color w:val="000000"/>
                <w:spacing w:val="-4"/>
                <w:szCs w:val="21"/>
                <w:lang w:eastAsia="zh-CN"/>
              </w:rPr>
              <w:t>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7.1.2</w:t>
            </w:r>
          </w:p>
        </w:tc>
        <w:tc>
          <w:tcPr>
            <w:tcW w:w="10657"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培训管理程序</w:t>
            </w:r>
            <w:r>
              <w:rPr>
                <w:rFonts w:hint="eastAsia" w:ascii="宋体" w:hAnsi="宋体" w:cs="宋体"/>
                <w:szCs w:val="21"/>
              </w:rPr>
              <w:t>》，公司</w:t>
            </w:r>
            <w:r>
              <w:rPr>
                <w:rFonts w:hint="eastAsia" w:ascii="宋体" w:hAnsi="宋体" w:cs="宋体"/>
                <w:spacing w:val="-4"/>
                <w:szCs w:val="21"/>
              </w:rPr>
              <w:t>确定的管理体系的实施以及过程的运行和控制所需的人员包括：各职能部门主管（方针、目标的组织贯彻实施、人员及其能力、意识、沟通等管理）、文员（组织知识、体系文件和记录的管理等）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auto"/>
                <w:spacing w:val="-4"/>
                <w:szCs w:val="21"/>
              </w:rPr>
              <w:t>《</w:t>
            </w:r>
            <w:r>
              <w:rPr>
                <w:rFonts w:hint="eastAsia" w:ascii="宋体" w:hAnsi="宋体" w:cs="宋体"/>
                <w:color w:val="auto"/>
                <w:spacing w:val="-4"/>
                <w:szCs w:val="21"/>
                <w:lang w:eastAsia="zh-CN"/>
              </w:rPr>
              <w:t>岗位职责和任职要求</w:t>
            </w:r>
            <w:r>
              <w:rPr>
                <w:rFonts w:hint="eastAsia" w:ascii="宋体" w:hAnsi="宋体" w:cs="宋体"/>
                <w:color w:val="auto"/>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szCs w:val="21"/>
                <w:lang w:val="en-US" w:eastAsia="zh-CN"/>
              </w:rPr>
              <w:t>QE</w:t>
            </w:r>
            <w:r>
              <w:rPr>
                <w:rFonts w:hint="eastAsia" w:ascii="宋体" w:hAnsi="宋体" w:cs="宋体"/>
                <w:szCs w:val="21"/>
              </w:rPr>
              <w:t>7.2</w:t>
            </w:r>
          </w:p>
        </w:tc>
        <w:tc>
          <w:tcPr>
            <w:tcW w:w="10657" w:type="dxa"/>
            <w:noWrap w:val="0"/>
            <w:vAlign w:val="top"/>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lang w:val="en-US" w:eastAsia="zh-CN"/>
              </w:rPr>
            </w:pPr>
            <w:r>
              <w:rPr>
                <w:rFonts w:hint="eastAsia"/>
                <w:lang w:val="en-US" w:eastAsia="zh-CN"/>
              </w:rPr>
              <w:t>查见公司人员能力、资质要求</w:t>
            </w:r>
          </w:p>
          <w:p>
            <w:pPr>
              <w:spacing w:line="360" w:lineRule="auto"/>
              <w:rPr>
                <w:rFonts w:hint="default"/>
                <w:lang w:val="en-US" w:eastAsia="zh-CN"/>
              </w:rPr>
            </w:pPr>
            <w:r>
              <w:rPr>
                <w:rFonts w:hint="eastAsia"/>
                <w:lang w:val="en-US" w:eastAsia="zh-CN"/>
              </w:rPr>
              <w:t>姓名            证件编号             颁发机关                  作业项目                    有效期</w:t>
            </w:r>
          </w:p>
          <w:p>
            <w:pPr>
              <w:spacing w:line="360" w:lineRule="auto"/>
              <w:rPr>
                <w:rFonts w:hint="eastAsia"/>
                <w:lang w:val="en-US" w:eastAsia="zh-CN"/>
              </w:rPr>
            </w:pPr>
            <w:r>
              <w:rPr>
                <w:rFonts w:hint="eastAsia"/>
                <w:lang w:val="en-US" w:eastAsia="zh-CN"/>
              </w:rPr>
              <w:t>张永金      510625196808102833     绵竹市市场监督管理局     特种设备安全管理，锅炉水处理  2025-06</w:t>
            </w:r>
          </w:p>
          <w:p>
            <w:pPr>
              <w:pStyle w:val="2"/>
              <w:rPr>
                <w:rFonts w:hint="default"/>
                <w:lang w:val="en-US" w:eastAsia="zh-CN"/>
              </w:rPr>
            </w:pPr>
            <w:r>
              <w:rPr>
                <w:rFonts w:hint="eastAsia"/>
                <w:lang w:val="en-US" w:eastAsia="zh-CN"/>
              </w:rPr>
              <w:t>张伟      510622197603054810   绵竹市市场监督管理局   工业锅炉司炉              2023-7</w:t>
            </w:r>
          </w:p>
          <w:p>
            <w:pPr>
              <w:pStyle w:val="15"/>
              <w:rPr>
                <w:rFonts w:hint="default"/>
                <w:lang w:val="en-US" w:eastAsia="zh-CN"/>
              </w:rPr>
            </w:pPr>
            <w:r>
              <w:rPr>
                <w:rFonts w:hint="eastAsia"/>
                <w:lang w:val="en-US" w:eastAsia="zh-CN"/>
              </w:rPr>
              <w:t>。。。。。</w:t>
            </w:r>
          </w:p>
          <w:p>
            <w:pPr>
              <w:spacing w:line="360" w:lineRule="auto"/>
              <w:rPr>
                <w:rFonts w:hint="eastAsia"/>
              </w:rPr>
            </w:pPr>
            <w:r>
              <w:rPr>
                <w:rFonts w:hint="eastAsia"/>
              </w:rPr>
              <w:t>查见20</w:t>
            </w:r>
            <w:r>
              <w:rPr>
                <w:rFonts w:hint="eastAsia"/>
                <w:lang w:val="en-US" w:eastAsia="zh-CN"/>
              </w:rPr>
              <w:t>21</w:t>
            </w:r>
            <w:r>
              <w:rPr>
                <w:rFonts w:hint="eastAsia"/>
              </w:rPr>
              <w:t>年度培训计划共</w:t>
            </w:r>
            <w:r>
              <w:rPr>
                <w:rFonts w:hint="eastAsia"/>
                <w:lang w:val="en-US" w:eastAsia="zh-CN"/>
              </w:rPr>
              <w:t>11</w:t>
            </w:r>
            <w:r>
              <w:rPr>
                <w:rFonts w:hint="eastAsia"/>
              </w:rPr>
              <w:t>次，已完成的培训记录</w:t>
            </w:r>
            <w:r>
              <w:rPr>
                <w:rFonts w:hint="eastAsia"/>
                <w:lang w:val="en-US" w:eastAsia="zh-CN"/>
              </w:rPr>
              <w:t>7</w:t>
            </w:r>
            <w:r>
              <w:rPr>
                <w:rFonts w:hint="eastAsia"/>
              </w:rPr>
              <w:t>次。</w:t>
            </w:r>
          </w:p>
          <w:p>
            <w:pPr>
              <w:spacing w:line="360" w:lineRule="auto"/>
              <w:rPr>
                <w:rFonts w:hint="eastAsia"/>
              </w:rPr>
            </w:pPr>
            <w:r>
              <w:rPr>
                <w:rFonts w:hint="eastAsia"/>
              </w:rPr>
              <w:t>1）：20</w:t>
            </w:r>
            <w:r>
              <w:rPr>
                <w:rFonts w:hint="eastAsia"/>
                <w:lang w:val="en-US" w:eastAsia="zh-CN"/>
              </w:rPr>
              <w:t>21</w:t>
            </w:r>
            <w:r>
              <w:rPr>
                <w:rFonts w:hint="eastAsia"/>
              </w:rPr>
              <w:t>.0</w:t>
            </w:r>
            <w:r>
              <w:rPr>
                <w:rFonts w:hint="eastAsia"/>
                <w:lang w:val="en-US" w:eastAsia="zh-CN"/>
              </w:rPr>
              <w:t>4</w:t>
            </w:r>
            <w:r>
              <w:rPr>
                <w:rFonts w:hint="eastAsia"/>
              </w:rPr>
              <w:t>.</w:t>
            </w:r>
            <w:r>
              <w:rPr>
                <w:rFonts w:hint="eastAsia"/>
                <w:lang w:val="en-US" w:eastAsia="zh-CN"/>
              </w:rPr>
              <w:t>15</w:t>
            </w:r>
            <w:r>
              <w:rPr>
                <w:rFonts w:hint="eastAsia"/>
              </w:rPr>
              <w:t xml:space="preserve"> 培训内容</w:t>
            </w:r>
            <w:r>
              <w:rPr>
                <w:rFonts w:hint="eastAsia"/>
                <w:lang w:eastAsia="zh-CN"/>
              </w:rPr>
              <w:t>：</w:t>
            </w:r>
            <w:r>
              <w:rPr>
                <w:rFonts w:hint="eastAsia"/>
              </w:rPr>
              <w:t>管理制度培训。</w:t>
            </w:r>
            <w:r>
              <w:rPr>
                <w:rFonts w:hint="eastAsia"/>
                <w:lang w:eastAsia="zh-CN"/>
              </w:rPr>
              <w:t>培训老师：</w:t>
            </w:r>
            <w:r>
              <w:rPr>
                <w:rFonts w:hint="eastAsia"/>
                <w:lang w:val="en-US" w:eastAsia="zh-CN"/>
              </w:rPr>
              <w:t>总经理</w:t>
            </w:r>
            <w:r>
              <w:rPr>
                <w:rFonts w:hint="eastAsia"/>
                <w:lang w:eastAsia="zh-CN"/>
              </w:rPr>
              <w:t>，</w:t>
            </w:r>
            <w:r>
              <w:rPr>
                <w:rFonts w:hint="eastAsia"/>
              </w:rPr>
              <w:t>培训人员：全体员工；效果评价：通过此次公司管理制度培训，公司全体人员了解了公司的管理理念和发展远景，公司的各荐管理规定和奖罚规定。基本达到培训的目的。评价人：彭元跃。</w:t>
            </w:r>
          </w:p>
          <w:p>
            <w:pPr>
              <w:spacing w:line="360" w:lineRule="auto"/>
              <w:rPr>
                <w:rFonts w:hint="eastAsia"/>
              </w:rPr>
            </w:pPr>
            <w:r>
              <w:rPr>
                <w:rFonts w:hint="eastAsia"/>
              </w:rPr>
              <w:t>2）：20</w:t>
            </w:r>
            <w:r>
              <w:rPr>
                <w:rFonts w:hint="eastAsia"/>
                <w:lang w:val="en-US" w:eastAsia="zh-CN"/>
              </w:rPr>
              <w:t>21</w:t>
            </w:r>
            <w:r>
              <w:rPr>
                <w:rFonts w:hint="eastAsia"/>
              </w:rPr>
              <w:t>.</w:t>
            </w:r>
            <w:r>
              <w:rPr>
                <w:rFonts w:hint="eastAsia"/>
                <w:lang w:val="en-US" w:eastAsia="zh-CN"/>
              </w:rPr>
              <w:t>05</w:t>
            </w:r>
            <w:r>
              <w:rPr>
                <w:rFonts w:hint="eastAsia"/>
              </w:rPr>
              <w:t>.</w:t>
            </w:r>
            <w:r>
              <w:rPr>
                <w:rFonts w:hint="eastAsia"/>
                <w:lang w:val="en-US" w:eastAsia="zh-CN"/>
              </w:rPr>
              <w:t>09</w:t>
            </w:r>
            <w:r>
              <w:rPr>
                <w:rFonts w:hint="eastAsia"/>
              </w:rPr>
              <w:t xml:space="preserve"> </w:t>
            </w:r>
            <w:r>
              <w:rPr>
                <w:rFonts w:hint="eastAsia"/>
                <w:lang w:val="en-US" w:eastAsia="zh-CN"/>
              </w:rPr>
              <w:t>培训内容：安全制度、安全意识培训</w:t>
            </w:r>
            <w:r>
              <w:rPr>
                <w:rFonts w:hint="eastAsia"/>
                <w:lang w:eastAsia="zh-CN"/>
              </w:rPr>
              <w:t>；</w:t>
            </w:r>
            <w:r>
              <w:rPr>
                <w:rFonts w:hint="eastAsia"/>
              </w:rPr>
              <w:t>培训老师：总经理。培训人员：全体员工；效果评价：通过此次公司安全制度、安全意识培训，公司全体人员学习安全制度、安全意识培训，基本达到培训的目的。评价人：彭元跃。</w:t>
            </w:r>
          </w:p>
          <w:p>
            <w:pPr>
              <w:spacing w:line="360" w:lineRule="auto"/>
              <w:rPr>
                <w:rFonts w:hint="eastAsia"/>
              </w:rPr>
            </w:pPr>
            <w:r>
              <w:rPr>
                <w:rFonts w:hint="eastAsia"/>
                <w:lang w:val="en-US" w:eastAsia="zh-CN"/>
              </w:rPr>
              <w:t>3）：</w:t>
            </w:r>
            <w:r>
              <w:rPr>
                <w:rFonts w:hint="eastAsia"/>
                <w:lang w:eastAsia="zh-CN"/>
              </w:rPr>
              <w:t>2021.1.15</w:t>
            </w:r>
            <w:r>
              <w:rPr>
                <w:rFonts w:hint="eastAsia"/>
                <w:lang w:val="en-US" w:eastAsia="zh-CN"/>
              </w:rPr>
              <w:t xml:space="preserve"> 培训内容：</w:t>
            </w:r>
            <w:r>
              <w:rPr>
                <w:rFonts w:hint="eastAsia"/>
              </w:rPr>
              <w:t>管理手册、程序文件培训</w:t>
            </w:r>
            <w:r>
              <w:rPr>
                <w:rFonts w:hint="eastAsia"/>
                <w:lang w:eastAsia="zh-CN"/>
              </w:rPr>
              <w:t>，</w:t>
            </w:r>
            <w:r>
              <w:rPr>
                <w:rFonts w:hint="eastAsia"/>
                <w:lang w:val="en-US" w:eastAsia="zh-CN"/>
              </w:rPr>
              <w:t>体系培训。</w:t>
            </w:r>
            <w:r>
              <w:rPr>
                <w:rFonts w:hint="eastAsia"/>
                <w:lang w:eastAsia="zh-CN"/>
              </w:rPr>
              <w:t>培训老师：</w:t>
            </w:r>
            <w:r>
              <w:rPr>
                <w:rFonts w:hint="eastAsia"/>
                <w:lang w:val="en-US" w:eastAsia="zh-CN"/>
              </w:rPr>
              <w:t>咨询老师</w:t>
            </w:r>
            <w:r>
              <w:rPr>
                <w:rFonts w:hint="eastAsia"/>
                <w:lang w:eastAsia="zh-CN"/>
              </w:rPr>
              <w:t>，</w:t>
            </w:r>
            <w:r>
              <w:rPr>
                <w:rFonts w:hint="eastAsia"/>
              </w:rPr>
              <w:t>培训人员：全体员工；效果评价：通过对管理体系文件的培训，各岗位人员熟悉了管理体系文件的基本内容和各类文件的要求，提高了管理体系运作效率。基本达到培训的目的。评价人：彭元跃。</w:t>
            </w:r>
          </w:p>
          <w:p>
            <w:pPr>
              <w:spacing w:line="360" w:lineRule="auto"/>
              <w:rPr>
                <w:rFonts w:hint="eastAsia"/>
              </w:rPr>
            </w:pPr>
            <w:r>
              <w:rPr>
                <w:rFonts w:hint="eastAsia"/>
                <w:lang w:val="en-US" w:eastAsia="zh-CN"/>
              </w:rPr>
              <w:t>4）：</w:t>
            </w:r>
            <w:r>
              <w:rPr>
                <w:rFonts w:hint="eastAsia"/>
                <w:lang w:eastAsia="zh-CN"/>
              </w:rPr>
              <w:t>2021.</w:t>
            </w:r>
            <w:r>
              <w:rPr>
                <w:rFonts w:hint="eastAsia"/>
                <w:lang w:val="en-US" w:eastAsia="zh-CN"/>
              </w:rPr>
              <w:t>2</w:t>
            </w:r>
            <w:r>
              <w:rPr>
                <w:rFonts w:hint="eastAsia"/>
                <w:lang w:eastAsia="zh-CN"/>
              </w:rPr>
              <w:t>.</w:t>
            </w:r>
            <w:r>
              <w:rPr>
                <w:rFonts w:hint="eastAsia"/>
                <w:lang w:val="en-US" w:eastAsia="zh-CN"/>
              </w:rPr>
              <w:t>26 培训内容：</w:t>
            </w:r>
            <w:r>
              <w:rPr>
                <w:rFonts w:hint="eastAsia"/>
              </w:rPr>
              <w:t>内审员培训</w:t>
            </w:r>
            <w:r>
              <w:rPr>
                <w:rFonts w:hint="eastAsia"/>
                <w:lang w:val="en-US" w:eastAsia="zh-CN"/>
              </w:rPr>
              <w:t>。</w:t>
            </w:r>
            <w:r>
              <w:rPr>
                <w:rFonts w:hint="eastAsia"/>
                <w:lang w:eastAsia="zh-CN"/>
              </w:rPr>
              <w:t>培训老师：</w:t>
            </w:r>
            <w:r>
              <w:rPr>
                <w:rFonts w:hint="eastAsia"/>
                <w:lang w:val="en-US" w:eastAsia="zh-CN"/>
              </w:rPr>
              <w:t>咨询老师</w:t>
            </w:r>
            <w:r>
              <w:rPr>
                <w:rFonts w:hint="eastAsia"/>
                <w:lang w:eastAsia="zh-CN"/>
              </w:rPr>
              <w:t>，</w:t>
            </w:r>
            <w:r>
              <w:rPr>
                <w:rFonts w:hint="eastAsia"/>
              </w:rPr>
              <w:t>培训人员：</w:t>
            </w:r>
            <w:r>
              <w:rPr>
                <w:rFonts w:hint="eastAsia"/>
                <w:lang w:eastAsia="zh-CN"/>
              </w:rPr>
              <w:t>彭雪、</w:t>
            </w:r>
            <w:r>
              <w:rPr>
                <w:rFonts w:hint="eastAsia"/>
              </w:rPr>
              <w:t>胡良平；效果评价：通过对内审员知识的培训，两位预备内审员对体系标准要求有了清楚的了解，具备了内部审核的基本能力，为公司举行内部审核作了充分的准备。达到培训的目的。评价人：彭元跃。</w:t>
            </w:r>
          </w:p>
          <w:p>
            <w:pPr>
              <w:pStyle w:val="2"/>
              <w:rPr>
                <w:rFonts w:hint="default" w:eastAsia="宋体"/>
                <w:lang w:val="en-US" w:eastAsia="zh-CN"/>
              </w:rPr>
            </w:pPr>
            <w:r>
              <w:rPr>
                <w:rFonts w:hint="eastAsia" w:eastAsia="宋体"/>
                <w:lang w:val="en-US" w:eastAsia="zh-CN"/>
              </w:rPr>
              <w:t>培训满足规定要求</w:t>
            </w:r>
          </w:p>
        </w:tc>
        <w:tc>
          <w:tcPr>
            <w:tcW w:w="932" w:type="dxa"/>
            <w:noWrap w:val="0"/>
            <w:vAlign w:val="top"/>
          </w:tcPr>
          <w:p>
            <w:pPr>
              <w:pStyle w:val="2"/>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lang w:val="en-US" w:eastAsia="zh-CN"/>
              </w:rPr>
              <w:t>QE</w:t>
            </w:r>
            <w:r>
              <w:rPr>
                <w:rFonts w:hint="eastAsia" w:ascii="宋体" w:hAnsi="宋体" w:cs="宋体"/>
                <w:b/>
                <w:szCs w:val="21"/>
              </w:rPr>
              <w:t>7.3</w:t>
            </w:r>
          </w:p>
        </w:tc>
        <w:tc>
          <w:tcPr>
            <w:tcW w:w="10657"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w:t>
            </w:r>
            <w:r>
              <w:rPr>
                <w:rFonts w:hint="eastAsia" w:ascii="宋体" w:hAnsi="宋体" w:cs="宋体"/>
                <w:color w:val="auto"/>
                <w:szCs w:val="21"/>
                <w:lang w:val="en-US" w:eastAsia="zh-CN"/>
              </w:rPr>
              <w:t>管理</w:t>
            </w:r>
            <w:r>
              <w:rPr>
                <w:rFonts w:hint="eastAsia" w:ascii="宋体" w:hAnsi="宋体" w:cs="宋体"/>
                <w:color w:val="auto"/>
                <w:szCs w:val="21"/>
              </w:rPr>
              <w:t>方针、达成</w:t>
            </w:r>
            <w:r>
              <w:rPr>
                <w:rFonts w:hint="eastAsia" w:ascii="宋体" w:hAnsi="宋体" w:cs="宋体"/>
                <w:color w:val="auto"/>
                <w:szCs w:val="21"/>
                <w:lang w:val="en-US" w:eastAsia="zh-CN"/>
              </w:rPr>
              <w:t>管理</w:t>
            </w:r>
            <w:r>
              <w:rPr>
                <w:rFonts w:hint="eastAsia" w:ascii="宋体" w:hAnsi="宋体" w:cs="宋体"/>
                <w:color w:val="auto"/>
                <w:szCs w:val="21"/>
              </w:rPr>
              <w:t>目标及实现Q</w:t>
            </w:r>
            <w:r>
              <w:rPr>
                <w:rFonts w:hint="eastAsia" w:ascii="宋体" w:hAnsi="宋体" w:cs="宋体"/>
                <w:color w:val="auto"/>
                <w:szCs w:val="21"/>
                <w:lang w:val="en-US" w:eastAsia="zh-CN"/>
              </w:rPr>
              <w:t>E</w:t>
            </w:r>
            <w:r>
              <w:rPr>
                <w:rFonts w:hint="eastAsia" w:ascii="宋体" w:hAnsi="宋体" w:cs="宋体"/>
                <w:color w:val="auto"/>
                <w:szCs w:val="21"/>
              </w:rPr>
              <w:t>的有效性的积极贡献，以及其不符合Q</w:t>
            </w:r>
            <w:r>
              <w:rPr>
                <w:rFonts w:hint="eastAsia" w:ascii="宋体" w:hAnsi="宋体" w:cs="宋体"/>
                <w:color w:val="auto"/>
                <w:szCs w:val="21"/>
                <w:lang w:val="en-US" w:eastAsia="zh-CN"/>
              </w:rPr>
              <w:t>E</w:t>
            </w:r>
            <w:r>
              <w:rPr>
                <w:rFonts w:hint="eastAsia" w:ascii="宋体" w:hAnsi="宋体" w:cs="宋体"/>
                <w:color w:val="auto"/>
                <w:szCs w:val="21"/>
              </w:rPr>
              <w:t>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---经与胡良兵</w:t>
            </w:r>
            <w:r>
              <w:rPr>
                <w:rFonts w:hint="eastAsia" w:ascii="宋体" w:hAnsi="宋体" w:cs="宋体"/>
                <w:color w:val="auto"/>
                <w:szCs w:val="21"/>
                <w:lang w:val="en-US" w:eastAsia="zh-CN"/>
              </w:rPr>
              <w:t>、</w:t>
            </w:r>
            <w:r>
              <w:rPr>
                <w:rFonts w:hint="eastAsia" w:ascii="宋体" w:hAnsi="宋体" w:cs="宋体"/>
                <w:bCs/>
                <w:sz w:val="21"/>
                <w:szCs w:val="21"/>
                <w:lang w:val="en-US" w:eastAsia="zh-CN"/>
              </w:rPr>
              <w:t>陈阳</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w:t>
            </w:r>
            <w:r>
              <w:rPr>
                <w:rFonts w:hint="eastAsia" w:ascii="宋体" w:hAnsi="宋体" w:cs="宋体"/>
                <w:color w:val="auto"/>
                <w:szCs w:val="21"/>
                <w:lang w:val="en-US" w:eastAsia="zh-CN"/>
              </w:rPr>
              <w:t>管理</w:t>
            </w:r>
            <w:r>
              <w:rPr>
                <w:rFonts w:hint="eastAsia" w:ascii="宋体" w:hAnsi="宋体" w:cs="宋体"/>
                <w:color w:val="auto"/>
                <w:szCs w:val="21"/>
              </w:rPr>
              <w:t>意识和管理体系相关意识。</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adjustRightInd w:val="0"/>
              <w:snapToGrid w:val="0"/>
              <w:jc w:val="left"/>
              <w:rPr>
                <w:rFonts w:hint="default"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rPr>
              <w:t xml:space="preserve">E7.4  </w:t>
            </w:r>
          </w:p>
        </w:tc>
        <w:tc>
          <w:tcPr>
            <w:tcW w:w="10657" w:type="dxa"/>
            <w:noWrap w:val="0"/>
            <w:vAlign w:val="top"/>
          </w:tcPr>
          <w:p>
            <w:pPr>
              <w:pStyle w:val="12"/>
              <w:spacing w:line="400" w:lineRule="exact"/>
              <w:rPr>
                <w:sz w:val="21"/>
                <w:szCs w:val="21"/>
                <w:highlight w:val="none"/>
              </w:rPr>
            </w:pPr>
            <w:r>
              <w:rPr>
                <w:rFonts w:hint="eastAsia"/>
                <w:kern w:val="2"/>
                <w:sz w:val="21"/>
                <w:szCs w:val="21"/>
              </w:rPr>
              <w:t>--</w:t>
            </w:r>
            <w:r>
              <w:rPr>
                <w:rFonts w:hint="eastAsia"/>
                <w:kern w:val="2"/>
                <w:sz w:val="21"/>
                <w:szCs w:val="21"/>
                <w:highlight w:val="none"/>
              </w:rPr>
              <w:t>《</w:t>
            </w:r>
            <w:r>
              <w:rPr>
                <w:rFonts w:hint="eastAsia"/>
                <w:kern w:val="2"/>
                <w:sz w:val="21"/>
                <w:szCs w:val="21"/>
                <w:highlight w:val="none"/>
                <w:lang w:eastAsia="zh-CN"/>
              </w:rPr>
              <w:t>信息交流和协商沟通管理程序</w:t>
            </w:r>
            <w:r>
              <w:rPr>
                <w:rFonts w:hint="eastAsia"/>
                <w:kern w:val="2"/>
                <w:sz w:val="21"/>
                <w:szCs w:val="21"/>
                <w:highlight w:val="none"/>
              </w:rPr>
              <w:t>》</w:t>
            </w:r>
            <w:r>
              <w:rPr>
                <w:rFonts w:hint="eastAsia" w:cs="Arial"/>
                <w:kern w:val="2"/>
                <w:sz w:val="21"/>
                <w:szCs w:val="21"/>
                <w:highlight w:val="none"/>
              </w:rPr>
              <w:t>规定了公司内外信息交流、协商的对象、方式、记录等。</w:t>
            </w:r>
          </w:p>
          <w:p>
            <w:pPr>
              <w:pStyle w:val="12"/>
              <w:spacing w:line="400" w:lineRule="exact"/>
              <w:rPr>
                <w:rFonts w:hint="eastAsia"/>
                <w:sz w:val="21"/>
                <w:szCs w:val="21"/>
                <w:highlight w:val="none"/>
              </w:rPr>
            </w:pPr>
            <w:r>
              <w:rPr>
                <w:rFonts w:hint="eastAsia"/>
                <w:kern w:val="2"/>
                <w:sz w:val="21"/>
                <w:szCs w:val="21"/>
                <w:highlight w:val="none"/>
              </w:rPr>
              <w:t>对部门之间有需要交流的有关环境管理信息，在公司内部利用部门会议、宣传栏进行管理方针及目标、指标、管理方案及环保法律法规等内容的宣传、沟通。</w:t>
            </w:r>
          </w:p>
          <w:p>
            <w:pPr>
              <w:pStyle w:val="12"/>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员工参与协商，员工提出参与环境知识的学习和培训，在日常服务例会中有通报公司近期环境</w:t>
            </w:r>
            <w:r>
              <w:rPr>
                <w:rFonts w:hint="eastAsia"/>
                <w:color w:val="auto"/>
                <w:kern w:val="2"/>
                <w:sz w:val="21"/>
                <w:szCs w:val="21"/>
                <w:highlight w:val="none"/>
                <w:lang w:val="en-US" w:eastAsia="zh-CN"/>
              </w:rPr>
              <w:t>安全</w:t>
            </w:r>
            <w:r>
              <w:rPr>
                <w:rFonts w:hint="eastAsia"/>
                <w:color w:val="auto"/>
                <w:kern w:val="2"/>
                <w:sz w:val="21"/>
                <w:szCs w:val="21"/>
                <w:highlight w:val="none"/>
              </w:rPr>
              <w:t>工作及加强环境管理工作，员工做好自身和其他保护环境方面的工作要求。</w:t>
            </w:r>
          </w:p>
          <w:p>
            <w:pPr>
              <w:pStyle w:val="12"/>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w:t>
            </w:r>
            <w:r>
              <w:rPr>
                <w:rFonts w:hint="eastAsia"/>
                <w:kern w:val="2"/>
                <w:sz w:val="21"/>
                <w:szCs w:val="21"/>
                <w:highlight w:val="none"/>
                <w:lang w:val="en-US" w:eastAsia="zh-CN"/>
              </w:rPr>
              <w:t>环境</w:t>
            </w:r>
            <w:r>
              <w:rPr>
                <w:rFonts w:hint="eastAsia"/>
                <w:kern w:val="2"/>
                <w:sz w:val="21"/>
                <w:szCs w:val="21"/>
                <w:highlight w:val="none"/>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val="en-US" w:eastAsia="zh-CN"/>
              </w:rPr>
              <w:t>管理者代表是彭雪，员工代表是陈阳</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2）告知员工：管理体系建立的依据、标准和意义，公司对全体员工出具</w:t>
            </w:r>
            <w:r>
              <w:rPr>
                <w:rFonts w:hint="eastAsia" w:ascii="宋体" w:hAnsi="宋体" w:cs="Arial"/>
                <w:sz w:val="21"/>
                <w:szCs w:val="21"/>
                <w:lang w:val="en-US" w:eastAsia="zh-CN"/>
              </w:rPr>
              <w:t>了</w:t>
            </w:r>
            <w:r>
              <w:rPr>
                <w:rFonts w:hint="eastAsia" w:ascii="宋体" w:hAnsi="宋体" w:cs="Arial"/>
                <w:sz w:val="21"/>
                <w:szCs w:val="21"/>
              </w:rPr>
              <w:t>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w:t>
            </w:r>
            <w:r>
              <w:rPr>
                <w:rFonts w:hint="eastAsia" w:ascii="宋体" w:hAnsi="宋体" w:cs="Arial"/>
                <w:sz w:val="21"/>
                <w:szCs w:val="21"/>
                <w:lang w:val="en-US" w:eastAsia="zh-CN"/>
              </w:rPr>
              <w:t>安全</w:t>
            </w:r>
            <w:r>
              <w:rPr>
                <w:rFonts w:hint="eastAsia" w:ascii="宋体" w:hAnsi="宋体" w:cs="Arial"/>
                <w:sz w:val="21"/>
                <w:szCs w:val="21"/>
              </w:rPr>
              <w:t>管理有关的法律法规，包括《环境保护法》、</w:t>
            </w:r>
            <w:r>
              <w:rPr>
                <w:rFonts w:hint="eastAsia" w:ascii="宋体" w:hAnsi="宋体" w:cs="Arial"/>
                <w:sz w:val="21"/>
                <w:szCs w:val="21"/>
                <w:lang w:eastAsia="zh-CN"/>
              </w:rPr>
              <w:t>《</w:t>
            </w:r>
            <w:r>
              <w:rPr>
                <w:rFonts w:hint="eastAsia" w:ascii="宋体" w:hAnsi="宋体" w:cs="Arial"/>
                <w:sz w:val="21"/>
                <w:szCs w:val="21"/>
                <w:lang w:val="en-US" w:eastAsia="zh-CN"/>
              </w:rPr>
              <w:t>安全法</w:t>
            </w:r>
            <w:r>
              <w:rPr>
                <w:rFonts w:hint="eastAsia" w:ascii="宋体" w:hAnsi="宋体" w:cs="Arial"/>
                <w:sz w:val="21"/>
                <w:szCs w:val="21"/>
                <w:lang w:eastAsia="zh-CN"/>
              </w:rPr>
              <w:t>》</w:t>
            </w:r>
            <w:r>
              <w:rPr>
                <w:rFonts w:hint="eastAsia" w:ascii="宋体" w:hAnsi="宋体" w:cs="Arial"/>
                <w:sz w:val="21"/>
                <w:szCs w:val="21"/>
              </w:rPr>
              <w:t>《大气污染防治法》等关于员工权益、保险等内容；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4）将公司环境</w:t>
            </w:r>
            <w:r>
              <w:rPr>
                <w:rFonts w:hint="eastAsia" w:ascii="宋体" w:hAnsi="宋体" w:cs="Arial"/>
                <w:sz w:val="21"/>
                <w:szCs w:val="21"/>
                <w:lang w:val="en-US" w:eastAsia="zh-CN"/>
              </w:rPr>
              <w:t>安全</w:t>
            </w:r>
            <w:r>
              <w:rPr>
                <w:rFonts w:hint="eastAsia" w:ascii="宋体" w:hAnsi="宋体" w:cs="Arial"/>
                <w:sz w:val="21"/>
                <w:szCs w:val="21"/>
              </w:rPr>
              <w:t>管理要求和意义作为新员工岗前培训内容。</w:t>
            </w:r>
          </w:p>
        </w:tc>
        <w:tc>
          <w:tcPr>
            <w:tcW w:w="932"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lang w:val="en-US" w:eastAsia="zh-CN"/>
              </w:rPr>
              <w:t>QE</w:t>
            </w:r>
            <w:r>
              <w:rPr>
                <w:rFonts w:hint="eastAsia" w:ascii="宋体" w:hAnsi="宋体" w:cs="宋体"/>
                <w:b/>
                <w:szCs w:val="21"/>
              </w:rPr>
              <w:t>7.5.1</w:t>
            </w:r>
          </w:p>
        </w:tc>
        <w:tc>
          <w:tcPr>
            <w:tcW w:w="10657" w:type="dxa"/>
            <w:noWrap w:val="0"/>
            <w:vAlign w:val="top"/>
          </w:tcPr>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w:t>
            </w:r>
            <w:r>
              <w:rPr>
                <w:rFonts w:hint="eastAsia" w:ascii="宋体" w:hAnsi="宋体" w:cs="宋体"/>
                <w:color w:val="auto"/>
                <w:kern w:val="0"/>
                <w:szCs w:val="21"/>
                <w:lang w:val="en-US" w:eastAsia="zh-CN"/>
              </w:rPr>
              <w:t>管理体系</w:t>
            </w:r>
            <w:r>
              <w:rPr>
                <w:rFonts w:hint="eastAsia" w:ascii="宋体" w:hAnsi="宋体" w:cs="宋体"/>
                <w:color w:val="auto"/>
                <w:kern w:val="0"/>
                <w:szCs w:val="21"/>
              </w:rPr>
              <w:t>有效性的需要。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lang w:val="en-US" w:eastAsia="zh-CN"/>
              </w:rPr>
              <w:t>QE</w:t>
            </w:r>
            <w:r>
              <w:rPr>
                <w:rFonts w:hint="eastAsia" w:ascii="宋体" w:hAnsi="宋体" w:cs="宋体"/>
                <w:b/>
                <w:szCs w:val="21"/>
              </w:rPr>
              <w:t>7.5.2</w:t>
            </w:r>
          </w:p>
        </w:tc>
        <w:tc>
          <w:tcPr>
            <w:tcW w:w="10657" w:type="dxa"/>
            <w:noWrap w:val="0"/>
            <w:vAlign w:val="top"/>
          </w:tcPr>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w:t>
            </w:r>
            <w:r>
              <w:rPr>
                <w:rFonts w:hint="eastAsia" w:ascii="宋体" w:hAnsi="宋体" w:eastAsia="宋体" w:cs="宋体"/>
                <w:color w:val="auto"/>
                <w:kern w:val="0"/>
                <w:sz w:val="21"/>
                <w:szCs w:val="21"/>
                <w:lang w:eastAsia="zh-CN"/>
              </w:rPr>
              <w:t>质量环境职业健康安全管理手册</w:t>
            </w:r>
            <w:r>
              <w:rPr>
                <w:rFonts w:hint="eastAsia" w:ascii="宋体" w:hAnsi="宋体" w:eastAsia="宋体" w:cs="宋体"/>
                <w:color w:val="auto"/>
                <w:kern w:val="0"/>
                <w:sz w:val="21"/>
                <w:szCs w:val="21"/>
              </w:rPr>
              <w:t>、程序文件、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现场抽见《质量环境职业健康安全管理手册》</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号：YY-QEO-2021 第A/0版</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 xml:space="preserve">日发布  </w:t>
            </w:r>
            <w:r>
              <w:rPr>
                <w:rFonts w:hint="eastAsia" w:ascii="宋体" w:hAnsi="宋体" w:eastAsia="宋体" w:cs="宋体"/>
                <w:color w:val="auto"/>
                <w:kern w:val="0"/>
                <w:sz w:val="21"/>
                <w:szCs w:val="21"/>
                <w:lang w:val="en-US" w:eastAsia="zh-CN"/>
              </w:rPr>
              <w:t>编制：管理体系编制小组 审核：彭雪、  批准：彭元跃</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文件编号：YY-PR–01~36</w:t>
            </w:r>
            <w:r>
              <w:rPr>
                <w:rFonts w:hint="eastAsia" w:ascii="宋体" w:hAnsi="宋体" w:eastAsia="宋体" w:cs="宋体"/>
                <w:color w:val="auto"/>
                <w:kern w:val="0"/>
                <w:sz w:val="21"/>
                <w:szCs w:val="21"/>
                <w:lang w:val="en-US" w:eastAsia="zh-CN"/>
              </w:rPr>
              <w:t xml:space="preserve"> 第A/0版</w:t>
            </w:r>
            <w:r>
              <w:rPr>
                <w:rFonts w:hint="eastAsia" w:ascii="宋体" w:hAnsi="宋体" w:eastAsia="宋体" w:cs="宋体"/>
                <w:color w:val="auto"/>
                <w:kern w:val="0"/>
                <w:sz w:val="21"/>
                <w:szCs w:val="21"/>
              </w:rPr>
              <w:t xml:space="preserve">  </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 xml:space="preserve">日发布  </w:t>
            </w:r>
            <w:r>
              <w:rPr>
                <w:rFonts w:hint="eastAsia" w:ascii="宋体" w:hAnsi="宋体" w:eastAsia="宋体" w:cs="宋体"/>
                <w:color w:val="auto"/>
                <w:kern w:val="0"/>
                <w:sz w:val="21"/>
                <w:szCs w:val="21"/>
                <w:lang w:val="en-US" w:eastAsia="zh-CN"/>
              </w:rPr>
              <w:t>编制：管理体系编制小组 审核：彭雪、  批准：彭元跃</w:t>
            </w:r>
          </w:p>
          <w:p>
            <w:pPr>
              <w:pStyle w:val="7"/>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lang w:val="en-US" w:eastAsia="zh-CN"/>
              </w:rPr>
              <w:t>QE</w:t>
            </w:r>
            <w:r>
              <w:rPr>
                <w:rFonts w:hint="eastAsia" w:ascii="宋体" w:hAnsi="宋体" w:cs="宋体"/>
                <w:b/>
                <w:szCs w:val="21"/>
              </w:rPr>
              <w:t>7.5.3</w:t>
            </w:r>
          </w:p>
        </w:tc>
        <w:tc>
          <w:tcPr>
            <w:tcW w:w="10657" w:type="dxa"/>
            <w:noWrap w:val="0"/>
            <w:vAlign w:val="top"/>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质量环境职业健康安全管理手册</w:t>
            </w:r>
            <w:r>
              <w:rPr>
                <w:rFonts w:hint="eastAsia" w:ascii="宋体" w:hAnsi="宋体" w:cs="宋体"/>
                <w:color w:val="auto"/>
                <w:szCs w:val="21"/>
              </w:rPr>
              <w:t>：公司编制了《</w:t>
            </w:r>
            <w:r>
              <w:rPr>
                <w:rFonts w:hint="eastAsia" w:ascii="宋体" w:hAnsi="宋体" w:cs="宋体"/>
                <w:color w:val="auto"/>
                <w:szCs w:val="21"/>
                <w:lang w:eastAsia="zh-CN"/>
              </w:rPr>
              <w:t>文件管理程序</w:t>
            </w:r>
            <w:r>
              <w:rPr>
                <w:rFonts w:hint="eastAsia" w:ascii="宋体" w:hAnsi="宋体" w:cs="宋体"/>
                <w:color w:val="auto"/>
                <w:szCs w:val="21"/>
              </w:rPr>
              <w:t>》，规定了体系文件的编制、审核、批准、受控、使用、报废等要求。查见：程序文件有</w:t>
            </w:r>
            <w:r>
              <w:rPr>
                <w:rFonts w:hint="eastAsia" w:ascii="宋体" w:hAnsi="宋体" w:cs="宋体"/>
                <w:color w:val="auto"/>
                <w:szCs w:val="21"/>
                <w:lang w:val="en-US" w:eastAsia="zh-CN"/>
              </w:rPr>
              <w:t>38</w:t>
            </w:r>
            <w:r>
              <w:rPr>
                <w:rFonts w:hint="eastAsia" w:ascii="宋体" w:hAnsi="宋体" w:cs="宋体"/>
                <w:color w:val="auto"/>
                <w:szCs w:val="21"/>
              </w:rPr>
              <w:t>个，查：《受控文件清单》里面包括：</w:t>
            </w:r>
            <w:r>
              <w:rPr>
                <w:rFonts w:hint="eastAsia" w:ascii="宋体" w:hAnsi="宋体" w:cs="宋体"/>
                <w:color w:val="auto"/>
                <w:szCs w:val="21"/>
                <w:lang w:eastAsia="zh-CN"/>
              </w:rPr>
              <w:t>质量环境职业健康安全管理手册</w:t>
            </w:r>
            <w:r>
              <w:rPr>
                <w:rFonts w:hint="eastAsia" w:ascii="宋体" w:hAnsi="宋体" w:cs="宋体"/>
                <w:color w:val="auto"/>
                <w:szCs w:val="21"/>
              </w:rPr>
              <w:t>、程序文件、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w:t>
            </w:r>
            <w:r>
              <w:rPr>
                <w:rFonts w:hint="eastAsia" w:ascii="宋体" w:hAnsi="宋体" w:cs="宋体"/>
                <w:color w:val="auto"/>
                <w:szCs w:val="21"/>
                <w:lang w:eastAsia="zh-CN"/>
              </w:rPr>
              <w:t>质量环境职业健康安全管理手册</w:t>
            </w:r>
            <w:r>
              <w:rPr>
                <w:rFonts w:hint="eastAsia" w:ascii="宋体" w:hAnsi="宋体" w:cs="宋体"/>
                <w:color w:val="auto"/>
                <w:szCs w:val="21"/>
              </w:rPr>
              <w:t>、管理制度汇编</w:t>
            </w:r>
            <w:r>
              <w:rPr>
                <w:rFonts w:hint="eastAsia" w:ascii="宋体" w:hAnsi="宋体" w:cs="宋体"/>
                <w:color w:val="auto"/>
                <w:szCs w:val="21"/>
                <w:lang w:eastAsia="zh-CN"/>
              </w:rPr>
              <w:t>、图纸、工艺文件</w:t>
            </w:r>
            <w:r>
              <w:rPr>
                <w:rFonts w:hint="eastAsia" w:ascii="宋体" w:hAnsi="宋体" w:cs="宋体"/>
                <w:color w:val="auto"/>
                <w:szCs w:val="21"/>
              </w:rPr>
              <w:t>等</w:t>
            </w:r>
            <w:r>
              <w:rPr>
                <w:rFonts w:hint="eastAsia" w:ascii="宋体" w:hAnsi="宋体" w:cs="宋体"/>
                <w:color w:val="auto"/>
                <w:szCs w:val="21"/>
                <w:lang w:val="en-US" w:eastAsia="zh-CN"/>
              </w:rPr>
              <w:t>文件</w:t>
            </w:r>
            <w:r>
              <w:rPr>
                <w:rFonts w:hint="eastAsia" w:ascii="宋体" w:hAnsi="宋体" w:cs="宋体"/>
                <w:color w:val="auto"/>
                <w:szCs w:val="21"/>
              </w:rPr>
              <w:t>发放；有文件编号、分发号，版本，部门签收等内容，暂无回收记录发生。</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可获得该文件的</w:t>
            </w:r>
            <w:r>
              <w:rPr>
                <w:rFonts w:hint="eastAsia" w:ascii="宋体" w:hAnsi="宋体" w:eastAsia="宋体" w:cs="宋体"/>
                <w:color w:val="auto"/>
                <w:szCs w:val="21"/>
                <w:lang w:eastAsia="zh-CN"/>
              </w:rPr>
              <w:t>有效版本：</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cs="宋体"/>
                <w:color w:val="auto"/>
                <w:szCs w:val="21"/>
                <w:lang w:eastAsia="zh-CN"/>
              </w:rPr>
              <w:t>质量环境职业健康安全管理手册</w:t>
            </w:r>
            <w:r>
              <w:rPr>
                <w:rFonts w:hint="eastAsia" w:ascii="宋体" w:hAnsi="宋体" w:eastAsia="宋体" w:cs="宋体"/>
                <w:color w:val="auto"/>
                <w:szCs w:val="21"/>
                <w:lang w:eastAsia="zh-CN"/>
              </w:rPr>
              <w:t>》现行版本为</w:t>
            </w:r>
            <w:r>
              <w:rPr>
                <w:rFonts w:hint="eastAsia" w:ascii="宋体" w:hAnsi="宋体" w:cs="宋体"/>
                <w:color w:val="auto"/>
                <w:szCs w:val="21"/>
                <w:lang w:eastAsia="zh-CN"/>
              </w:rPr>
              <w:t>A/0</w:t>
            </w:r>
            <w:r>
              <w:rPr>
                <w:rFonts w:hint="eastAsia" w:ascii="宋体" w:hAnsi="宋体" w:eastAsia="宋体" w:cs="宋体"/>
                <w:color w:val="auto"/>
                <w:szCs w:val="21"/>
                <w:lang w:eastAsia="zh-CN"/>
              </w:rPr>
              <w:t>版</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以上文件字迹清楚，审批齐全，受控标识完整</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保存完好，易于识别。</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w:t>
            </w:r>
            <w:r>
              <w:rPr>
                <w:rFonts w:hint="eastAsia" w:ascii="宋体" w:hAnsi="宋体" w:cs="宋体"/>
                <w:color w:val="auto"/>
                <w:szCs w:val="21"/>
                <w:lang w:eastAsia="zh-CN"/>
              </w:rPr>
              <w:t>法律法规及其他要求清单</w:t>
            </w:r>
            <w:r>
              <w:rPr>
                <w:rFonts w:hint="eastAsia" w:ascii="宋体" w:hAnsi="宋体" w:eastAsia="宋体" w:cs="宋体"/>
                <w:color w:val="auto"/>
                <w:szCs w:val="21"/>
                <w:lang w:eastAsia="zh-CN"/>
              </w:rPr>
              <w:t>》,里面包括</w:t>
            </w:r>
            <w:r>
              <w:rPr>
                <w:rFonts w:hint="eastAsia" w:ascii="宋体" w:hAnsi="宋体" w:eastAsia="宋体" w:cs="宋体"/>
                <w:color w:val="auto"/>
                <w:szCs w:val="21"/>
                <w:highlight w:val="none"/>
                <w:lang w:eastAsia="zh-CN"/>
              </w:rPr>
              <w:t>法律法规：中华人民共和国合同法、中华人民共和国劳动法、中华人民共和国质量法衬衫</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 2660-2017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男西服、大衣</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 2664-2017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女西服、大衣</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 2665-2017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西裤</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 2666-2017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羽绒服装</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GB/T 14272-2011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针织学生服</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GB/T 22854-2009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人造毛皮服装</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FZ/T 81009-2014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防护服装 防静电服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GB/T12014-2019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中小学生校服</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GB/T31888-2015</w:t>
            </w:r>
            <w:r>
              <w:rPr>
                <w:rFonts w:hint="eastAsia" w:ascii="宋体" w:hAnsi="宋体" w:eastAsia="宋体" w:cs="宋体"/>
                <w:b w:val="0"/>
                <w:bCs w:val="0"/>
                <w:color w:val="auto"/>
                <w:kern w:val="2"/>
                <w:sz w:val="21"/>
                <w:szCs w:val="21"/>
                <w:highlight w:val="none"/>
                <w:lang w:val="en-US" w:eastAsia="zh-CN" w:bidi="ar-SA"/>
              </w:rPr>
              <w:t>等</w:t>
            </w:r>
            <w:r>
              <w:rPr>
                <w:rFonts w:hint="eastAsia" w:ascii="宋体" w:hAnsi="宋体" w:eastAsia="宋体" w:cs="宋体"/>
                <w:color w:val="auto"/>
                <w:szCs w:val="21"/>
                <w:highlight w:val="none"/>
                <w:lang w:eastAsia="zh-CN"/>
              </w:rPr>
              <w:t>。</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   查见《记录清单》质量记录，有《培训计划》、《合格供方评价表》、《合同评审》等，规定了保存期为2-3年。对质量记录保存较为散乱，口头提出整改要求，负责人讲下来将引起重视。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eastAsia="宋体" w:cs="宋体"/>
                <w:color w:val="auto"/>
                <w:szCs w:val="21"/>
                <w:lang w:eastAsia="zh-CN"/>
              </w:rPr>
              <w:t xml:space="preserve">  QMS运行至今文件更改和作废情况未发生。在“文件、</w:t>
            </w:r>
            <w:r>
              <w:rPr>
                <w:rFonts w:hint="eastAsia" w:ascii="宋体" w:hAnsi="宋体" w:cs="宋体"/>
                <w:color w:val="auto"/>
                <w:szCs w:val="21"/>
                <w:lang w:eastAsia="zh-CN"/>
              </w:rPr>
              <w:t>记录管理程序</w:t>
            </w:r>
            <w:r>
              <w:rPr>
                <w:rFonts w:hint="eastAsia" w:ascii="宋体" w:hAnsi="宋体" w:cs="宋体"/>
                <w:color w:val="auto"/>
                <w:szCs w:val="21"/>
              </w:rPr>
              <w:t>”中对如发生以上情况均有明确规定。</w:t>
            </w:r>
          </w:p>
        </w:tc>
        <w:tc>
          <w:tcPr>
            <w:tcW w:w="932"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rPr>
              <w:t>E8.1 </w:t>
            </w:r>
          </w:p>
        </w:tc>
        <w:tc>
          <w:tcPr>
            <w:tcW w:w="10657" w:type="dxa"/>
            <w:noWrap w:val="0"/>
            <w:vAlign w:val="top"/>
          </w:tcPr>
          <w:p>
            <w:pPr>
              <w:rPr>
                <w:rFonts w:hint="eastAsia" w:ascii="宋体" w:hAnsi="宋体" w:eastAsia="宋体" w:cs="Times New Roman"/>
                <w:sz w:val="21"/>
                <w:szCs w:val="21"/>
              </w:rPr>
            </w:pPr>
            <w:r>
              <w:rPr>
                <w:rFonts w:hint="eastAsia" w:ascii="宋体" w:hAnsi="宋体" w:eastAsia="宋体" w:cs="Times New Roman"/>
                <w:sz w:val="21"/>
                <w:szCs w:val="21"/>
              </w:rPr>
              <w:t>◆组织制定了环境运行相关的控制程序及相应的控制准则，如废弃物排放控制、相关方环境管理办法、消防管理制度、火灾预防应急准备和响应管理等过程的运行准则。</w:t>
            </w:r>
          </w:p>
          <w:p>
            <w:pPr>
              <w:rPr>
                <w:rFonts w:hint="eastAsia" w:ascii="宋体" w:hAnsi="宋体" w:eastAsia="宋体" w:cs="Times New Roman"/>
                <w:sz w:val="21"/>
                <w:szCs w:val="21"/>
              </w:rPr>
            </w:pPr>
            <w:r>
              <w:rPr>
                <w:rFonts w:hint="eastAsia" w:ascii="宋体" w:hAnsi="宋体" w:eastAsia="宋体" w:cs="Times New Roman"/>
                <w:sz w:val="21"/>
                <w:szCs w:val="21"/>
              </w:rPr>
              <w:t xml:space="preserve"> ◆根据过程的运行准则，组织实施资源能源的消耗控制火灾预防等过程的控制，避免和减少了环境</w:t>
            </w:r>
            <w:r>
              <w:rPr>
                <w:rFonts w:hint="eastAsia" w:ascii="宋体" w:hAnsi="宋体" w:cs="Times New Roman"/>
                <w:sz w:val="21"/>
                <w:szCs w:val="21"/>
                <w:lang w:val="en-US" w:eastAsia="zh-CN"/>
              </w:rPr>
              <w:t>污染</w:t>
            </w:r>
            <w:r>
              <w:rPr>
                <w:rFonts w:hint="eastAsia" w:ascii="宋体" w:hAnsi="宋体" w:eastAsia="宋体" w:cs="Times New Roman"/>
                <w:sz w:val="21"/>
                <w:szCs w:val="21"/>
              </w:rPr>
              <w:t>的损失。</w:t>
            </w:r>
          </w:p>
          <w:p>
            <w:pPr>
              <w:rPr>
                <w:rFonts w:hint="eastAsia" w:ascii="宋体" w:hAnsi="宋体" w:eastAsia="宋体" w:cs="Times New Roman"/>
                <w:sz w:val="21"/>
                <w:szCs w:val="21"/>
              </w:rPr>
            </w:pPr>
            <w:r>
              <w:rPr>
                <w:rFonts w:hint="eastAsia" w:ascii="宋体" w:hAnsi="宋体" w:eastAsia="宋体" w:cs="Times New Roman"/>
                <w:sz w:val="21"/>
                <w:szCs w:val="21"/>
              </w:rPr>
              <w:t xml:space="preserve"> ◆消防设施检查、节能降耗运行检查、火灾预防运行检查、环境检查等关键运行控制信息的证据都以记录或文件的方式保留。</w:t>
            </w:r>
          </w:p>
          <w:p>
            <w:pPr>
              <w:rPr>
                <w:rFonts w:hint="eastAsia" w:ascii="宋体" w:hAnsi="宋体" w:eastAsia="宋体" w:cs="Times New Roman"/>
                <w:sz w:val="21"/>
                <w:szCs w:val="21"/>
              </w:rPr>
            </w:pPr>
            <w:r>
              <w:rPr>
                <w:rFonts w:hint="eastAsia" w:ascii="宋体" w:hAnsi="宋体" w:eastAsia="宋体" w:cs="Times New Roman"/>
                <w:sz w:val="21"/>
                <w:szCs w:val="21"/>
              </w:rPr>
              <w:t xml:space="preserve"> ◆抽查环境运行的策划与控制实施</w:t>
            </w:r>
          </w:p>
          <w:p>
            <w:pPr>
              <w:rPr>
                <w:rFonts w:hint="eastAsia" w:ascii="宋体" w:hAnsi="宋体" w:eastAsia="宋体" w:cs="Times New Roman"/>
                <w:sz w:val="21"/>
                <w:szCs w:val="21"/>
              </w:rPr>
            </w:pPr>
            <w:r>
              <w:rPr>
                <w:rFonts w:hint="eastAsia" w:ascii="宋体" w:hAnsi="宋体" w:eastAsia="宋体" w:cs="Times New Roman"/>
                <w:sz w:val="21"/>
                <w:szCs w:val="21"/>
              </w:rPr>
              <w:t>1）固体废弃物排放的管控：</w:t>
            </w:r>
          </w:p>
          <w:p>
            <w:pPr>
              <w:widowControl w:val="0"/>
              <w:ind w:firstLine="0" w:firstLineChars="0"/>
              <w:jc w:val="both"/>
              <w:rPr>
                <w:rFonts w:hint="eastAsia" w:ascii="宋体" w:hAnsi="宋体" w:eastAsia="宋体" w:cs="宋体"/>
                <w:color w:val="auto"/>
                <w:kern w:val="2"/>
                <w:sz w:val="21"/>
                <w:szCs w:val="21"/>
                <w:lang w:val="en-US" w:eastAsia="zh-CN" w:bidi="ar"/>
              </w:rPr>
            </w:pPr>
            <w:r>
              <w:rPr>
                <w:rFonts w:hint="eastAsia" w:ascii="宋体" w:hAnsi="宋体" w:eastAsia="宋体" w:cs="Times New Roman"/>
                <w:color w:val="00B050"/>
                <w:kern w:val="2"/>
                <w:sz w:val="21"/>
                <w:szCs w:val="21"/>
                <w:lang w:val="en-US" w:eastAsia="zh-CN" w:bidi="ar-SA"/>
              </w:rPr>
              <w:t xml:space="preserve">   </w:t>
            </w:r>
            <w:r>
              <w:rPr>
                <w:rFonts w:hint="eastAsia" w:ascii="宋体" w:hAnsi="宋体" w:eastAsia="宋体" w:cs="宋体"/>
                <w:kern w:val="2"/>
                <w:sz w:val="21"/>
                <w:szCs w:val="21"/>
                <w:lang w:val="en-US" w:eastAsia="zh-CN" w:bidi="ar"/>
              </w:rPr>
              <w:t>生</w:t>
            </w:r>
            <w:r>
              <w:rPr>
                <w:rFonts w:hint="eastAsia" w:ascii="宋体" w:hAnsi="宋体" w:eastAsia="宋体" w:cs="宋体"/>
                <w:color w:val="auto"/>
                <w:kern w:val="2"/>
                <w:sz w:val="21"/>
                <w:szCs w:val="21"/>
                <w:lang w:val="en-US" w:eastAsia="zh-CN" w:bidi="ar"/>
              </w:rPr>
              <w:t>产产生的固废主要是</w:t>
            </w:r>
            <w:r>
              <w:rPr>
                <w:rFonts w:hint="eastAsia" w:ascii="宋体" w:hAnsi="宋体" w:cs="宋体"/>
                <w:color w:val="auto"/>
                <w:szCs w:val="21"/>
                <w:highlight w:val="none"/>
                <w:lang w:val="en-US" w:eastAsia="zh-CN"/>
              </w:rPr>
              <w:t>组装废料</w:t>
            </w:r>
            <w:r>
              <w:rPr>
                <w:rFonts w:hint="eastAsia" w:ascii="宋体" w:hAnsi="宋体" w:cs="宋体"/>
                <w:color w:val="auto"/>
                <w:kern w:val="2"/>
                <w:sz w:val="21"/>
                <w:szCs w:val="21"/>
                <w:highlight w:val="none"/>
                <w:lang w:val="en-US" w:eastAsia="zh-CN" w:bidi="ar"/>
              </w:rPr>
              <w:t>、包装废弃物、</w:t>
            </w:r>
            <w:r>
              <w:rPr>
                <w:rFonts w:hint="eastAsia" w:ascii="宋体" w:hAnsi="宋体" w:eastAsia="宋体" w:cs="宋体"/>
                <w:color w:val="auto"/>
                <w:kern w:val="2"/>
                <w:sz w:val="21"/>
                <w:szCs w:val="21"/>
                <w:lang w:val="en-US" w:eastAsia="zh-CN" w:bidi="ar"/>
              </w:rPr>
              <w:t>职工生活垃圾等危险废物。</w:t>
            </w:r>
          </w:p>
          <w:p>
            <w:pPr>
              <w:pStyle w:val="21"/>
              <w:ind w:firstLine="0" w:firstLineChars="0"/>
              <w:rPr>
                <w:rFonts w:hint="eastAsia" w:ascii="宋体" w:hAnsi="宋体" w:eastAsia="宋体" w:cs="宋体"/>
                <w:b/>
                <w:bCs/>
                <w:color w:val="auto"/>
                <w:szCs w:val="21"/>
                <w:highlight w:val="none"/>
                <w:lang w:val="en-US" w:eastAsia="zh-CN"/>
              </w:rPr>
            </w:pPr>
            <w:r>
              <w:rPr>
                <w:rFonts w:hint="eastAsia" w:ascii="宋体" w:hAnsi="宋体" w:eastAsia="宋体" w:cs="宋体"/>
                <w:color w:val="auto"/>
                <w:kern w:val="2"/>
                <w:sz w:val="21"/>
                <w:szCs w:val="21"/>
                <w:lang w:val="en-US" w:eastAsia="zh-CN" w:bidi="ar"/>
              </w:rPr>
              <w:t>控制方式：</w:t>
            </w:r>
            <w:r>
              <w:rPr>
                <w:rFonts w:hint="eastAsia" w:ascii="宋体" w:hAnsi="宋体" w:cs="宋体"/>
                <w:color w:val="auto"/>
                <w:szCs w:val="21"/>
                <w:highlight w:val="none"/>
                <w:lang w:val="en-US" w:eastAsia="zh-CN"/>
              </w:rPr>
              <w:t>废料、包装废弃物</w:t>
            </w:r>
            <w:r>
              <w:rPr>
                <w:rFonts w:hint="eastAsia" w:ascii="宋体" w:hAnsi="宋体" w:eastAsia="宋体" w:cs="宋体"/>
                <w:color w:val="auto"/>
                <w:kern w:val="2"/>
                <w:sz w:val="21"/>
                <w:szCs w:val="21"/>
                <w:lang w:val="en-US" w:eastAsia="zh-CN" w:bidi="ar"/>
              </w:rPr>
              <w:t>定期外售</w:t>
            </w: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生活垃圾由垃圾桶收集，</w:t>
            </w:r>
            <w:r>
              <w:rPr>
                <w:rFonts w:hint="eastAsia" w:ascii="宋体" w:hAnsi="宋体" w:eastAsia="宋体" w:cs="宋体"/>
                <w:color w:val="auto"/>
                <w:kern w:val="2"/>
                <w:sz w:val="21"/>
                <w:szCs w:val="21"/>
                <w:highlight w:val="none"/>
                <w:lang w:val="en-US" w:eastAsia="zh-CN" w:bidi="ar"/>
              </w:rPr>
              <w:t>定期环卫清运处置</w:t>
            </w:r>
            <w:r>
              <w:rPr>
                <w:rFonts w:hint="eastAsia" w:ascii="宋体" w:hAnsi="宋体" w:cs="宋体"/>
                <w:color w:val="auto"/>
                <w:kern w:val="2"/>
                <w:sz w:val="21"/>
                <w:szCs w:val="21"/>
                <w:highlight w:val="none"/>
                <w:lang w:val="en-US" w:eastAsia="zh-CN" w:bidi="ar"/>
              </w:rPr>
              <w:t>。</w:t>
            </w:r>
          </w:p>
          <w:p>
            <w:pPr>
              <w:widowControl w:val="0"/>
              <w:ind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2）资源、能源消耗管控：</w:t>
            </w:r>
          </w:p>
          <w:p>
            <w:pPr>
              <w:rPr>
                <w:rFonts w:hint="eastAsia" w:ascii="宋体" w:hAnsi="宋体" w:eastAsia="宋体" w:cs="宋体"/>
                <w:sz w:val="21"/>
                <w:szCs w:val="21"/>
                <w:lang w:bidi="ar"/>
              </w:rPr>
            </w:pPr>
            <w:r>
              <w:rPr>
                <w:rFonts w:hint="eastAsia" w:ascii="宋体" w:hAnsi="宋体" w:eastAsia="宋体" w:cs="宋体"/>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eastAsia="宋体" w:cs="宋体"/>
                <w:sz w:val="21"/>
                <w:szCs w:val="21"/>
                <w:lang w:bidi="ar"/>
              </w:rPr>
            </w:pPr>
            <w:r>
              <w:rPr>
                <w:rFonts w:hint="eastAsia" w:ascii="宋体" w:hAnsi="宋体" w:eastAsia="宋体" w:cs="宋体"/>
                <w:sz w:val="21"/>
                <w:szCs w:val="21"/>
                <w:lang w:bidi="ar"/>
              </w:rPr>
              <w:t>3）火灾预防</w:t>
            </w:r>
          </w:p>
          <w:p>
            <w:pPr>
              <w:rPr>
                <w:rFonts w:hint="eastAsia" w:ascii="宋体" w:hAnsi="宋体" w:eastAsia="宋体" w:cs="宋体"/>
                <w:sz w:val="21"/>
                <w:szCs w:val="21"/>
                <w:lang w:bidi="ar"/>
              </w:rPr>
            </w:pPr>
            <w:r>
              <w:rPr>
                <w:rFonts w:hint="eastAsia" w:ascii="宋体" w:hAnsi="宋体" w:eastAsia="宋体" w:cs="宋体"/>
                <w:sz w:val="21"/>
                <w:szCs w:val="21"/>
                <w:lang w:bidi="ar"/>
              </w:rPr>
              <w:t xml:space="preserve">  制定并实施《</w:t>
            </w:r>
            <w:r>
              <w:rPr>
                <w:rFonts w:hint="eastAsia" w:ascii="宋体" w:hAnsi="宋体" w:cs="宋体"/>
                <w:sz w:val="21"/>
                <w:szCs w:val="21"/>
                <w:lang w:eastAsia="zh-CN" w:bidi="ar"/>
              </w:rPr>
              <w:t>应急准备和响应控制程序</w:t>
            </w:r>
            <w:r>
              <w:rPr>
                <w:rFonts w:hint="eastAsia" w:ascii="宋体" w:hAnsi="宋体" w:eastAsia="宋体" w:cs="宋体"/>
                <w:sz w:val="21"/>
                <w:szCs w:val="21"/>
                <w:lang w:bidi="ar"/>
              </w:rPr>
              <w:t>》。</w:t>
            </w:r>
          </w:p>
          <w:p>
            <w:pPr>
              <w:rPr>
                <w:rFonts w:hint="eastAsia" w:ascii="宋体" w:hAnsi="宋体" w:eastAsia="宋体" w:cs="宋体"/>
                <w:sz w:val="21"/>
                <w:szCs w:val="21"/>
                <w:lang w:bidi="ar"/>
              </w:rPr>
            </w:pPr>
            <w:r>
              <w:rPr>
                <w:rFonts w:hint="eastAsia" w:ascii="宋体" w:hAnsi="宋体" w:eastAsia="宋体" w:cs="宋体"/>
                <w:sz w:val="21"/>
                <w:szCs w:val="21"/>
                <w:lang w:bidi="ar"/>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p>
            <w:pPr>
              <w:ind w:left="360" w:leftChars="0"/>
              <w:jc w:val="left"/>
              <w:rPr>
                <w:rFonts w:hint="eastAsia" w:ascii="宋体" w:hAnsi="宋体" w:eastAsia="宋体" w:cs="宋体"/>
                <w:kern w:val="2"/>
                <w:sz w:val="21"/>
                <w:szCs w:val="21"/>
                <w:lang w:val="en-US" w:eastAsia="zh-CN" w:bidi="ar"/>
              </w:rPr>
            </w:pPr>
            <w:r>
              <w:rPr>
                <w:rFonts w:hint="eastAsia" w:ascii="宋体" w:hAnsi="宋体" w:cs="宋体"/>
                <w:szCs w:val="21"/>
              </w:rPr>
              <w:t>现场查看：查见办公等服务性一般固废有处理，现场有处理的记录。</w:t>
            </w:r>
          </w:p>
        </w:tc>
        <w:tc>
          <w:tcPr>
            <w:tcW w:w="932" w:type="dxa"/>
            <w:noWrap w:val="0"/>
            <w:vAlign w:val="top"/>
          </w:tcPr>
          <w:p>
            <w:pPr>
              <w:rPr>
                <w:rFonts w:hint="eastAsia" w:eastAsia="宋体" w:cs="宋体"/>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hint="eastAsia" w:ascii="宋体" w:hAnsi="宋体" w:cs="宋体"/>
                <w:szCs w:val="21"/>
              </w:rPr>
            </w:pPr>
            <w:r>
              <w:rPr>
                <w:rFonts w:hint="eastAsia" w:ascii="宋体" w:hAnsi="宋体" w:cs="宋体"/>
                <w:szCs w:val="21"/>
              </w:rPr>
              <w:t>应急准备和响应</w:t>
            </w:r>
          </w:p>
        </w:tc>
        <w:tc>
          <w:tcPr>
            <w:tcW w:w="960" w:type="dxa"/>
            <w:noWrap w:val="0"/>
            <w:vAlign w:val="top"/>
          </w:tcPr>
          <w:p>
            <w:pPr>
              <w:rPr>
                <w:rFonts w:hint="default" w:ascii="宋体" w:hAnsi="宋体" w:cs="宋体"/>
                <w:b/>
                <w:szCs w:val="21"/>
                <w:lang w:val="en-US" w:eastAsia="zh-CN"/>
              </w:rPr>
            </w:pPr>
            <w:r>
              <w:rPr>
                <w:rFonts w:hint="eastAsia" w:ascii="宋体" w:hAnsi="宋体" w:cs="宋体"/>
                <w:b/>
                <w:szCs w:val="21"/>
                <w:lang w:val="en-US" w:eastAsia="zh-CN"/>
              </w:rPr>
              <w:t>E8.2</w:t>
            </w:r>
          </w:p>
        </w:tc>
        <w:tc>
          <w:tcPr>
            <w:tcW w:w="10657" w:type="dxa"/>
            <w:noWrap w:val="0"/>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》、《机械设备事故救援应急预案》等，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15</w:t>
            </w:r>
            <w:r>
              <w:rPr>
                <w:rFonts w:hint="eastAsia"/>
                <w:highlight w:val="none"/>
              </w:rPr>
              <w:t>日在公司</w:t>
            </w:r>
            <w:r>
              <w:rPr>
                <w:rFonts w:hint="eastAsia"/>
                <w:highlight w:val="none"/>
                <w:lang w:val="en-US" w:eastAsia="zh-CN"/>
              </w:rPr>
              <w:t>生产部</w:t>
            </w:r>
            <w:r>
              <w:rPr>
                <w:rFonts w:hint="eastAsia"/>
                <w:highlight w:val="none"/>
              </w:rPr>
              <w:t>进行的”消防应急演练”记录（演练通知、应急预案评审记录、火灾应急演练报告），无需更改。</w:t>
            </w:r>
          </w:p>
          <w:p>
            <w:pPr>
              <w:spacing w:line="400" w:lineRule="exact"/>
              <w:rPr>
                <w:rFonts w:hint="eastAsia" w:ascii="宋体" w:hAnsi="宋体" w:eastAsia="宋体" w:cs="宋体"/>
                <w:kern w:val="2"/>
                <w:sz w:val="21"/>
                <w:szCs w:val="21"/>
                <w:highlight w:val="none"/>
                <w:lang w:val="en-US" w:eastAsia="zh-CN" w:bidi="ar-SA"/>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932" w:type="dxa"/>
            <w:noWrap w:val="0"/>
            <w:vAlign w:val="top"/>
          </w:tcPr>
          <w:p>
            <w:pPr>
              <w:rPr>
                <w:rFonts w:hint="default" w:eastAsia="宋体" w:cs="宋体"/>
                <w:sz w:val="21"/>
                <w:szCs w:val="21"/>
                <w:lang w:val="en-US" w:eastAsia="zh-CN" w:bidi="ar"/>
              </w:rPr>
            </w:pPr>
            <w:r>
              <w:rPr>
                <w:rFonts w:hint="eastAsia"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hint="eastAsia" w:ascii="宋体" w:hAnsi="宋体" w:cs="宋体"/>
                <w:szCs w:val="21"/>
              </w:rPr>
            </w:pPr>
            <w:r>
              <w:rPr>
                <w:rFonts w:hint="eastAsia" w:ascii="宋体" w:hAnsi="宋体" w:cs="宋体"/>
                <w:szCs w:val="21"/>
              </w:rPr>
              <w:t>监视、测量、分析与评估</w:t>
            </w:r>
          </w:p>
        </w:tc>
        <w:tc>
          <w:tcPr>
            <w:tcW w:w="960" w:type="dxa"/>
            <w:noWrap w:val="0"/>
            <w:vAlign w:val="top"/>
          </w:tcPr>
          <w:p>
            <w:pPr>
              <w:rPr>
                <w:rFonts w:hint="default" w:ascii="宋体" w:hAnsi="宋体" w:cs="宋体"/>
                <w:b/>
                <w:szCs w:val="21"/>
                <w:lang w:val="en-US" w:eastAsia="zh-CN"/>
              </w:rPr>
            </w:pPr>
            <w:r>
              <w:rPr>
                <w:rFonts w:hint="eastAsia" w:ascii="宋体" w:hAnsi="宋体" w:cs="宋体"/>
                <w:b/>
                <w:szCs w:val="21"/>
                <w:lang w:val="en-US" w:eastAsia="zh-CN"/>
              </w:rPr>
              <w:t>E9.1</w:t>
            </w:r>
          </w:p>
        </w:tc>
        <w:tc>
          <w:tcPr>
            <w:tcW w:w="10657" w:type="dxa"/>
            <w:noWrap w:val="0"/>
            <w:vAlign w:val="top"/>
          </w:tcPr>
          <w:p>
            <w:pPr>
              <w:spacing w:line="400" w:lineRule="exact"/>
              <w:rPr>
                <w:highlight w:val="none"/>
              </w:rPr>
            </w:pPr>
            <w:r>
              <w:rPr>
                <w:rFonts w:hint="eastAsia"/>
                <w:highlight w:val="none"/>
              </w:rPr>
              <w:t>----有《绩效测量与监测控制程序》和管理文件。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ind w:firstLine="420" w:firstLineChars="200"/>
              <w:rPr>
                <w:highlight w:val="none"/>
              </w:rPr>
            </w:pP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2021年7月</w:t>
            </w:r>
            <w:r>
              <w:rPr>
                <w:rFonts w:hint="eastAsia"/>
                <w:highlight w:val="none"/>
              </w:rPr>
              <w:t>份，公司对消防器材、用电安全及劳动保护进行了检查，均合格。</w:t>
            </w:r>
          </w:p>
          <w:p>
            <w:pPr>
              <w:spacing w:line="400" w:lineRule="exact"/>
              <w:ind w:firstLine="420" w:firstLineChars="200"/>
              <w:rPr>
                <w:highlight w:val="none"/>
              </w:rPr>
            </w:pPr>
            <w:r>
              <w:rPr>
                <w:rFonts w:hint="eastAsia"/>
                <w:highlight w:val="none"/>
              </w:rPr>
              <w:t>检查人员：</w:t>
            </w:r>
            <w:r>
              <w:rPr>
                <w:rFonts w:hint="eastAsia"/>
                <w:highlight w:val="none"/>
                <w:lang w:val="en-US" w:eastAsia="zh-CN"/>
              </w:rPr>
              <w:t>彭雪</w:t>
            </w:r>
            <w:r>
              <w:rPr>
                <w:rFonts w:hint="eastAsia"/>
                <w:highlight w:val="none"/>
              </w:rPr>
              <w:t>。</w:t>
            </w:r>
          </w:p>
          <w:p>
            <w:pPr>
              <w:spacing w:line="400" w:lineRule="exact"/>
              <w:rPr>
                <w:rFonts w:hint="eastAsia"/>
                <w:highlight w:val="none"/>
              </w:rPr>
            </w:pPr>
            <w:r>
              <w:rPr>
                <w:rFonts w:hint="eastAsia"/>
                <w:highlight w:val="none"/>
              </w:rPr>
              <w:t>◆查20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2021年7月</w:t>
            </w:r>
            <w:r>
              <w:rPr>
                <w:rFonts w:hint="eastAsia"/>
                <w:highlight w:val="none"/>
              </w:rPr>
              <w:t>份《环境体系运行检查记录》，由</w:t>
            </w:r>
            <w:r>
              <w:rPr>
                <w:rFonts w:hint="eastAsia"/>
                <w:highlight w:val="none"/>
                <w:lang w:val="en-US" w:eastAsia="zh-CN"/>
              </w:rPr>
              <w:t>行政部</w:t>
            </w:r>
            <w:r>
              <w:rPr>
                <w:rFonts w:hint="eastAsia"/>
                <w:highlight w:val="none"/>
              </w:rPr>
              <w:t>组织实施对公司各部门的水电、固废、消防、控制方案等进行监控检查，每月一次。检查结果：合格。检查人员：</w:t>
            </w:r>
            <w:r>
              <w:rPr>
                <w:rFonts w:hint="eastAsia"/>
                <w:highlight w:val="none"/>
                <w:lang w:val="en-US" w:eastAsia="zh-CN"/>
              </w:rPr>
              <w:t>彭雪</w:t>
            </w:r>
            <w:r>
              <w:rPr>
                <w:rFonts w:hint="eastAsia"/>
                <w:highlight w:val="none"/>
              </w:rPr>
              <w:t>。</w:t>
            </w:r>
          </w:p>
          <w:p>
            <w:pPr>
              <w:spacing w:line="360" w:lineRule="auto"/>
              <w:rPr>
                <w:rFonts w:hint="eastAsia" w:ascii="宋体" w:hAnsi="宋体" w:eastAsia="宋体" w:cs="宋体"/>
                <w:kern w:val="2"/>
                <w:sz w:val="21"/>
                <w:szCs w:val="21"/>
                <w:highlight w:val="none"/>
                <w:lang w:val="en-US" w:eastAsia="zh-CN" w:bidi="ar-SA"/>
              </w:rPr>
            </w:pPr>
            <w:r>
              <w:rPr>
                <w:rFonts w:hint="eastAsia"/>
                <w:szCs w:val="21"/>
                <w:highlight w:val="none"/>
              </w:rPr>
              <w:t>监测设备：公司暂无环境、职业健康安全监测设备。</w:t>
            </w:r>
          </w:p>
        </w:tc>
        <w:tc>
          <w:tcPr>
            <w:tcW w:w="932" w:type="dxa"/>
            <w:noWrap w:val="0"/>
            <w:vAlign w:val="top"/>
          </w:tcPr>
          <w:p>
            <w:pPr>
              <w:rPr>
                <w:rFonts w:hint="default" w:eastAsia="宋体" w:cs="宋体"/>
                <w:sz w:val="21"/>
                <w:szCs w:val="21"/>
                <w:lang w:val="en-US" w:eastAsia="zh-CN" w:bidi="ar"/>
              </w:rPr>
            </w:pPr>
            <w:r>
              <w:rPr>
                <w:rFonts w:hint="eastAsia"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hint="eastAsia" w:ascii="宋体" w:hAnsi="宋体" w:cs="宋体"/>
                <w:szCs w:val="21"/>
              </w:rPr>
            </w:pPr>
            <w:r>
              <w:rPr>
                <w:rFonts w:hint="eastAsia" w:ascii="宋体" w:hAnsi="宋体" w:cs="宋体"/>
                <w:szCs w:val="21"/>
              </w:rPr>
              <w:t>符合性评估</w:t>
            </w:r>
          </w:p>
        </w:tc>
        <w:tc>
          <w:tcPr>
            <w:tcW w:w="960" w:type="dxa"/>
            <w:noWrap w:val="0"/>
            <w:vAlign w:val="top"/>
          </w:tcPr>
          <w:p>
            <w:pPr>
              <w:rPr>
                <w:rFonts w:hint="default" w:ascii="宋体" w:hAnsi="宋体" w:cs="宋体"/>
                <w:b/>
                <w:szCs w:val="21"/>
                <w:lang w:val="en-US" w:eastAsia="zh-CN"/>
              </w:rPr>
            </w:pPr>
            <w:r>
              <w:rPr>
                <w:rFonts w:hint="eastAsia" w:ascii="宋体" w:hAnsi="宋体" w:cs="宋体"/>
                <w:b/>
                <w:szCs w:val="21"/>
                <w:lang w:val="en-US" w:eastAsia="zh-CN"/>
              </w:rPr>
              <w:t>E9.1.2</w:t>
            </w:r>
          </w:p>
        </w:tc>
        <w:tc>
          <w:tcPr>
            <w:tcW w:w="10657" w:type="dxa"/>
            <w:noWrap w:val="0"/>
            <w:vAlign w:val="top"/>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val="en-US"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val="en-US"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查：有《合规性评价报告》，有保持合规性评价的相关记录。</w:t>
            </w:r>
          </w:p>
        </w:tc>
        <w:tc>
          <w:tcPr>
            <w:tcW w:w="932" w:type="dxa"/>
            <w:noWrap w:val="0"/>
            <w:vAlign w:val="top"/>
          </w:tcPr>
          <w:p>
            <w:pPr>
              <w:rPr>
                <w:rFonts w:hint="default" w:eastAsia="宋体" w:cs="宋体"/>
                <w:sz w:val="21"/>
                <w:szCs w:val="21"/>
                <w:lang w:val="en-US" w:eastAsia="zh-CN" w:bidi="ar"/>
              </w:rPr>
            </w:pPr>
            <w:r>
              <w:rPr>
                <w:rFonts w:hint="eastAsia"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noWrap w:val="0"/>
            <w:vAlign w:val="top"/>
          </w:tcPr>
          <w:p>
            <w:pPr>
              <w:rPr>
                <w:rFonts w:hint="eastAsia" w:ascii="宋体" w:hAnsi="宋体" w:cs="宋体"/>
                <w:b/>
                <w:szCs w:val="21"/>
              </w:rPr>
            </w:pPr>
            <w:r>
              <w:rPr>
                <w:rFonts w:hint="eastAsia"/>
                <w:b/>
                <w:lang w:val="en-US" w:eastAsia="zh-CN"/>
              </w:rPr>
              <w:t>Q</w:t>
            </w:r>
            <w:r>
              <w:rPr>
                <w:rFonts w:hint="eastAsia"/>
                <w:b/>
              </w:rPr>
              <w:t>9.1.3</w:t>
            </w:r>
          </w:p>
        </w:tc>
        <w:tc>
          <w:tcPr>
            <w:tcW w:w="10657"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管理手册</w:t>
            </w:r>
            <w:r>
              <w:rPr>
                <w:rFonts w:hint="eastAsia" w:ascii="宋体" w:hAnsi="宋体" w:cs="宋体"/>
                <w:color w:val="auto"/>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3</w:t>
            </w:r>
            <w:r>
              <w:rPr>
                <w:rFonts w:hint="eastAsia" w:ascii="宋体" w:hAnsi="宋体" w:cs="宋体"/>
                <w:color w:val="auto"/>
                <w:szCs w:val="24"/>
              </w:rPr>
              <w:t>月以</w:t>
            </w:r>
            <w:r>
              <w:rPr>
                <w:rFonts w:hint="eastAsia" w:ascii="宋体" w:hAnsi="宋体" w:cs="宋体"/>
                <w:color w:val="auto"/>
                <w:szCs w:val="24"/>
                <w:lang w:val="en-US" w:eastAsia="zh-CN"/>
              </w:rPr>
              <w:t>电话询问</w:t>
            </w:r>
            <w:r>
              <w:rPr>
                <w:rFonts w:hint="eastAsia" w:ascii="宋体" w:hAnsi="宋体" w:cs="宋体"/>
                <w:color w:val="auto"/>
                <w:szCs w:val="24"/>
              </w:rPr>
              <w:t>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份。对公司的质量、服务、交</w:t>
            </w:r>
            <w:r>
              <w:rPr>
                <w:rFonts w:hint="eastAsia" w:ascii="宋体" w:hAnsi="宋体" w:cs="宋体"/>
                <w:color w:val="auto"/>
                <w:szCs w:val="24"/>
                <w:lang w:val="en-US" w:eastAsia="zh-CN"/>
              </w:rPr>
              <w:t>期、价格</w:t>
            </w:r>
            <w:r>
              <w:rPr>
                <w:rFonts w:hint="eastAsia" w:ascii="宋体" w:hAnsi="宋体" w:cs="宋体"/>
                <w:color w:val="auto"/>
                <w:szCs w:val="24"/>
              </w:rPr>
              <w:t>等项进行打分。查《</w:t>
            </w:r>
            <w:r>
              <w:rPr>
                <w:rFonts w:hint="eastAsia" w:ascii="宋体" w:hAnsi="宋体" w:cs="宋体"/>
                <w:color w:val="auto"/>
                <w:szCs w:val="24"/>
                <w:lang w:eastAsia="zh-CN"/>
              </w:rPr>
              <w:t>顾客满意度调查表</w:t>
            </w:r>
            <w:r>
              <w:rPr>
                <w:rFonts w:hint="eastAsia" w:ascii="宋体" w:hAnsi="宋体" w:cs="宋体"/>
                <w:color w:val="auto"/>
                <w:szCs w:val="24"/>
              </w:rPr>
              <w:t>》对满意度进行了统计；通过统计顾客满意率为9</w:t>
            </w:r>
            <w:r>
              <w:rPr>
                <w:rFonts w:hint="eastAsia" w:ascii="宋体" w:hAnsi="宋体" w:cs="宋体"/>
                <w:color w:val="auto"/>
                <w:szCs w:val="24"/>
                <w:lang w:val="en-US" w:eastAsia="zh-CN"/>
              </w:rPr>
              <w:t>6分。</w:t>
            </w:r>
          </w:p>
          <w:p>
            <w:pPr>
              <w:spacing w:line="360" w:lineRule="auto"/>
              <w:ind w:firstLine="420" w:firstLineChars="200"/>
              <w:jc w:val="left"/>
              <w:rPr>
                <w:rFonts w:hint="eastAsia" w:ascii="宋体" w:hAnsi="宋体" w:eastAsia="宋体" w:cs="宋体"/>
                <w:color w:val="auto"/>
                <w:szCs w:val="24"/>
              </w:rPr>
            </w:pPr>
            <w:r>
              <w:rPr>
                <w:rFonts w:hint="eastAsia" w:ascii="宋体" w:hAnsi="宋体" w:cs="宋体"/>
                <w:color w:val="auto"/>
                <w:szCs w:val="24"/>
                <w:lang w:val="en-US" w:eastAsia="zh-CN"/>
              </w:rPr>
              <w:t>3</w:t>
            </w:r>
            <w:r>
              <w:rPr>
                <w:rFonts w:hint="eastAsia" w:ascii="宋体" w:hAnsi="宋体" w:eastAsia="宋体" w:cs="宋体"/>
                <w:color w:val="auto"/>
                <w:szCs w:val="24"/>
              </w:rPr>
              <w:t>.查质量目标统计等记录，公司20</w:t>
            </w:r>
            <w:r>
              <w:rPr>
                <w:rFonts w:hint="eastAsia" w:ascii="宋体" w:hAnsi="宋体" w:eastAsia="宋体" w:cs="宋体"/>
                <w:color w:val="auto"/>
                <w:szCs w:val="24"/>
                <w:lang w:val="en-US" w:eastAsia="zh-CN"/>
              </w:rPr>
              <w:t>2</w:t>
            </w:r>
            <w:r>
              <w:rPr>
                <w:rFonts w:hint="eastAsia" w:ascii="宋体" w:hAnsi="宋体" w:cs="宋体"/>
                <w:color w:val="auto"/>
                <w:szCs w:val="24"/>
                <w:lang w:val="en-US" w:eastAsia="zh-CN"/>
              </w:rPr>
              <w:t>1</w:t>
            </w:r>
            <w:r>
              <w:rPr>
                <w:rFonts w:hint="eastAsia" w:ascii="宋体" w:hAnsi="宋体" w:eastAsia="宋体" w:cs="宋体"/>
                <w:color w:val="auto"/>
                <w:szCs w:val="24"/>
              </w:rPr>
              <w:t>年</w:t>
            </w:r>
            <w:r>
              <w:rPr>
                <w:rFonts w:hint="eastAsia" w:ascii="宋体" w:hAnsi="宋体" w:cs="宋体"/>
                <w:color w:val="auto"/>
                <w:szCs w:val="24"/>
                <w:lang w:val="en-US" w:eastAsia="zh-CN"/>
              </w:rPr>
              <w:t>1</w:t>
            </w:r>
            <w:r>
              <w:rPr>
                <w:rFonts w:hint="eastAsia" w:ascii="宋体" w:hAnsi="宋体" w:eastAsia="宋体" w:cs="宋体"/>
                <w:color w:val="auto"/>
                <w:szCs w:val="24"/>
              </w:rPr>
              <w:t>月至20</w:t>
            </w:r>
            <w:r>
              <w:rPr>
                <w:rFonts w:hint="eastAsia" w:ascii="宋体" w:hAnsi="宋体" w:eastAsia="宋体" w:cs="宋体"/>
                <w:color w:val="auto"/>
                <w:szCs w:val="24"/>
                <w:lang w:val="en-US" w:eastAsia="zh-CN"/>
              </w:rPr>
              <w:t>2</w:t>
            </w:r>
            <w:r>
              <w:rPr>
                <w:rFonts w:hint="eastAsia" w:ascii="宋体" w:hAnsi="宋体" w:cs="宋体"/>
                <w:color w:val="auto"/>
                <w:szCs w:val="24"/>
                <w:lang w:val="en-US" w:eastAsia="zh-CN"/>
              </w:rPr>
              <w:t>1</w:t>
            </w:r>
            <w:r>
              <w:rPr>
                <w:rFonts w:hint="eastAsia" w:ascii="宋体" w:hAnsi="宋体" w:eastAsia="宋体" w:cs="宋体"/>
                <w:color w:val="auto"/>
                <w:szCs w:val="24"/>
              </w:rPr>
              <w:t>年</w:t>
            </w:r>
            <w:r>
              <w:rPr>
                <w:rFonts w:hint="eastAsia" w:ascii="宋体" w:hAnsi="宋体" w:cs="宋体"/>
                <w:color w:val="auto"/>
                <w:szCs w:val="24"/>
                <w:lang w:val="en-US" w:eastAsia="zh-CN"/>
              </w:rPr>
              <w:t>7</w:t>
            </w:r>
            <w:r>
              <w:rPr>
                <w:rFonts w:hint="eastAsia" w:ascii="宋体" w:hAnsi="宋体" w:eastAsia="宋体" w:cs="宋体"/>
                <w:color w:val="auto"/>
                <w:szCs w:val="24"/>
              </w:rPr>
              <w:t>月数据统计的结果为：</w:t>
            </w:r>
          </w:p>
          <w:p>
            <w:pPr>
              <w:numPr>
                <w:ilvl w:val="0"/>
                <w:numId w:val="0"/>
              </w:numPr>
              <w:snapToGrid w:val="0"/>
              <w:spacing w:line="42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1、产品交付合格率≥100%                              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2、合同按时完成率≥100%                              100%</w:t>
            </w:r>
          </w:p>
          <w:p>
            <w:pPr>
              <w:numPr>
                <w:ilvl w:val="0"/>
                <w:numId w:val="0"/>
              </w:numPr>
              <w:snapToGrid w:val="0"/>
              <w:spacing w:line="420" w:lineRule="exact"/>
              <w:rPr>
                <w:rFonts w:hint="default" w:ascii="宋体" w:hAnsi="宋体" w:cs="Times New Roman"/>
                <w:color w:val="000000"/>
                <w:sz w:val="21"/>
                <w:szCs w:val="21"/>
                <w:lang w:val="en-US" w:eastAsia="zh-CN"/>
              </w:rPr>
            </w:pPr>
            <w:r>
              <w:rPr>
                <w:rFonts w:hint="eastAsia" w:ascii="宋体" w:hAnsi="宋体"/>
                <w:color w:val="000000"/>
                <w:sz w:val="21"/>
                <w:szCs w:val="21"/>
                <w:lang w:val="en-US" w:eastAsia="zh-CN"/>
              </w:rPr>
              <w:t>3、顾客满意率≥</w:t>
            </w:r>
            <w:r>
              <w:rPr>
                <w:rFonts w:hint="eastAsia" w:ascii="宋体" w:hAnsi="宋体" w:cs="Times New Roman"/>
                <w:color w:val="000000"/>
                <w:sz w:val="21"/>
                <w:szCs w:val="21"/>
                <w:lang w:val="en-US" w:eastAsia="zh-CN"/>
              </w:rPr>
              <w:t>96分</w:t>
            </w:r>
            <w:r>
              <w:rPr>
                <w:rFonts w:hint="eastAsia" w:ascii="宋体" w:hAnsi="宋体"/>
                <w:color w:val="000000"/>
                <w:sz w:val="21"/>
                <w:szCs w:val="21"/>
                <w:lang w:val="en-US" w:eastAsia="zh-CN"/>
              </w:rPr>
              <w:t xml:space="preserve">                                  96</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4、生产、生活废弃物分类收集处理率100%</w:t>
            </w:r>
            <w:r>
              <w:rPr>
                <w:rFonts w:hint="eastAsia" w:ascii="宋体" w:hAnsi="宋体"/>
                <w:color w:val="000000"/>
                <w:sz w:val="21"/>
                <w:szCs w:val="21"/>
                <w:lang w:val="en-US" w:eastAsia="zh-CN"/>
              </w:rPr>
              <w:t xml:space="preserve">               100%</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5、火灾事故为0</w:t>
            </w:r>
            <w:r>
              <w:rPr>
                <w:rFonts w:hint="eastAsia" w:ascii="宋体" w:hAnsi="宋体"/>
                <w:color w:val="000000"/>
                <w:sz w:val="21"/>
                <w:szCs w:val="21"/>
                <w:lang w:val="en-US" w:eastAsia="zh-CN"/>
              </w:rPr>
              <w:t xml:space="preserve">                                       0</w:t>
            </w:r>
          </w:p>
          <w:p>
            <w:pPr>
              <w:tabs>
                <w:tab w:val="left" w:pos="3731"/>
              </w:tabs>
              <w:adjustRightInd w:val="0"/>
              <w:snapToGrid w:val="0"/>
              <w:spacing w:line="312" w:lineRule="auto"/>
              <w:rPr>
                <w:rFonts w:hint="default" w:ascii="宋体" w:hAnsi="宋体" w:cs="宋体"/>
                <w:szCs w:val="21"/>
                <w:highlight w:val="none"/>
                <w:lang w:val="en-US"/>
              </w:rPr>
            </w:pPr>
            <w:r>
              <w:rPr>
                <w:rFonts w:hint="eastAsia" w:ascii="宋体" w:hAnsi="宋体" w:cs="Times New Roman"/>
                <w:color w:val="000000"/>
                <w:sz w:val="21"/>
                <w:szCs w:val="21"/>
                <w:lang w:val="en-US" w:eastAsia="zh-CN"/>
              </w:rPr>
              <w:t>6、环境扰民投诉为0</w:t>
            </w:r>
            <w:r>
              <w:rPr>
                <w:rFonts w:hint="eastAsia" w:ascii="宋体" w:hAnsi="宋体"/>
                <w:color w:val="000000"/>
                <w:sz w:val="21"/>
                <w:szCs w:val="21"/>
                <w:lang w:val="en-US" w:eastAsia="zh-CN"/>
              </w:rPr>
              <w:t xml:space="preserve">                                   0</w:t>
            </w:r>
          </w:p>
          <w:p>
            <w:pPr>
              <w:spacing w:line="360" w:lineRule="auto"/>
              <w:jc w:val="left"/>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7、</w:t>
            </w:r>
            <w:r>
              <w:rPr>
                <w:rFonts w:hint="default" w:ascii="宋体" w:hAnsi="宋体" w:eastAsia="宋体" w:cs="宋体"/>
                <w:color w:val="000000"/>
                <w:szCs w:val="24"/>
                <w:highlight w:val="none"/>
                <w:lang w:val="en-US" w:eastAsia="zh-CN"/>
              </w:rPr>
              <w:t xml:space="preserve">重大安全事故和伤亡事故为0；          </w:t>
            </w:r>
            <w:r>
              <w:rPr>
                <w:rFonts w:hint="eastAsia" w:ascii="宋体" w:hAnsi="宋体" w:cs="宋体"/>
                <w:color w:val="000000"/>
                <w:szCs w:val="24"/>
                <w:highlight w:val="none"/>
                <w:lang w:val="en-US" w:eastAsia="zh-CN"/>
              </w:rPr>
              <w:t xml:space="preserve">            </w:t>
            </w:r>
            <w:r>
              <w:rPr>
                <w:rFonts w:hint="default" w:ascii="宋体" w:hAnsi="宋体" w:eastAsia="宋体" w:cs="宋体"/>
                <w:color w:val="000000"/>
                <w:szCs w:val="24"/>
                <w:highlight w:val="none"/>
                <w:lang w:val="en-US" w:eastAsia="zh-CN"/>
              </w:rPr>
              <w:t xml:space="preserve"> 0</w:t>
            </w:r>
          </w:p>
          <w:p>
            <w:pPr>
              <w:spacing w:line="360" w:lineRule="auto"/>
              <w:jc w:val="left"/>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8、</w:t>
            </w:r>
            <w:r>
              <w:rPr>
                <w:rFonts w:hint="default" w:ascii="宋体" w:hAnsi="宋体" w:eastAsia="宋体" w:cs="宋体"/>
                <w:color w:val="000000"/>
                <w:szCs w:val="24"/>
                <w:highlight w:val="none"/>
                <w:lang w:val="en-US" w:eastAsia="zh-CN"/>
              </w:rPr>
              <w:t xml:space="preserve">火灾事故为0；                        </w:t>
            </w:r>
            <w:r>
              <w:rPr>
                <w:rFonts w:hint="eastAsia" w:ascii="宋体" w:hAnsi="宋体" w:cs="宋体"/>
                <w:color w:val="000000"/>
                <w:szCs w:val="24"/>
                <w:highlight w:val="none"/>
                <w:lang w:val="en-US" w:eastAsia="zh-CN"/>
              </w:rPr>
              <w:t xml:space="preserve">             </w:t>
            </w:r>
            <w:r>
              <w:rPr>
                <w:rFonts w:hint="default" w:ascii="宋体" w:hAnsi="宋体" w:eastAsia="宋体" w:cs="宋体"/>
                <w:color w:val="000000"/>
                <w:szCs w:val="24"/>
                <w:highlight w:val="none"/>
                <w:lang w:val="en-US" w:eastAsia="zh-CN"/>
              </w:rPr>
              <w:t>0</w:t>
            </w:r>
          </w:p>
          <w:p>
            <w:pPr>
              <w:spacing w:line="360" w:lineRule="auto"/>
              <w:jc w:val="left"/>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9、</w:t>
            </w:r>
            <w:r>
              <w:rPr>
                <w:rFonts w:hint="default" w:ascii="宋体" w:hAnsi="宋体" w:eastAsia="宋体" w:cs="宋体"/>
                <w:color w:val="000000"/>
                <w:szCs w:val="24"/>
                <w:highlight w:val="none"/>
                <w:lang w:val="en-US" w:eastAsia="zh-CN"/>
              </w:rPr>
              <w:t xml:space="preserve">职业病发生率为0；                    </w:t>
            </w:r>
            <w:r>
              <w:rPr>
                <w:rFonts w:hint="eastAsia" w:ascii="宋体" w:hAnsi="宋体" w:cs="宋体"/>
                <w:color w:val="000000"/>
                <w:szCs w:val="24"/>
                <w:highlight w:val="none"/>
                <w:lang w:val="en-US" w:eastAsia="zh-CN"/>
              </w:rPr>
              <w:t xml:space="preserve">            </w:t>
            </w:r>
            <w:r>
              <w:rPr>
                <w:rFonts w:hint="default" w:ascii="宋体" w:hAnsi="宋体" w:eastAsia="宋体" w:cs="宋体"/>
                <w:color w:val="000000"/>
                <w:szCs w:val="24"/>
                <w:highlight w:val="none"/>
                <w:lang w:val="en-US" w:eastAsia="zh-CN"/>
              </w:rPr>
              <w:t xml:space="preserve"> 0</w:t>
            </w:r>
          </w:p>
          <w:p>
            <w:pPr>
              <w:spacing w:line="360" w:lineRule="auto"/>
              <w:ind w:firstLine="42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lang w:val="en-US" w:eastAsia="zh-CN"/>
              </w:rPr>
              <w:t>4</w:t>
            </w:r>
            <w:r>
              <w:rPr>
                <w:rFonts w:hint="eastAsia" w:ascii="宋体" w:hAnsi="宋体" w:cs="宋体"/>
                <w:color w:val="auto"/>
                <w:szCs w:val="24"/>
              </w:rPr>
              <w:t>.查《管理评审资料》对过程和产品的特性及趋势、供方、顾客满意、产品的符合性进行了分析，均较满意。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color w:val="auto"/>
                <w:szCs w:val="24"/>
              </w:rPr>
              <w:t xml:space="preserve">  根据组织提供的相关文件资料，数据分析</w:t>
            </w:r>
            <w:r>
              <w:rPr>
                <w:rFonts w:hint="eastAsia" w:ascii="宋体" w:hAnsi="宋体" w:cs="宋体"/>
                <w:color w:val="auto"/>
                <w:szCs w:val="24"/>
                <w:lang w:val="en-US" w:eastAsia="zh-CN"/>
              </w:rPr>
              <w:t>合理</w:t>
            </w:r>
            <w:r>
              <w:rPr>
                <w:rFonts w:hint="eastAsia" w:ascii="宋体" w:hAnsi="宋体" w:cs="宋体"/>
                <w:color w:val="auto"/>
                <w:szCs w:val="24"/>
              </w:rPr>
              <w:t>，支持性数据文件</w:t>
            </w:r>
            <w:r>
              <w:rPr>
                <w:rFonts w:hint="eastAsia" w:ascii="宋体" w:hAnsi="宋体" w:cs="宋体"/>
                <w:color w:val="auto"/>
                <w:szCs w:val="24"/>
                <w:lang w:val="en-US" w:eastAsia="zh-CN"/>
              </w:rPr>
              <w:t>足够</w:t>
            </w:r>
            <w:r>
              <w:rPr>
                <w:rFonts w:hint="eastAsia" w:ascii="宋体" w:hAnsi="宋体" w:cs="宋体"/>
                <w:color w:val="auto"/>
                <w:szCs w:val="24"/>
              </w:rPr>
              <w:t>。</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noWrap w:val="0"/>
            <w:vAlign w:val="top"/>
          </w:tcPr>
          <w:p>
            <w:pPr>
              <w:rPr>
                <w:rFonts w:hint="eastAsia"/>
                <w:b/>
              </w:rPr>
            </w:pPr>
            <w:r>
              <w:rPr>
                <w:rFonts w:hint="eastAsia"/>
                <w:b/>
                <w:lang w:val="en-US" w:eastAsia="zh-CN"/>
              </w:rPr>
              <w:t>QE</w:t>
            </w:r>
            <w:r>
              <w:rPr>
                <w:rFonts w:hint="eastAsia"/>
                <w:b/>
              </w:rPr>
              <w:t>10.2</w:t>
            </w:r>
          </w:p>
        </w:tc>
        <w:tc>
          <w:tcPr>
            <w:tcW w:w="10657" w:type="dxa"/>
            <w:noWrap w:val="0"/>
            <w:vAlign w:val="top"/>
          </w:tcPr>
          <w:p>
            <w:pPr>
              <w:ind w:firstLine="420" w:firstLineChars="200"/>
            </w:pPr>
            <w:r>
              <w:rPr>
                <w:rFonts w:hint="eastAsia"/>
              </w:rPr>
              <w:t>公司制定《</w:t>
            </w:r>
            <w:r>
              <w:rPr>
                <w:rFonts w:hint="eastAsia"/>
                <w:lang w:eastAsia="zh-CN"/>
              </w:rPr>
              <w:t>纠正预防措施管理程序</w:t>
            </w:r>
            <w:r>
              <w:rPr>
                <w:rFonts w:hint="eastAsia"/>
              </w:rPr>
              <w:t>》，实施纠正措施，消除不合格的原因，以防止其再发生。在程序文件中规定了对不合格品的处理要求，不合格品处理程序和机构健全。现场提供有不合格品处置单。</w:t>
            </w:r>
          </w:p>
          <w:p>
            <w:pPr>
              <w:rPr>
                <w:rFonts w:hint="default"/>
                <w:highlight w:val="none"/>
                <w:lang w:val="en-US" w:eastAsia="zh-CN"/>
              </w:rPr>
            </w:pPr>
            <w:r>
              <w:rPr>
                <w:rFonts w:hint="eastAsia"/>
                <w:highlight w:val="none"/>
                <w:lang w:val="en-US" w:eastAsia="zh-CN"/>
              </w:rPr>
              <w:t>抽《纠正措施处理表》时间2021年4月10日</w:t>
            </w:r>
          </w:p>
          <w:p>
            <w:pPr>
              <w:pStyle w:val="2"/>
              <w:rPr>
                <w:rFonts w:hint="eastAsia"/>
                <w:highlight w:val="none"/>
                <w:lang w:val="en-US" w:eastAsia="zh-CN"/>
              </w:rPr>
            </w:pPr>
            <w:r>
              <w:rPr>
                <w:rFonts w:hint="eastAsia"/>
                <w:highlight w:val="none"/>
                <w:lang w:val="en-US" w:eastAsia="zh-CN"/>
              </w:rPr>
              <w:t>不符合情况：</w:t>
            </w:r>
            <w:r>
              <w:rPr>
                <w:rFonts w:hint="eastAsia"/>
                <w:lang w:val="en-US" w:eastAsia="zh-CN"/>
              </w:rPr>
              <w:t>行政部未及时更新法律法规</w:t>
            </w:r>
            <w:r>
              <w:rPr>
                <w:rFonts w:hint="eastAsia"/>
                <w:highlight w:val="none"/>
                <w:lang w:val="en-US" w:eastAsia="zh-CN"/>
              </w:rPr>
              <w:t>。</w:t>
            </w:r>
          </w:p>
          <w:p>
            <w:pPr>
              <w:pStyle w:val="2"/>
              <w:rPr>
                <w:rFonts w:hint="eastAsia"/>
                <w:highlight w:val="none"/>
                <w:lang w:val="en-US" w:eastAsia="zh-CN"/>
              </w:rPr>
            </w:pPr>
            <w:r>
              <w:rPr>
                <w:rFonts w:hint="eastAsia"/>
                <w:highlight w:val="none"/>
                <w:lang w:val="en-US" w:eastAsia="zh-CN"/>
              </w:rPr>
              <w:t>不符合原因：行政部管理人员对体系执行不到位。</w:t>
            </w:r>
          </w:p>
          <w:p>
            <w:pPr>
              <w:pStyle w:val="2"/>
              <w:rPr>
                <w:rFonts w:hint="eastAsia"/>
                <w:highlight w:val="none"/>
                <w:lang w:val="en-US" w:eastAsia="zh-CN"/>
              </w:rPr>
            </w:pPr>
            <w:r>
              <w:rPr>
                <w:rFonts w:hint="eastAsia"/>
                <w:highlight w:val="none"/>
                <w:lang w:val="en-US" w:eastAsia="zh-CN"/>
              </w:rPr>
              <w:t>纠正措施：要求行政部人员立即更新法律法规</w:t>
            </w:r>
            <w:bookmarkStart w:id="0" w:name="_GoBack"/>
            <w:bookmarkEnd w:id="0"/>
            <w:r>
              <w:rPr>
                <w:rFonts w:hint="eastAsia"/>
                <w:highlight w:val="none"/>
                <w:lang w:val="en-US" w:eastAsia="zh-CN"/>
              </w:rPr>
              <w:t>。</w:t>
            </w:r>
          </w:p>
          <w:p>
            <w:pPr>
              <w:pStyle w:val="2"/>
              <w:rPr>
                <w:rFonts w:hint="default"/>
                <w:highlight w:val="none"/>
                <w:lang w:val="en-US" w:eastAsia="zh-CN"/>
              </w:rPr>
            </w:pPr>
            <w:r>
              <w:rPr>
                <w:rFonts w:hint="eastAsia"/>
                <w:highlight w:val="none"/>
                <w:lang w:val="en-US" w:eastAsia="zh-CN"/>
              </w:rPr>
              <w:t>验证人：</w:t>
            </w:r>
            <w:r>
              <w:rPr>
                <w:rStyle w:val="22"/>
                <w:rFonts w:hint="eastAsia"/>
                <w:color w:val="000000"/>
                <w:sz w:val="21"/>
                <w:szCs w:val="21"/>
                <w:u w:val="none"/>
                <w:lang w:val="en-US"/>
              </w:rPr>
              <w:t>彭元跃</w:t>
            </w:r>
            <w:r>
              <w:rPr>
                <w:rFonts w:hint="eastAsia"/>
                <w:highlight w:val="none"/>
                <w:lang w:val="en-US" w:eastAsia="zh-CN"/>
              </w:rPr>
              <w:t xml:space="preserve">  验证结果：纠正措施基本有效。  2021年4月11日</w:t>
            </w:r>
          </w:p>
          <w:p>
            <w:pPr>
              <w:ind w:firstLine="420" w:firstLineChars="200"/>
              <w:rPr>
                <w:rFonts w:hint="eastAsia"/>
                <w:lang w:val="en-US" w:eastAsia="zh-CN"/>
              </w:rPr>
            </w:pPr>
          </w:p>
          <w:p>
            <w:pPr>
              <w:ind w:firstLine="630" w:firstLineChars="300"/>
              <w:rPr>
                <w:rFonts w:hint="eastAsia"/>
              </w:rPr>
            </w:pPr>
            <w:r>
              <w:rPr>
                <w:rFonts w:hint="eastAsia"/>
              </w:rPr>
              <w:t>纠正措施实施基本有效。</w:t>
            </w:r>
          </w:p>
          <w:p>
            <w:pPr>
              <w:pStyle w:val="15"/>
              <w:rPr>
                <w:rFonts w:hint="eastAsia"/>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rPr>
                <w:rFonts w:hint="eastAsia" w:ascii="宋体" w:hAnsi="宋体" w:cs="宋体"/>
                <w:szCs w:val="24"/>
              </w:rPr>
            </w:pPr>
            <w:r>
              <w:rPr>
                <w:rFonts w:hint="eastAsia" w:ascii="宋体" w:hAnsi="宋体" w:cs="宋体"/>
                <w:szCs w:val="24"/>
              </w:rPr>
              <w:t>EMS运行控制相关财务支出证据</w:t>
            </w:r>
          </w:p>
        </w:tc>
        <w:tc>
          <w:tcPr>
            <w:tcW w:w="960" w:type="dxa"/>
            <w:noWrap w:val="0"/>
            <w:vAlign w:val="top"/>
          </w:tcPr>
          <w:p>
            <w:pPr>
              <w:rPr>
                <w:rFonts w:hint="eastAsia"/>
                <w:b/>
                <w:lang w:val="en-US" w:eastAsia="zh-CN"/>
              </w:rPr>
            </w:pPr>
          </w:p>
        </w:tc>
        <w:tc>
          <w:tcPr>
            <w:tcW w:w="10657" w:type="dxa"/>
            <w:noWrap w:val="0"/>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年年度安全环保投入清单：支出项目有灭火器等消防器材、培训费、消防安全培训等共计</w:t>
            </w:r>
            <w:r>
              <w:rPr>
                <w:rFonts w:hint="eastAsia" w:ascii="宋体" w:hAnsi="宋体"/>
                <w:szCs w:val="21"/>
                <w:highlight w:val="none"/>
                <w:lang w:val="en-US" w:eastAsia="zh-CN"/>
              </w:rPr>
              <w:t>500</w:t>
            </w:r>
            <w:r>
              <w:rPr>
                <w:rFonts w:hint="eastAsia" w:ascii="宋体" w:hAnsi="宋体"/>
                <w:szCs w:val="21"/>
                <w:highlight w:val="none"/>
              </w:rPr>
              <w:t>00元左右。</w:t>
            </w:r>
          </w:p>
        </w:tc>
        <w:tc>
          <w:tcPr>
            <w:tcW w:w="932" w:type="dxa"/>
            <w:noWrap w:val="0"/>
            <w:vAlign w:val="top"/>
          </w:tcPr>
          <w:p>
            <w:pPr>
              <w:rPr>
                <w:rFonts w:hint="default"/>
                <w:lang w:val="en-US" w:eastAsia="zh-CN"/>
              </w:rPr>
            </w:pPr>
            <w:r>
              <w:rPr>
                <w:rFonts w:hint="eastAsia"/>
                <w:lang w:val="en-US" w:eastAsia="zh-CN"/>
              </w:rPr>
              <w:t>符合</w:t>
            </w: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96" w:type="dxa"/>
            <w:noWrap w:val="0"/>
            <w:vAlign w:val="center"/>
          </w:tcPr>
          <w:p>
            <w:pPr>
              <w:spacing w:line="360" w:lineRule="auto"/>
              <w:ind w:firstLine="210" w:firstLineChars="100"/>
              <w:textAlignment w:val="baseline"/>
              <w:rPr>
                <w:rFonts w:hint="default" w:eastAsia="宋体"/>
                <w:sz w:val="24"/>
                <w:szCs w:val="24"/>
                <w:lang w:val="en-US" w:eastAsia="zh-CN"/>
              </w:rPr>
            </w:pPr>
            <w:r>
              <w:rPr>
                <w:rFonts w:hint="eastAsia" w:ascii="宋体" w:hAnsi="宋体" w:cs="宋体"/>
                <w:szCs w:val="21"/>
              </w:rPr>
              <w:t>受审核部门：</w:t>
            </w:r>
            <w:r>
              <w:rPr>
                <w:rFonts w:hint="eastAsia" w:ascii="宋体" w:hAnsi="宋体" w:cs="宋体"/>
                <w:szCs w:val="21"/>
                <w:lang w:val="en-US" w:eastAsia="zh-CN"/>
              </w:rPr>
              <w:t>行政</w:t>
            </w:r>
            <w:r>
              <w:rPr>
                <w:rFonts w:hint="eastAsia" w:ascii="宋体" w:hAnsi="宋体" w:cs="宋体"/>
                <w:szCs w:val="21"/>
                <w:lang w:eastAsia="zh-CN"/>
              </w:rPr>
              <w:t>部（</w:t>
            </w:r>
            <w:r>
              <w:rPr>
                <w:rFonts w:hint="eastAsia" w:ascii="宋体" w:hAnsi="宋体" w:cs="宋体"/>
                <w:szCs w:val="21"/>
                <w:lang w:val="en-US" w:eastAsia="zh-CN"/>
              </w:rPr>
              <w:t>含财务部</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lang w:eastAsia="zh-CN"/>
              </w:rPr>
              <w:t xml:space="preserve"> </w:t>
            </w:r>
            <w:r>
              <w:rPr>
                <w:rFonts w:hint="eastAsia" w:ascii="宋体" w:hAnsi="宋体" w:cs="宋体"/>
                <w:color w:val="000000"/>
                <w:szCs w:val="21"/>
                <w:lang w:eastAsia="zh-CN"/>
              </w:rPr>
              <w:t>主管领导：</w:t>
            </w:r>
            <w:r>
              <w:rPr>
                <w:rFonts w:hint="eastAsia" w:ascii="宋体" w:hAnsi="宋体" w:cs="宋体"/>
                <w:color w:val="000000"/>
                <w:szCs w:val="21"/>
                <w:lang w:val="en-US" w:eastAsia="zh-CN"/>
              </w:rPr>
              <w:t xml:space="preserve"> 彭雪     </w:t>
            </w:r>
            <w:r>
              <w:rPr>
                <w:rFonts w:hint="eastAsia" w:ascii="宋体" w:hAnsi="宋体" w:cs="宋体"/>
                <w:color w:val="000000"/>
                <w:szCs w:val="21"/>
                <w:lang w:eastAsia="zh-CN"/>
              </w:rPr>
              <w:t>陪同人员：</w:t>
            </w:r>
            <w:r>
              <w:rPr>
                <w:rFonts w:hint="eastAsia" w:ascii="宋体" w:hAnsi="宋体" w:cs="宋体"/>
                <w:bCs/>
                <w:kern w:val="2"/>
                <w:sz w:val="21"/>
                <w:szCs w:val="21"/>
                <w:lang w:val="en-US" w:eastAsia="zh-CN" w:bidi="ar-SA"/>
              </w:rPr>
              <w:t>陈阳</w:t>
            </w:r>
          </w:p>
        </w:tc>
        <w:tc>
          <w:tcPr>
            <w:tcW w:w="99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line="360" w:lineRule="auto"/>
              <w:ind w:firstLine="210" w:firstLineChars="100"/>
              <w:textAlignment w:val="baseline"/>
              <w:rPr>
                <w:rFonts w:hint="eastAsia" w:eastAsia="宋体"/>
                <w:lang w:val="en-US" w:eastAsia="zh-CN"/>
              </w:rPr>
            </w:pPr>
            <w:r>
              <w:rPr>
                <w:rFonts w:hint="eastAsia" w:ascii="宋体" w:hAnsi="宋体" w:cs="宋体"/>
                <w:szCs w:val="21"/>
              </w:rPr>
              <w:t>审核员：</w:t>
            </w:r>
            <w:r>
              <w:rPr>
                <w:rFonts w:hint="eastAsia" w:ascii="宋体" w:hAnsi="宋体" w:cs="宋体"/>
                <w:szCs w:val="21"/>
                <w:lang w:val="en-US" w:eastAsia="zh-CN"/>
              </w:rPr>
              <w:t>文平，宋明珠（实习）</w:t>
            </w:r>
            <w:r>
              <w:rPr>
                <w:rFonts w:hint="eastAsia" w:ascii="宋体" w:hAnsi="宋体" w:cs="宋体"/>
                <w:szCs w:val="21"/>
                <w:lang w:eastAsia="zh-CN"/>
              </w:rPr>
              <w:t>，</w:t>
            </w:r>
            <w:r>
              <w:rPr>
                <w:rFonts w:hint="eastAsia" w:ascii="宋体" w:hAnsi="宋体" w:cs="宋体"/>
                <w:szCs w:val="21"/>
                <w:lang w:val="en-US" w:eastAsia="zh-CN"/>
              </w:rPr>
              <w:t>宋冬梅（专家）</w:t>
            </w:r>
            <w:r>
              <w:rPr>
                <w:rFonts w:hint="eastAsia" w:ascii="宋体" w:hAnsi="宋体" w:cs="宋体"/>
                <w:szCs w:val="21"/>
              </w:rPr>
              <w:t xml:space="preserve">   审核时间：</w:t>
            </w:r>
            <w:r>
              <w:rPr>
                <w:rFonts w:hint="eastAsia" w:ascii="宋体" w:hAnsi="宋体" w:cs="宋体"/>
                <w:szCs w:val="21"/>
                <w:lang w:eastAsia="zh-CN"/>
              </w:rPr>
              <w:t>2021.8.21</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line="360" w:lineRule="auto"/>
              <w:ind w:firstLine="210" w:firstLineChars="100"/>
              <w:textAlignment w:val="baseline"/>
              <w:rPr>
                <w:sz w:val="24"/>
                <w:szCs w:val="24"/>
              </w:rPr>
            </w:pPr>
            <w:r>
              <w:rPr>
                <w:rFonts w:hint="eastAsia" w:ascii="宋体" w:hAnsi="宋体" w:cs="宋体"/>
                <w:szCs w:val="21"/>
              </w:rPr>
              <w:t>审核条款：</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noWrap w:val="0"/>
            <w:vAlign w:val="top"/>
          </w:tcPr>
          <w:p>
            <w:pPr>
              <w:rPr>
                <w:szCs w:val="21"/>
              </w:rPr>
            </w:pPr>
            <w:r>
              <w:rPr>
                <w:rFonts w:hint="eastAsia" w:ascii="宋体" w:hAnsi="宋体" w:cs="新宋体"/>
                <w:szCs w:val="21"/>
                <w:lang w:val="en-US" w:eastAsia="zh-CN"/>
              </w:rPr>
              <w:t>S</w:t>
            </w:r>
            <w:r>
              <w:rPr>
                <w:rFonts w:hint="eastAsia" w:ascii="宋体" w:hAnsi="宋体" w:cs="新宋体"/>
                <w:szCs w:val="21"/>
              </w:rPr>
              <w:t xml:space="preserve">5.3 </w:t>
            </w:r>
          </w:p>
          <w:p>
            <w:pPr>
              <w:rPr>
                <w:rFonts w:ascii="宋体" w:hAnsi="宋体" w:cs="宋体"/>
                <w:szCs w:val="21"/>
              </w:rPr>
            </w:pPr>
          </w:p>
        </w:tc>
        <w:tc>
          <w:tcPr>
            <w:tcW w:w="10596"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新宋体"/>
                <w:szCs w:val="21"/>
              </w:rPr>
              <w:t>（含财务部）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危险源辨识和职业安全风险评价</w:t>
            </w:r>
          </w:p>
        </w:tc>
        <w:tc>
          <w:tcPr>
            <w:tcW w:w="960" w:type="dxa"/>
            <w:noWrap w:val="0"/>
            <w:vAlign w:val="top"/>
          </w:tcPr>
          <w:p>
            <w:pPr>
              <w:rPr>
                <w:rFonts w:hint="default" w:ascii="宋体" w:hAnsi="宋体" w:eastAsia="宋体" w:cs="新宋体"/>
                <w:color w:val="000000"/>
                <w:sz w:val="21"/>
                <w:szCs w:val="21"/>
                <w:lang w:val="en-US" w:eastAsia="zh-CN"/>
              </w:rPr>
            </w:pPr>
            <w:r>
              <w:rPr>
                <w:rFonts w:hint="eastAsia" w:ascii="宋体" w:hAnsi="宋体" w:cs="新宋体"/>
                <w:color w:val="000000"/>
                <w:sz w:val="21"/>
                <w:szCs w:val="21"/>
                <w:lang w:val="en-US" w:eastAsia="zh-CN"/>
              </w:rPr>
              <w:t>S6.1.2</w:t>
            </w:r>
          </w:p>
        </w:tc>
        <w:tc>
          <w:tcPr>
            <w:tcW w:w="10596" w:type="dxa"/>
            <w:noWrap w:val="0"/>
            <w:vAlign w:val="top"/>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查见：《危险源辨识评价表》，危险源过打分和小组评议共评价出公司不可接受风险：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w:t>
            </w:r>
            <w:r>
              <w:rPr>
                <w:rFonts w:hint="eastAsia"/>
                <w:szCs w:val="21"/>
              </w:rPr>
              <w:t>1）火灾；2）触电</w:t>
            </w:r>
            <w:r>
              <w:rPr>
                <w:rFonts w:hint="eastAsia"/>
                <w:szCs w:val="21"/>
                <w:lang w:eastAsia="zh-CN"/>
              </w:rPr>
              <w:t>；</w:t>
            </w:r>
            <w:r>
              <w:rPr>
                <w:rFonts w:hint="eastAsia"/>
                <w:szCs w:val="21"/>
                <w:lang w:val="en-US" w:eastAsia="zh-CN"/>
              </w:rPr>
              <w:t>3）机械伤害</w:t>
            </w:r>
            <w:r>
              <w:rPr>
                <w:rFonts w:hint="eastAsia"/>
                <w:color w:val="000000"/>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szCs w:val="21"/>
              </w:rPr>
              <w:t>预防火灾</w:t>
            </w:r>
            <w:r>
              <w:rPr>
                <w:rFonts w:hint="eastAsia" w:ascii="宋体" w:hAnsi="宋体" w:cs="宋体"/>
                <w:szCs w:val="21"/>
              </w:rPr>
              <w:t>控制措施的策划：</w:t>
            </w:r>
          </w:p>
          <w:p>
            <w:pPr>
              <w:spacing w:line="276" w:lineRule="auto"/>
              <w:rPr>
                <w:rFonts w:ascii="宋体" w:hAnsi="宋体"/>
                <w:szCs w:val="21"/>
              </w:rPr>
            </w:pPr>
            <w:r>
              <w:rPr>
                <w:rFonts w:hint="eastAsia" w:ascii="宋体" w:hAnsi="宋体" w:cs="宋体"/>
                <w:szCs w:val="21"/>
              </w:rPr>
              <w:t>1）</w:t>
            </w:r>
            <w:r>
              <w:rPr>
                <w:rFonts w:hint="eastAsia" w:ascii="宋体" w:hAnsi="宋体"/>
                <w:szCs w:val="21"/>
              </w:rPr>
              <w:t xml:space="preserve">合理配置消防灭火器，定期点检； </w:t>
            </w:r>
          </w:p>
          <w:p>
            <w:pPr>
              <w:spacing w:line="276" w:lineRule="auto"/>
              <w:rPr>
                <w:rFonts w:ascii="宋体" w:hAnsi="宋体"/>
                <w:szCs w:val="21"/>
              </w:rPr>
            </w:pPr>
            <w:r>
              <w:rPr>
                <w:rFonts w:ascii="宋体" w:hAnsi="宋体"/>
                <w:szCs w:val="21"/>
              </w:rPr>
              <w:t>2</w:t>
            </w:r>
            <w:r>
              <w:rPr>
                <w:rFonts w:hint="eastAsia" w:ascii="宋体" w:hAnsi="宋体"/>
                <w:szCs w:val="21"/>
              </w:rPr>
              <w:t>）组织员工安全知识培训，提高消防意识和技能水平；</w:t>
            </w:r>
          </w:p>
          <w:p>
            <w:pPr>
              <w:spacing w:line="276" w:lineRule="auto"/>
              <w:rPr>
                <w:rFonts w:ascii="宋体" w:hAnsi="宋体"/>
                <w:szCs w:val="21"/>
              </w:rPr>
            </w:pPr>
            <w:r>
              <w:rPr>
                <w:rFonts w:ascii="宋体" w:hAnsi="宋体"/>
                <w:szCs w:val="21"/>
              </w:rPr>
              <w:t>3</w:t>
            </w:r>
            <w:r>
              <w:rPr>
                <w:rFonts w:hint="eastAsia" w:ascii="宋体" w:hAnsi="宋体"/>
                <w:szCs w:val="21"/>
              </w:rPr>
              <w:t xml:space="preserve">）制定火灾应急预案，并定期进行消防演练； </w:t>
            </w:r>
          </w:p>
          <w:p>
            <w:pPr>
              <w:spacing w:line="276" w:lineRule="auto"/>
              <w:rPr>
                <w:rFonts w:ascii="宋体" w:hAnsi="宋体"/>
                <w:szCs w:val="21"/>
              </w:rPr>
            </w:pPr>
            <w:r>
              <w:rPr>
                <w:rFonts w:hint="eastAsia" w:ascii="宋体" w:hAnsi="宋体"/>
                <w:szCs w:val="21"/>
              </w:rPr>
              <w:t xml:space="preserve">4）定期对各种线路、机械设备进行检查保养，使之处于安全状态； </w:t>
            </w:r>
          </w:p>
          <w:p>
            <w:pPr>
              <w:spacing w:line="400" w:lineRule="exact"/>
              <w:rPr>
                <w:rFonts w:ascii="宋体" w:hAnsi="宋体"/>
                <w:szCs w:val="21"/>
              </w:rPr>
            </w:pPr>
            <w:r>
              <w:rPr>
                <w:rFonts w:hint="eastAsia" w:ascii="宋体" w:hAnsi="宋体"/>
                <w:szCs w:val="21"/>
              </w:rPr>
              <w:t>5）建立易燃易爆品存放及摆放要求。</w:t>
            </w:r>
          </w:p>
          <w:p>
            <w:pPr>
              <w:spacing w:line="400" w:lineRule="exact"/>
              <w:rPr>
                <w:rFonts w:ascii="宋体" w:hAnsi="宋体" w:cs="宋体"/>
                <w:szCs w:val="21"/>
              </w:rPr>
            </w:pPr>
            <w:r>
              <w:rPr>
                <w:rFonts w:hint="eastAsia" w:ascii="宋体" w:hAnsi="宋体" w:cs="宋体"/>
                <w:szCs w:val="21"/>
              </w:rPr>
              <w:t>查见：办公室及办公区域《危险源辨识评价表》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日发布</w:t>
            </w:r>
          </w:p>
          <w:p>
            <w:pPr>
              <w:spacing w:line="400" w:lineRule="exact"/>
              <w:jc w:val="left"/>
              <w:rPr>
                <w:rFonts w:ascii="宋体" w:hAnsi="宋体" w:cs="宋体"/>
                <w:color w:val="000000"/>
                <w:szCs w:val="21"/>
              </w:rPr>
            </w:pPr>
            <w:r>
              <w:rPr>
                <w:rFonts w:hint="eastAsia" w:ascii="宋体" w:hAnsi="宋体" w:cs="宋体"/>
                <w:color w:val="000000"/>
                <w:szCs w:val="21"/>
                <w:lang w:eastAsia="zh-CN"/>
              </w:rPr>
              <w:t>行政部</w:t>
            </w:r>
            <w:r>
              <w:rPr>
                <w:rFonts w:hint="eastAsia" w:ascii="宋体" w:hAnsi="宋体" w:cs="宋体"/>
                <w:color w:val="000000"/>
                <w:szCs w:val="21"/>
              </w:rPr>
              <w:t>及办公区域共识别出包括:</w:t>
            </w:r>
          </w:p>
          <w:p>
            <w:pPr>
              <w:spacing w:line="400" w:lineRule="exact"/>
              <w:jc w:val="left"/>
              <w:rPr>
                <w:rFonts w:ascii="宋体" w:hAnsi="宋体" w:cs="宋体"/>
                <w:color w:val="000000"/>
                <w:szCs w:val="21"/>
              </w:rPr>
            </w:pPr>
            <w:r>
              <w:rPr>
                <w:rFonts w:hint="eastAsia" w:ascii="宋体" w:hAnsi="宋体" w:cs="宋体"/>
                <w:color w:val="000000"/>
                <w:szCs w:val="21"/>
              </w:rPr>
              <w:t>办公设备发生故障，漏电导致的触电；线路老化漏电、人员吸烟引发火灾等危险源.</w:t>
            </w:r>
          </w:p>
          <w:p>
            <w:pPr>
              <w:spacing w:line="400" w:lineRule="exact"/>
              <w:jc w:val="left"/>
              <w:rPr>
                <w:rFonts w:ascii="宋体" w:hAnsi="宋体" w:cs="宋体"/>
                <w:color w:val="000000"/>
                <w:szCs w:val="21"/>
              </w:rPr>
            </w:pPr>
            <w:r>
              <w:rPr>
                <w:rFonts w:hint="eastAsia" w:ascii="宋体" w:hAnsi="宋体" w:cs="宋体"/>
                <w:color w:val="000000"/>
                <w:szCs w:val="21"/>
              </w:rPr>
              <w:t>采用的是经验判断法、过程分析法识别。</w:t>
            </w:r>
          </w:p>
          <w:p>
            <w:pPr>
              <w:spacing w:line="400" w:lineRule="exact"/>
              <w:jc w:val="left"/>
              <w:rPr>
                <w:rFonts w:ascii="宋体" w:hAnsi="宋体" w:cs="宋体"/>
                <w:color w:val="000000"/>
                <w:szCs w:val="21"/>
              </w:rPr>
            </w:pPr>
            <w:r>
              <w:rPr>
                <w:rFonts w:hint="eastAsia" w:ascii="宋体" w:hAnsi="宋体" w:cs="宋体"/>
                <w:color w:val="000000"/>
                <w:szCs w:val="21"/>
              </w:rPr>
              <w:t>查见，</w:t>
            </w:r>
            <w:r>
              <w:rPr>
                <w:rFonts w:hint="eastAsia" w:ascii="宋体" w:hAnsi="宋体" w:cs="宋体"/>
                <w:color w:val="000000"/>
                <w:szCs w:val="21"/>
                <w:lang w:eastAsia="zh-CN"/>
              </w:rPr>
              <w:t>行政部</w:t>
            </w:r>
            <w:r>
              <w:rPr>
                <w:rFonts w:hint="eastAsia" w:ascii="宋体" w:hAnsi="宋体" w:cs="宋体"/>
                <w:color w:val="000000"/>
                <w:szCs w:val="21"/>
              </w:rPr>
              <w:t>及办公区域打分法确定了1项不可接受风险：（1）线路短路、吸烟引发火灾。</w:t>
            </w:r>
          </w:p>
          <w:p>
            <w:pPr>
              <w:spacing w:line="400" w:lineRule="exact"/>
              <w:jc w:val="left"/>
              <w:rPr>
                <w:rFonts w:ascii="宋体" w:hAnsi="宋体" w:cs="宋体"/>
                <w:color w:val="000000"/>
                <w:szCs w:val="21"/>
              </w:rPr>
            </w:pPr>
            <w:r>
              <w:rPr>
                <w:rFonts w:hint="eastAsia" w:ascii="宋体" w:hAnsi="宋体" w:cs="宋体"/>
                <w:color w:val="000000"/>
                <w:szCs w:val="21"/>
              </w:rPr>
              <w:t>危险源辨识基本充分、风险等级评价基本合理。</w:t>
            </w:r>
          </w:p>
          <w:p>
            <w:pPr>
              <w:spacing w:line="400" w:lineRule="exact"/>
              <w:jc w:val="left"/>
              <w:rPr>
                <w:rFonts w:ascii="宋体" w:hAnsi="宋体" w:cs="宋体"/>
                <w:color w:val="000000"/>
                <w:szCs w:val="21"/>
              </w:rPr>
            </w:pPr>
            <w:r>
              <w:rPr>
                <w:rFonts w:hint="eastAsia" w:ascii="宋体" w:hAnsi="宋体" w:cs="宋体"/>
                <w:color w:val="000000"/>
                <w:szCs w:val="21"/>
              </w:rPr>
              <w:t>查见确定的消防管理措施：</w:t>
            </w:r>
          </w:p>
          <w:p>
            <w:pPr>
              <w:spacing w:line="400" w:lineRule="exact"/>
              <w:jc w:val="left"/>
              <w:rPr>
                <w:rFonts w:ascii="宋体" w:hAnsi="宋体" w:cs="宋体"/>
                <w:color w:val="000000"/>
                <w:szCs w:val="21"/>
              </w:rPr>
            </w:pPr>
            <w:r>
              <w:rPr>
                <w:rFonts w:hint="eastAsia" w:ascii="宋体" w:hAnsi="宋体" w:cs="宋体"/>
                <w:color w:val="000000"/>
                <w:szCs w:val="21"/>
              </w:rPr>
              <w:t>组织员工安全教育、消防知识学习；</w:t>
            </w:r>
          </w:p>
          <w:p>
            <w:pPr>
              <w:spacing w:line="400" w:lineRule="exact"/>
              <w:jc w:val="left"/>
              <w:rPr>
                <w:rFonts w:ascii="宋体" w:hAnsi="宋体" w:cs="宋体"/>
                <w:color w:val="000000"/>
                <w:szCs w:val="21"/>
              </w:rPr>
            </w:pPr>
            <w:r>
              <w:rPr>
                <w:rFonts w:hint="eastAsia" w:ascii="宋体" w:hAnsi="宋体" w:cs="宋体"/>
                <w:color w:val="000000"/>
                <w:szCs w:val="21"/>
              </w:rPr>
              <w:t>加强检查考核，不少于三个月进行一次；</w:t>
            </w:r>
          </w:p>
          <w:p>
            <w:pPr>
              <w:spacing w:line="400" w:lineRule="exact"/>
              <w:jc w:val="left"/>
              <w:rPr>
                <w:rFonts w:ascii="宋体" w:hAnsi="宋体" w:cs="宋体"/>
                <w:color w:val="000000"/>
                <w:szCs w:val="21"/>
              </w:rPr>
            </w:pPr>
            <w:r>
              <w:rPr>
                <w:rFonts w:hint="eastAsia" w:ascii="宋体" w:hAnsi="宋体" w:cs="宋体"/>
                <w:color w:val="000000"/>
                <w:szCs w:val="21"/>
              </w:rPr>
              <w:t>制定安全用电使用管理规定；</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每年参与公司组织的消防演练</w:t>
            </w:r>
          </w:p>
        </w:tc>
        <w:tc>
          <w:tcPr>
            <w:tcW w:w="993" w:type="dxa"/>
            <w:noWrap w:val="0"/>
            <w:vAlign w:val="top"/>
          </w:tcPr>
          <w:p>
            <w:pPr>
              <w:pStyle w:val="15"/>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w:t>
            </w:r>
          </w:p>
        </w:tc>
        <w:tc>
          <w:tcPr>
            <w:tcW w:w="960" w:type="dxa"/>
            <w:noWrap w:val="0"/>
            <w:vAlign w:val="top"/>
          </w:tcPr>
          <w:p>
            <w:pPr>
              <w:rPr>
                <w:rFonts w:ascii="宋体" w:hAnsi="宋体" w:cs="新宋体"/>
                <w:color w:val="000000"/>
                <w:sz w:val="21"/>
                <w:szCs w:val="21"/>
              </w:rPr>
            </w:pPr>
            <w:r>
              <w:rPr>
                <w:rFonts w:hint="eastAsia" w:ascii="宋体" w:hAnsi="宋体" w:cs="新宋体"/>
                <w:color w:val="000000"/>
                <w:sz w:val="21"/>
                <w:szCs w:val="21"/>
                <w:lang w:val="en-US" w:eastAsia="zh-CN"/>
              </w:rPr>
              <w:t>S</w:t>
            </w:r>
            <w:r>
              <w:rPr>
                <w:rFonts w:hint="eastAsia" w:ascii="宋体" w:hAnsi="宋体" w:cs="新宋体"/>
                <w:color w:val="000000"/>
                <w:sz w:val="21"/>
                <w:szCs w:val="21"/>
              </w:rPr>
              <w:t>6.1.3</w:t>
            </w:r>
          </w:p>
          <w:p>
            <w:pPr>
              <w:rPr>
                <w:rFonts w:hint="eastAsia" w:ascii="宋体" w:hAnsi="宋体" w:eastAsia="宋体" w:cs="新宋体"/>
                <w:color w:val="000000"/>
                <w:kern w:val="2"/>
                <w:sz w:val="21"/>
                <w:szCs w:val="21"/>
                <w:lang w:val="en-US" w:eastAsia="zh-CN" w:bidi="ar-SA"/>
              </w:rPr>
            </w:pPr>
          </w:p>
        </w:tc>
        <w:tc>
          <w:tcPr>
            <w:tcW w:w="10596" w:type="dxa"/>
            <w:noWrap w:val="0"/>
            <w:vAlign w:val="top"/>
          </w:tcPr>
          <w:p>
            <w:pPr>
              <w:tabs>
                <w:tab w:val="left" w:pos="-3"/>
              </w:tabs>
              <w:spacing w:line="400" w:lineRule="exact"/>
              <w:rPr>
                <w:rFonts w:ascii="宋体" w:hAnsi="宋体" w:eastAsia="宋体" w:cs="宋体"/>
                <w:color w:val="000000"/>
                <w:szCs w:val="21"/>
              </w:rPr>
            </w:pPr>
            <w:r>
              <w:rPr>
                <w:rFonts w:hint="eastAsia" w:ascii="宋体" w:hAnsi="宋体" w:eastAsia="宋体" w:cs="宋体"/>
                <w:color w:val="000000"/>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eastAsia="宋体" w:cs="宋体"/>
                <w:color w:val="000000"/>
                <w:szCs w:val="21"/>
              </w:rPr>
            </w:pPr>
            <w:r>
              <w:rPr>
                <w:rFonts w:hint="eastAsia" w:ascii="宋体" w:hAnsi="宋体" w:eastAsia="宋体" w:cs="宋体"/>
                <w:color w:val="000000"/>
                <w:szCs w:val="21"/>
              </w:rPr>
              <w:t>· 查见：202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年《适用的法律法规及其他要求清单》</w:t>
            </w:r>
          </w:p>
          <w:p>
            <w:pPr>
              <w:spacing w:line="400" w:lineRule="exact"/>
              <w:rPr>
                <w:rFonts w:ascii="宋体" w:hAnsi="宋体" w:eastAsia="宋体" w:cs="宋体"/>
                <w:color w:val="000000"/>
                <w:szCs w:val="21"/>
              </w:rPr>
            </w:pPr>
            <w:r>
              <w:rPr>
                <w:rFonts w:hint="eastAsia" w:ascii="宋体" w:hAnsi="宋体" w:eastAsia="宋体" w:cs="宋体"/>
                <w:color w:val="000000"/>
                <w:szCs w:val="21"/>
              </w:rPr>
              <w:t>1）国家相关法律法规等</w:t>
            </w:r>
          </w:p>
          <w:p>
            <w:pPr>
              <w:spacing w:line="400" w:lineRule="exact"/>
              <w:rPr>
                <w:rFonts w:ascii="宋体" w:hAnsi="宋体" w:eastAsia="宋体" w:cs="宋体"/>
                <w:color w:val="000000"/>
                <w:szCs w:val="21"/>
              </w:rPr>
            </w:pPr>
            <w:r>
              <w:rPr>
                <w:rFonts w:hint="eastAsia" w:ascii="宋体" w:hAnsi="宋体" w:eastAsia="宋体" w:cs="宋体"/>
                <w:color w:val="000000"/>
                <w:szCs w:val="21"/>
              </w:rPr>
              <w:t>2）四川省等地方法规；</w:t>
            </w:r>
          </w:p>
          <w:p>
            <w:pPr>
              <w:spacing w:line="400" w:lineRule="exact"/>
              <w:rPr>
                <w:rFonts w:ascii="宋体" w:hAnsi="宋体" w:eastAsia="宋体" w:cs="宋体"/>
                <w:color w:val="000000"/>
                <w:szCs w:val="21"/>
              </w:rPr>
            </w:pPr>
            <w:r>
              <w:rPr>
                <w:rFonts w:hint="eastAsia" w:ascii="宋体" w:hAnsi="宋体" w:eastAsia="宋体" w:cs="宋体"/>
                <w:color w:val="000000"/>
                <w:szCs w:val="21"/>
              </w:rPr>
              <w:t>3）与环境、职业健康安全管理相关的执行标准</w:t>
            </w:r>
          </w:p>
          <w:p>
            <w:pPr>
              <w:spacing w:line="400" w:lineRule="exact"/>
              <w:rPr>
                <w:rFonts w:ascii="宋体" w:hAnsi="宋体" w:eastAsia="宋体" w:cs="宋体"/>
                <w:color w:val="000000"/>
                <w:szCs w:val="21"/>
              </w:rPr>
            </w:pPr>
            <w:r>
              <w:rPr>
                <w:rFonts w:hint="eastAsia" w:ascii="宋体" w:hAnsi="宋体" w:eastAsia="宋体" w:cs="宋体"/>
                <w:color w:val="000000"/>
                <w:szCs w:val="21"/>
              </w:rPr>
              <w:t>抽 ：中华人民共和国环境保护法</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     中华人民共和国消防法</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     中华人民共和国安全生产法</w:t>
            </w:r>
          </w:p>
          <w:p>
            <w:pPr>
              <w:spacing w:line="400" w:lineRule="exact"/>
              <w:ind w:firstLine="525" w:firstLineChars="250"/>
              <w:rPr>
                <w:rFonts w:ascii="宋体" w:hAnsi="宋体" w:eastAsia="宋体" w:cs="宋体"/>
                <w:color w:val="000000"/>
                <w:szCs w:val="21"/>
              </w:rPr>
            </w:pPr>
            <w:r>
              <w:rPr>
                <w:rFonts w:hint="eastAsia" w:ascii="宋体" w:hAnsi="宋体" w:eastAsia="宋体" w:cs="宋体"/>
                <w:color w:val="000000"/>
                <w:szCs w:val="21"/>
              </w:rPr>
              <w:t>固体废弃物污染防治法等。</w:t>
            </w:r>
          </w:p>
          <w:p>
            <w:pPr>
              <w:spacing w:line="400" w:lineRule="exact"/>
              <w:ind w:firstLine="525" w:firstLineChars="250"/>
              <w:rPr>
                <w:rFonts w:ascii="宋体" w:hAnsi="宋体" w:eastAsia="宋体" w:cs="宋体"/>
                <w:color w:val="000000"/>
                <w:szCs w:val="21"/>
              </w:rPr>
            </w:pPr>
            <w:r>
              <w:rPr>
                <w:rFonts w:hint="eastAsia" w:ascii="宋体" w:hAnsi="宋体" w:eastAsia="宋体" w:cs="宋体"/>
                <w:color w:val="000000"/>
                <w:szCs w:val="21"/>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szCs w:val="21"/>
              </w:rPr>
              <w:t>法规清单上传内部网络，以培训和宣传结合向员工传达要求，记录充分。基本符合要求。</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b/>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color w:val="000000"/>
                <w:szCs w:val="21"/>
              </w:rPr>
            </w:pPr>
            <w:r>
              <w:rPr>
                <w:rFonts w:hint="eastAsia" w:ascii="宋体" w:hAnsi="宋体" w:cs="新宋体"/>
                <w:color w:val="000000"/>
                <w:szCs w:val="21"/>
                <w:lang w:val="en-US" w:eastAsia="zh-CN"/>
              </w:rPr>
              <w:t>S</w:t>
            </w:r>
            <w:r>
              <w:rPr>
                <w:rFonts w:hint="eastAsia" w:ascii="宋体" w:hAnsi="宋体" w:cs="新宋体"/>
                <w:color w:val="000000"/>
                <w:szCs w:val="21"/>
              </w:rPr>
              <w:t xml:space="preserve">6.2 </w:t>
            </w:r>
          </w:p>
        </w:tc>
        <w:tc>
          <w:tcPr>
            <w:tcW w:w="10596" w:type="dxa"/>
            <w:noWrap w:val="0"/>
            <w:vAlign w:val="top"/>
          </w:tcPr>
          <w:p>
            <w:pPr>
              <w:spacing w:line="400" w:lineRule="exact"/>
              <w:rPr>
                <w:rFonts w:hint="eastAsia" w:ascii="宋体" w:hAnsi="宋体" w:cs="宋体"/>
                <w:szCs w:val="21"/>
              </w:rPr>
            </w:pPr>
            <w:r>
              <w:rPr>
                <w:rFonts w:hint="eastAsia" w:ascii="宋体" w:hAnsi="宋体" w:cs="宋体"/>
                <w:szCs w:val="21"/>
              </w:rPr>
              <w:t>查见：公司建立有《管理目标、指标及管理方案》，公司有将职业健康安全目标分解到各个部门，</w:t>
            </w:r>
            <w:r>
              <w:rPr>
                <w:rFonts w:hint="eastAsia" w:ascii="宋体" w:hAnsi="宋体" w:cs="宋体"/>
                <w:szCs w:val="21"/>
                <w:lang w:val="en-US" w:eastAsia="zh-CN"/>
              </w:rPr>
              <w:t>行政部</w:t>
            </w:r>
            <w:r>
              <w:rPr>
                <w:rFonts w:hint="eastAsia" w:ascii="宋体" w:hAnsi="宋体" w:cs="宋体"/>
                <w:szCs w:val="21"/>
              </w:rPr>
              <w:t>（财务部）的目标是：</w:t>
            </w:r>
          </w:p>
          <w:p>
            <w:pPr>
              <w:spacing w:line="400" w:lineRule="exact"/>
              <w:rPr>
                <w:rFonts w:hint="eastAsia" w:ascii="宋体" w:hAnsi="宋体" w:cs="宋体"/>
                <w:szCs w:val="21"/>
              </w:rPr>
            </w:pPr>
            <w:r>
              <w:rPr>
                <w:rFonts w:hint="eastAsia" w:ascii="宋体" w:hAnsi="宋体" w:cs="宋体"/>
                <w:szCs w:val="21"/>
              </w:rPr>
              <w:t>职业健康安全目标        完成（20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）火灾事故为</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实测：</w:t>
            </w:r>
            <w:r>
              <w:rPr>
                <w:rFonts w:hint="eastAsia" w:ascii="宋体" w:hAnsi="宋体" w:cs="宋体"/>
                <w:szCs w:val="21"/>
                <w:lang w:val="en-US" w:eastAsia="zh-CN"/>
              </w:rPr>
              <w:t>0</w:t>
            </w:r>
          </w:p>
          <w:p>
            <w:pPr>
              <w:pStyle w:val="2"/>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）重大安全事故和伤亡事故为</w:t>
            </w:r>
            <w:r>
              <w:rPr>
                <w:rFonts w:hint="eastAsia" w:ascii="宋体" w:hAnsi="宋体" w:cs="宋体"/>
                <w:szCs w:val="21"/>
                <w:lang w:val="en-US" w:eastAsia="zh-CN"/>
              </w:rPr>
              <w:t>0</w:t>
            </w:r>
            <w:r>
              <w:rPr>
                <w:rFonts w:hint="eastAsia" w:ascii="宋体" w:hAnsi="宋体" w:cs="宋体"/>
                <w:szCs w:val="21"/>
              </w:rPr>
              <w:t>；  实测：</w:t>
            </w:r>
            <w:r>
              <w:rPr>
                <w:rFonts w:hint="eastAsia" w:ascii="宋体" w:hAnsi="宋体" w:cs="宋体"/>
                <w:szCs w:val="21"/>
                <w:lang w:val="en-US" w:eastAsia="zh-CN"/>
              </w:rPr>
              <w:t>0</w:t>
            </w:r>
          </w:p>
          <w:p>
            <w:pPr>
              <w:tabs>
                <w:tab w:val="center" w:pos="3169"/>
              </w:tabs>
              <w:spacing w:line="400" w:lineRule="exact"/>
              <w:jc w:val="left"/>
              <w:rPr>
                <w:rFonts w:ascii="宋体" w:hAnsi="宋体" w:cs="宋体"/>
                <w:szCs w:val="21"/>
              </w:rPr>
            </w:pPr>
            <w:r>
              <w:rPr>
                <w:rFonts w:hint="eastAsia" w:ascii="宋体" w:hAnsi="宋体" w:cs="宋体"/>
                <w:szCs w:val="21"/>
              </w:rPr>
              <w:t>查见职业健康安全目标管理方案有时间期限、具体措施、责任部门等。</w:t>
            </w:r>
          </w:p>
          <w:p>
            <w:pPr>
              <w:rPr>
                <w:rFonts w:ascii="宋体" w:hAnsi="宋体" w:cs="宋体"/>
                <w:szCs w:val="21"/>
              </w:rPr>
            </w:pPr>
            <w:r>
              <w:rPr>
                <w:rFonts w:hint="eastAsia" w:ascii="宋体" w:hAnsi="宋体" w:cs="宋体"/>
                <w:szCs w:val="21"/>
              </w:rPr>
              <w:t>查见公司确定的重大危险源控制清单有：1）火灾；2）触电</w:t>
            </w:r>
            <w:r>
              <w:rPr>
                <w:rFonts w:hint="eastAsia" w:ascii="宋体" w:hAnsi="宋体" w:cs="宋体"/>
                <w:szCs w:val="21"/>
                <w:lang w:eastAsia="zh-CN"/>
              </w:rPr>
              <w:t>；</w:t>
            </w:r>
            <w:r>
              <w:rPr>
                <w:rFonts w:hint="eastAsia" w:ascii="宋体" w:hAnsi="宋体" w:cs="宋体"/>
                <w:szCs w:val="21"/>
                <w:lang w:val="en-US" w:eastAsia="zh-CN"/>
              </w:rPr>
              <w:t>3）机械伤害</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抽查：触电管理方案：</w:t>
            </w:r>
          </w:p>
          <w:p>
            <w:pPr>
              <w:pStyle w:val="2"/>
              <w:rPr>
                <w:rFonts w:ascii="宋体" w:hAnsi="宋体" w:cs="宋体"/>
                <w:szCs w:val="21"/>
              </w:rPr>
            </w:pPr>
            <w:r>
              <w:rPr>
                <w:rFonts w:hint="eastAsia" w:ascii="宋体" w:hAnsi="宋体" w:cs="宋体"/>
                <w:szCs w:val="21"/>
              </w:rPr>
              <w:t>目标：防止触电事故发生，指标：重大触电伤亡事故为零；管理措施：1）加设漏电、触电保护装置；2）定期检查，保证用电设备及接电线路完好；3）临时用电，采取安全防护措施，禁止乱拉乱接问。责任部门：公司各部门；投入资金5000元；完成日期：全年持续进行；检查部门：</w:t>
            </w:r>
            <w:r>
              <w:rPr>
                <w:rFonts w:hint="eastAsia" w:ascii="宋体" w:hAnsi="宋体" w:cs="宋体"/>
                <w:szCs w:val="21"/>
                <w:lang w:val="en-US" w:eastAsia="zh-CN"/>
              </w:rPr>
              <w:t>行政部</w:t>
            </w:r>
            <w:r>
              <w:rPr>
                <w:rFonts w:hint="eastAsia" w:ascii="宋体" w:hAnsi="宋体" w:cs="宋体"/>
                <w:szCs w:val="21"/>
              </w:rPr>
              <w:t>。目标指标管理方案基本适宜，能够完成。</w:t>
            </w:r>
          </w:p>
          <w:p>
            <w:pPr>
              <w:pStyle w:val="2"/>
              <w:rPr>
                <w:rFonts w:ascii="宋体" w:hAnsi="宋体" w:cs="宋体"/>
                <w:szCs w:val="21"/>
              </w:rPr>
            </w:pPr>
            <w:r>
              <w:rPr>
                <w:rFonts w:hint="eastAsia" w:ascii="宋体" w:hAnsi="宋体" w:cs="宋体"/>
                <w:szCs w:val="21"/>
              </w:rPr>
              <w:t>.........</w:t>
            </w:r>
          </w:p>
          <w:p>
            <w:pPr>
              <w:spacing w:line="400" w:lineRule="exact"/>
              <w:rPr>
                <w:rFonts w:ascii="宋体" w:hAnsi="宋体"/>
                <w:color w:val="000000"/>
                <w:szCs w:val="21"/>
              </w:rPr>
            </w:pPr>
            <w:r>
              <w:rPr>
                <w:rFonts w:hint="eastAsia" w:ascii="宋体" w:hAnsi="宋体" w:cs="宋体"/>
                <w:szCs w:val="21"/>
              </w:rPr>
              <w:t>制定的指标和管理方案基本可行。</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资源</w:t>
            </w:r>
          </w:p>
        </w:tc>
        <w:tc>
          <w:tcPr>
            <w:tcW w:w="960" w:type="dxa"/>
            <w:noWrap w:val="0"/>
            <w:vAlign w:val="top"/>
          </w:tcPr>
          <w:p>
            <w:pPr>
              <w:rPr>
                <w:rFonts w:hint="eastAsia" w:ascii="宋体" w:hAnsi="宋体"/>
                <w:sz w:val="21"/>
                <w:szCs w:val="21"/>
              </w:rPr>
            </w:pPr>
            <w:r>
              <w:rPr>
                <w:rFonts w:hint="eastAsia" w:ascii="宋体" w:hAnsi="宋体"/>
                <w:sz w:val="21"/>
                <w:szCs w:val="21"/>
                <w:lang w:val="en-US" w:eastAsia="zh-CN"/>
              </w:rPr>
              <w:t>S</w:t>
            </w:r>
            <w:r>
              <w:rPr>
                <w:rFonts w:hint="eastAsia" w:ascii="宋体" w:hAnsi="宋体"/>
                <w:sz w:val="21"/>
                <w:szCs w:val="21"/>
              </w:rPr>
              <w:t xml:space="preserve">7.1 </w:t>
            </w:r>
          </w:p>
          <w:p>
            <w:pPr>
              <w:rPr>
                <w:rFonts w:hint="eastAsia" w:ascii="宋体" w:hAnsi="宋体" w:eastAsia="宋体" w:cs="新宋体"/>
                <w:kern w:val="2"/>
                <w:sz w:val="21"/>
                <w:szCs w:val="21"/>
                <w:lang w:val="en-US" w:eastAsia="zh-CN" w:bidi="ar-SA"/>
              </w:rPr>
            </w:pPr>
          </w:p>
        </w:tc>
        <w:tc>
          <w:tcPr>
            <w:tcW w:w="10596" w:type="dxa"/>
            <w:noWrap w:val="0"/>
            <w:vAlign w:val="top"/>
          </w:tcPr>
          <w:p>
            <w:pPr>
              <w:rPr>
                <w:rFonts w:ascii="宋体" w:hAnsi="宋体"/>
                <w:sz w:val="21"/>
                <w:szCs w:val="21"/>
              </w:rPr>
            </w:pPr>
            <w:r>
              <w:rPr>
                <w:rFonts w:hint="eastAsia" w:ascii="宋体" w:hAnsi="宋体"/>
                <w:sz w:val="21"/>
                <w:szCs w:val="21"/>
              </w:rPr>
              <w:t>询问负责人，企业为了实施管理体系，并持续改进其有效性、增强顾客满意度和体系正常运行提供了充足的资金及必要的资源，为提高员工</w:t>
            </w:r>
            <w:r>
              <w:rPr>
                <w:rFonts w:hint="eastAsia" w:ascii="宋体" w:hAnsi="宋体"/>
                <w:sz w:val="21"/>
                <w:szCs w:val="21"/>
                <w:lang w:val="en-US" w:eastAsia="zh-CN"/>
              </w:rPr>
              <w:t>环境</w:t>
            </w:r>
            <w:r>
              <w:rPr>
                <w:rFonts w:hint="eastAsia" w:ascii="宋体" w:hAnsi="宋体"/>
                <w:sz w:val="21"/>
                <w:szCs w:val="21"/>
              </w:rPr>
              <w:t>意识组织了的培训，目前的资源基本满足策划需要。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rPr>
              <w:t>总经理对资源的配备比较重视，人力资源、设备和工作环境等可满足</w:t>
            </w:r>
            <w:r>
              <w:rPr>
                <w:rFonts w:hint="eastAsia" w:ascii="宋体" w:hAnsi="宋体"/>
                <w:sz w:val="21"/>
                <w:szCs w:val="21"/>
                <w:lang w:eastAsia="zh-CN"/>
              </w:rPr>
              <w:t>制式服装的生产及销售</w:t>
            </w:r>
            <w:r>
              <w:rPr>
                <w:rFonts w:hint="eastAsia" w:ascii="宋体" w:hAnsi="宋体"/>
                <w:sz w:val="21"/>
                <w:szCs w:val="21"/>
              </w:rPr>
              <w:t>的需要。</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能力</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 xml:space="preserve">7.2 </w:t>
            </w:r>
          </w:p>
        </w:tc>
        <w:tc>
          <w:tcPr>
            <w:tcW w:w="10596" w:type="dxa"/>
            <w:noWrap w:val="0"/>
            <w:vAlign w:val="top"/>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lang w:val="en-US" w:eastAsia="zh-CN"/>
              </w:rPr>
            </w:pPr>
            <w:r>
              <w:rPr>
                <w:rFonts w:hint="eastAsia"/>
                <w:lang w:val="en-US" w:eastAsia="zh-CN"/>
              </w:rPr>
              <w:t>查见公司人员能力、资质要求</w:t>
            </w:r>
          </w:p>
          <w:p>
            <w:pPr>
              <w:spacing w:line="360" w:lineRule="auto"/>
              <w:rPr>
                <w:rFonts w:hint="default"/>
                <w:lang w:val="en-US" w:eastAsia="zh-CN"/>
              </w:rPr>
            </w:pPr>
            <w:r>
              <w:rPr>
                <w:rFonts w:hint="eastAsia"/>
                <w:lang w:val="en-US" w:eastAsia="zh-CN"/>
              </w:rPr>
              <w:t>姓名            证件编号             颁发机关                  作业项目                    有效期</w:t>
            </w:r>
          </w:p>
          <w:p>
            <w:pPr>
              <w:spacing w:line="360" w:lineRule="auto"/>
              <w:rPr>
                <w:rFonts w:hint="eastAsia"/>
                <w:lang w:val="en-US" w:eastAsia="zh-CN"/>
              </w:rPr>
            </w:pPr>
            <w:r>
              <w:rPr>
                <w:rFonts w:hint="eastAsia"/>
                <w:lang w:val="en-US" w:eastAsia="zh-CN"/>
              </w:rPr>
              <w:t>张永金      510625196808102833     绵竹市市场监督管理局     特种设备安全管理，锅炉水处理  2025-06</w:t>
            </w:r>
          </w:p>
          <w:p>
            <w:pPr>
              <w:pStyle w:val="2"/>
              <w:rPr>
                <w:rFonts w:hint="default"/>
                <w:lang w:val="en-US" w:eastAsia="zh-CN"/>
              </w:rPr>
            </w:pPr>
            <w:r>
              <w:rPr>
                <w:rFonts w:hint="eastAsia"/>
                <w:lang w:val="en-US" w:eastAsia="zh-CN"/>
              </w:rPr>
              <w:t>张伟      510622197603054810   绵竹市市场监督管理局   工业锅炉司炉              2023-7</w:t>
            </w:r>
          </w:p>
          <w:p>
            <w:pPr>
              <w:pStyle w:val="15"/>
              <w:rPr>
                <w:rFonts w:hint="default"/>
                <w:lang w:val="en-US" w:eastAsia="zh-CN"/>
              </w:rPr>
            </w:pPr>
            <w:r>
              <w:rPr>
                <w:rFonts w:hint="eastAsia"/>
                <w:lang w:val="en-US" w:eastAsia="zh-CN"/>
              </w:rPr>
              <w:t>。。。。。</w:t>
            </w:r>
          </w:p>
          <w:p>
            <w:pPr>
              <w:spacing w:line="360" w:lineRule="auto"/>
              <w:rPr>
                <w:rFonts w:hint="eastAsia"/>
              </w:rPr>
            </w:pPr>
            <w:r>
              <w:rPr>
                <w:rFonts w:hint="eastAsia"/>
              </w:rPr>
              <w:t>查见20</w:t>
            </w:r>
            <w:r>
              <w:rPr>
                <w:rFonts w:hint="eastAsia"/>
                <w:lang w:val="en-US" w:eastAsia="zh-CN"/>
              </w:rPr>
              <w:t>21</w:t>
            </w:r>
            <w:r>
              <w:rPr>
                <w:rFonts w:hint="eastAsia"/>
              </w:rPr>
              <w:t>年度培训计划共</w:t>
            </w:r>
            <w:r>
              <w:rPr>
                <w:rFonts w:hint="eastAsia"/>
                <w:lang w:val="en-US" w:eastAsia="zh-CN"/>
              </w:rPr>
              <w:t>11</w:t>
            </w:r>
            <w:r>
              <w:rPr>
                <w:rFonts w:hint="eastAsia"/>
              </w:rPr>
              <w:t>次，已完成的培训记录</w:t>
            </w:r>
            <w:r>
              <w:rPr>
                <w:rFonts w:hint="eastAsia"/>
                <w:lang w:val="en-US" w:eastAsia="zh-CN"/>
              </w:rPr>
              <w:t>7</w:t>
            </w:r>
            <w:r>
              <w:rPr>
                <w:rFonts w:hint="eastAsia"/>
              </w:rPr>
              <w:t>次。</w:t>
            </w:r>
          </w:p>
          <w:p>
            <w:pPr>
              <w:spacing w:line="360" w:lineRule="auto"/>
              <w:rPr>
                <w:rFonts w:hint="eastAsia"/>
              </w:rPr>
            </w:pPr>
            <w:r>
              <w:rPr>
                <w:rFonts w:hint="eastAsia"/>
              </w:rPr>
              <w:t>1）：20</w:t>
            </w:r>
            <w:r>
              <w:rPr>
                <w:rFonts w:hint="eastAsia"/>
                <w:lang w:val="en-US" w:eastAsia="zh-CN"/>
              </w:rPr>
              <w:t>21</w:t>
            </w:r>
            <w:r>
              <w:rPr>
                <w:rFonts w:hint="eastAsia"/>
              </w:rPr>
              <w:t>.0</w:t>
            </w:r>
            <w:r>
              <w:rPr>
                <w:rFonts w:hint="eastAsia"/>
                <w:lang w:val="en-US" w:eastAsia="zh-CN"/>
              </w:rPr>
              <w:t>4</w:t>
            </w:r>
            <w:r>
              <w:rPr>
                <w:rFonts w:hint="eastAsia"/>
              </w:rPr>
              <w:t>.</w:t>
            </w:r>
            <w:r>
              <w:rPr>
                <w:rFonts w:hint="eastAsia"/>
                <w:lang w:val="en-US" w:eastAsia="zh-CN"/>
              </w:rPr>
              <w:t>15</w:t>
            </w:r>
            <w:r>
              <w:rPr>
                <w:rFonts w:hint="eastAsia"/>
              </w:rPr>
              <w:t xml:space="preserve"> 培训内容</w:t>
            </w:r>
            <w:r>
              <w:rPr>
                <w:rFonts w:hint="eastAsia"/>
                <w:lang w:eastAsia="zh-CN"/>
              </w:rPr>
              <w:t>：</w:t>
            </w:r>
            <w:r>
              <w:rPr>
                <w:rFonts w:hint="eastAsia"/>
              </w:rPr>
              <w:t>管理制度培训。</w:t>
            </w:r>
            <w:r>
              <w:rPr>
                <w:rFonts w:hint="eastAsia"/>
                <w:lang w:eastAsia="zh-CN"/>
              </w:rPr>
              <w:t>培训老师：</w:t>
            </w:r>
            <w:r>
              <w:rPr>
                <w:rFonts w:hint="eastAsia"/>
                <w:lang w:val="en-US" w:eastAsia="zh-CN"/>
              </w:rPr>
              <w:t>总经理</w:t>
            </w:r>
            <w:r>
              <w:rPr>
                <w:rFonts w:hint="eastAsia"/>
                <w:lang w:eastAsia="zh-CN"/>
              </w:rPr>
              <w:t>，</w:t>
            </w:r>
            <w:r>
              <w:rPr>
                <w:rFonts w:hint="eastAsia"/>
              </w:rPr>
              <w:t>培训人员：全体员工；效果评价：通过此次公司管理制度培训，公司全体人员了解了公司的管理理念和发展远景，公司的各荐管理规定和奖罚规定。基本达到培训的目的。评价人：彭元跃。</w:t>
            </w:r>
          </w:p>
          <w:p>
            <w:pPr>
              <w:spacing w:line="360" w:lineRule="auto"/>
              <w:rPr>
                <w:rFonts w:hint="eastAsia"/>
              </w:rPr>
            </w:pPr>
            <w:r>
              <w:rPr>
                <w:rFonts w:hint="eastAsia"/>
              </w:rPr>
              <w:t>2）：20</w:t>
            </w:r>
            <w:r>
              <w:rPr>
                <w:rFonts w:hint="eastAsia"/>
                <w:lang w:val="en-US" w:eastAsia="zh-CN"/>
              </w:rPr>
              <w:t>21</w:t>
            </w:r>
            <w:r>
              <w:rPr>
                <w:rFonts w:hint="eastAsia"/>
              </w:rPr>
              <w:t>.</w:t>
            </w:r>
            <w:r>
              <w:rPr>
                <w:rFonts w:hint="eastAsia"/>
                <w:lang w:val="en-US" w:eastAsia="zh-CN"/>
              </w:rPr>
              <w:t>05</w:t>
            </w:r>
            <w:r>
              <w:rPr>
                <w:rFonts w:hint="eastAsia"/>
              </w:rPr>
              <w:t>.</w:t>
            </w:r>
            <w:r>
              <w:rPr>
                <w:rFonts w:hint="eastAsia"/>
                <w:lang w:val="en-US" w:eastAsia="zh-CN"/>
              </w:rPr>
              <w:t>09</w:t>
            </w:r>
            <w:r>
              <w:rPr>
                <w:rFonts w:hint="eastAsia"/>
              </w:rPr>
              <w:t xml:space="preserve"> </w:t>
            </w:r>
            <w:r>
              <w:rPr>
                <w:rFonts w:hint="eastAsia"/>
                <w:lang w:val="en-US" w:eastAsia="zh-CN"/>
              </w:rPr>
              <w:t>培训内容：安全制度、安全意识培训</w:t>
            </w:r>
            <w:r>
              <w:rPr>
                <w:rFonts w:hint="eastAsia"/>
                <w:lang w:eastAsia="zh-CN"/>
              </w:rPr>
              <w:t>；</w:t>
            </w:r>
            <w:r>
              <w:rPr>
                <w:rFonts w:hint="eastAsia"/>
              </w:rPr>
              <w:t>培训老师：总经理。培训人员：全体员工；效果评价：通过此次公司安全制度、安全意识培训，公司全体人员学习安全制度、安全意识培训，基本达到培训的目的。评价人：彭元跃。</w:t>
            </w:r>
          </w:p>
          <w:p>
            <w:pPr>
              <w:spacing w:line="360" w:lineRule="auto"/>
              <w:rPr>
                <w:rFonts w:hint="eastAsia"/>
              </w:rPr>
            </w:pPr>
            <w:r>
              <w:rPr>
                <w:rFonts w:hint="eastAsia"/>
                <w:lang w:val="en-US" w:eastAsia="zh-CN"/>
              </w:rPr>
              <w:t>3）：</w:t>
            </w:r>
            <w:r>
              <w:rPr>
                <w:rFonts w:hint="eastAsia"/>
                <w:lang w:eastAsia="zh-CN"/>
              </w:rPr>
              <w:t>2021.1.15</w:t>
            </w:r>
            <w:r>
              <w:rPr>
                <w:rFonts w:hint="eastAsia"/>
                <w:lang w:val="en-US" w:eastAsia="zh-CN"/>
              </w:rPr>
              <w:t xml:space="preserve"> 培训内容：</w:t>
            </w:r>
            <w:r>
              <w:rPr>
                <w:rFonts w:hint="eastAsia"/>
              </w:rPr>
              <w:t>管理手册、程序文件培训</w:t>
            </w:r>
            <w:r>
              <w:rPr>
                <w:rFonts w:hint="eastAsia"/>
                <w:lang w:eastAsia="zh-CN"/>
              </w:rPr>
              <w:t>，</w:t>
            </w:r>
            <w:r>
              <w:rPr>
                <w:rFonts w:hint="eastAsia"/>
                <w:lang w:val="en-US" w:eastAsia="zh-CN"/>
              </w:rPr>
              <w:t>体系培训。</w:t>
            </w:r>
            <w:r>
              <w:rPr>
                <w:rFonts w:hint="eastAsia"/>
                <w:lang w:eastAsia="zh-CN"/>
              </w:rPr>
              <w:t>培训老师：</w:t>
            </w:r>
            <w:r>
              <w:rPr>
                <w:rFonts w:hint="eastAsia"/>
                <w:lang w:val="en-US" w:eastAsia="zh-CN"/>
              </w:rPr>
              <w:t>咨询老师</w:t>
            </w:r>
            <w:r>
              <w:rPr>
                <w:rFonts w:hint="eastAsia"/>
                <w:lang w:eastAsia="zh-CN"/>
              </w:rPr>
              <w:t>，</w:t>
            </w:r>
            <w:r>
              <w:rPr>
                <w:rFonts w:hint="eastAsia"/>
              </w:rPr>
              <w:t>培训人员：全体员工；效果评价：通过对管理体系文件的培训，各岗位人员熟悉了管理体系文件的基本内容和各类文件的要求，提高了管理体系运作效率。基本达到培训的目的。评价人：彭元跃。</w:t>
            </w:r>
          </w:p>
          <w:p>
            <w:pPr>
              <w:spacing w:line="360" w:lineRule="auto"/>
              <w:rPr>
                <w:rFonts w:hint="eastAsia"/>
              </w:rPr>
            </w:pPr>
            <w:r>
              <w:rPr>
                <w:rFonts w:hint="eastAsia"/>
                <w:lang w:val="en-US" w:eastAsia="zh-CN"/>
              </w:rPr>
              <w:t>4）：</w:t>
            </w:r>
            <w:r>
              <w:rPr>
                <w:rFonts w:hint="eastAsia"/>
                <w:lang w:eastAsia="zh-CN"/>
              </w:rPr>
              <w:t>2021.</w:t>
            </w:r>
            <w:r>
              <w:rPr>
                <w:rFonts w:hint="eastAsia"/>
                <w:lang w:val="en-US" w:eastAsia="zh-CN"/>
              </w:rPr>
              <w:t>2</w:t>
            </w:r>
            <w:r>
              <w:rPr>
                <w:rFonts w:hint="eastAsia"/>
                <w:lang w:eastAsia="zh-CN"/>
              </w:rPr>
              <w:t>.</w:t>
            </w:r>
            <w:r>
              <w:rPr>
                <w:rFonts w:hint="eastAsia"/>
                <w:lang w:val="en-US" w:eastAsia="zh-CN"/>
              </w:rPr>
              <w:t>26 培训内容：</w:t>
            </w:r>
            <w:r>
              <w:rPr>
                <w:rFonts w:hint="eastAsia"/>
              </w:rPr>
              <w:t>内审员培训</w:t>
            </w:r>
            <w:r>
              <w:rPr>
                <w:rFonts w:hint="eastAsia"/>
                <w:lang w:val="en-US" w:eastAsia="zh-CN"/>
              </w:rPr>
              <w:t>。</w:t>
            </w:r>
            <w:r>
              <w:rPr>
                <w:rFonts w:hint="eastAsia"/>
                <w:lang w:eastAsia="zh-CN"/>
              </w:rPr>
              <w:t>培训老师：</w:t>
            </w:r>
            <w:r>
              <w:rPr>
                <w:rFonts w:hint="eastAsia"/>
                <w:lang w:val="en-US" w:eastAsia="zh-CN"/>
              </w:rPr>
              <w:t>咨询老师</w:t>
            </w:r>
            <w:r>
              <w:rPr>
                <w:rFonts w:hint="eastAsia"/>
                <w:lang w:eastAsia="zh-CN"/>
              </w:rPr>
              <w:t>，</w:t>
            </w:r>
            <w:r>
              <w:rPr>
                <w:rFonts w:hint="eastAsia"/>
              </w:rPr>
              <w:t>培训人员：</w:t>
            </w:r>
            <w:r>
              <w:rPr>
                <w:rFonts w:hint="eastAsia"/>
                <w:lang w:eastAsia="zh-CN"/>
              </w:rPr>
              <w:t>彭雪、</w:t>
            </w:r>
            <w:r>
              <w:rPr>
                <w:rFonts w:hint="eastAsia"/>
              </w:rPr>
              <w:t>胡良平；效果评价：通过对内审员知识的培训，两位预备内审员对体系标准要求有了清楚的了解，具备了内部审核的基本能力，为公司举行内部审核作了充分的准备。达到培训的目的。评价人：彭元跃。</w:t>
            </w:r>
          </w:p>
          <w:p>
            <w:pPr>
              <w:pStyle w:val="2"/>
              <w:rPr>
                <w:rFonts w:hint="default" w:eastAsia="宋体"/>
                <w:lang w:val="en-US" w:eastAsia="zh-CN"/>
              </w:rPr>
            </w:pPr>
            <w:r>
              <w:rPr>
                <w:rFonts w:hint="eastAsia" w:eastAsia="宋体"/>
                <w:lang w:val="en-US" w:eastAsia="zh-CN"/>
              </w:rPr>
              <w:t>培训满足规定要求</w:t>
            </w:r>
          </w:p>
        </w:tc>
        <w:tc>
          <w:tcPr>
            <w:tcW w:w="993" w:type="dxa"/>
            <w:noWrap w:val="0"/>
            <w:vAlign w:val="top"/>
          </w:tcPr>
          <w:p>
            <w:pPr>
              <w:rPr>
                <w:rFonts w:hint="eastAsia"/>
                <w:lang w:val="en-US" w:eastAsia="zh-CN"/>
              </w:rPr>
            </w:pPr>
            <w:r>
              <w:rPr>
                <w:rFonts w:hint="eastAsia"/>
                <w:lang w:val="en-US" w:eastAsia="zh-CN"/>
              </w:rPr>
              <w:t xml:space="preserve">  </w:t>
            </w: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default" w:cs="宋体"/>
                <w:sz w:val="21"/>
                <w:szCs w:val="21"/>
                <w:lang w:val="en-US" w:eastAsia="zh-CN" w:bidi="ar"/>
              </w:rPr>
            </w:pPr>
            <w:r>
              <w:rPr>
                <w:rFonts w:hint="eastAsia" w:cs="宋体"/>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意识</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 xml:space="preserve">7.3 </w:t>
            </w:r>
          </w:p>
        </w:tc>
        <w:tc>
          <w:tcPr>
            <w:tcW w:w="10596"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w:t>
            </w:r>
            <w:r>
              <w:rPr>
                <w:rFonts w:hint="eastAsia" w:ascii="宋体" w:hAnsi="宋体" w:cs="宋体"/>
                <w:color w:val="auto"/>
                <w:szCs w:val="21"/>
                <w:lang w:val="en-US" w:eastAsia="zh-CN"/>
              </w:rPr>
              <w:t>管理</w:t>
            </w:r>
            <w:r>
              <w:rPr>
                <w:rFonts w:hint="eastAsia" w:ascii="宋体" w:hAnsi="宋体" w:cs="宋体"/>
                <w:color w:val="auto"/>
                <w:szCs w:val="21"/>
              </w:rPr>
              <w:t>方针、达成</w:t>
            </w:r>
            <w:r>
              <w:rPr>
                <w:rFonts w:hint="eastAsia" w:ascii="宋体" w:hAnsi="宋体" w:cs="宋体"/>
                <w:color w:val="auto"/>
                <w:szCs w:val="21"/>
                <w:lang w:val="en-US" w:eastAsia="zh-CN"/>
              </w:rPr>
              <w:t>管理</w:t>
            </w:r>
            <w:r>
              <w:rPr>
                <w:rFonts w:hint="eastAsia" w:ascii="宋体" w:hAnsi="宋体" w:cs="宋体"/>
                <w:color w:val="auto"/>
                <w:szCs w:val="21"/>
              </w:rPr>
              <w:t>目标及实现Q</w:t>
            </w:r>
            <w:r>
              <w:rPr>
                <w:rFonts w:hint="eastAsia" w:ascii="宋体" w:hAnsi="宋体" w:cs="宋体"/>
                <w:color w:val="auto"/>
                <w:szCs w:val="21"/>
                <w:lang w:val="en-US" w:eastAsia="zh-CN"/>
              </w:rPr>
              <w:t>E</w:t>
            </w:r>
            <w:r>
              <w:rPr>
                <w:rFonts w:hint="eastAsia" w:ascii="宋体" w:hAnsi="宋体" w:cs="宋体"/>
                <w:color w:val="auto"/>
                <w:szCs w:val="21"/>
              </w:rPr>
              <w:t>的有效性的积极贡献，以及其不符合Q</w:t>
            </w:r>
            <w:r>
              <w:rPr>
                <w:rFonts w:hint="eastAsia" w:ascii="宋体" w:hAnsi="宋体" w:cs="宋体"/>
                <w:color w:val="auto"/>
                <w:szCs w:val="21"/>
                <w:lang w:val="en-US" w:eastAsia="zh-CN"/>
              </w:rPr>
              <w:t>E</w:t>
            </w:r>
            <w:r>
              <w:rPr>
                <w:rFonts w:hint="eastAsia" w:ascii="宋体" w:hAnsi="宋体" w:cs="宋体"/>
                <w:color w:val="auto"/>
                <w:szCs w:val="21"/>
              </w:rPr>
              <w:t>要求的后果。</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auto"/>
                <w:szCs w:val="21"/>
              </w:rPr>
              <w:t>---经与胡良兵</w:t>
            </w:r>
            <w:r>
              <w:rPr>
                <w:rFonts w:hint="eastAsia" w:ascii="宋体" w:hAnsi="宋体" w:cs="宋体"/>
                <w:color w:val="auto"/>
                <w:szCs w:val="21"/>
                <w:lang w:val="en-US" w:eastAsia="zh-CN"/>
              </w:rPr>
              <w:t>、</w:t>
            </w:r>
            <w:r>
              <w:rPr>
                <w:rFonts w:hint="eastAsia" w:ascii="宋体" w:hAnsi="宋体" w:cs="宋体"/>
                <w:bCs/>
                <w:sz w:val="21"/>
                <w:szCs w:val="21"/>
                <w:lang w:val="en-US" w:eastAsia="zh-CN"/>
              </w:rPr>
              <w:t>陈阳</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w:t>
            </w:r>
            <w:r>
              <w:rPr>
                <w:rFonts w:hint="eastAsia" w:ascii="宋体" w:hAnsi="宋体" w:cs="宋体"/>
                <w:color w:val="auto"/>
                <w:szCs w:val="21"/>
                <w:lang w:val="en-US" w:eastAsia="zh-CN"/>
              </w:rPr>
              <w:t>管理</w:t>
            </w:r>
            <w:r>
              <w:rPr>
                <w:rFonts w:hint="eastAsia" w:ascii="宋体" w:hAnsi="宋体" w:cs="宋体"/>
                <w:color w:val="auto"/>
                <w:szCs w:val="21"/>
              </w:rPr>
              <w:t>意识和管理体系相关意识。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 xml:space="preserve">7.4  </w:t>
            </w:r>
          </w:p>
        </w:tc>
        <w:tc>
          <w:tcPr>
            <w:tcW w:w="10596" w:type="dxa"/>
            <w:noWrap w:val="0"/>
            <w:vAlign w:val="top"/>
          </w:tcPr>
          <w:p>
            <w:pPr>
              <w:pStyle w:val="12"/>
              <w:spacing w:line="400" w:lineRule="exact"/>
              <w:rPr>
                <w:sz w:val="21"/>
                <w:szCs w:val="21"/>
                <w:highlight w:val="none"/>
              </w:rPr>
            </w:pPr>
            <w:r>
              <w:rPr>
                <w:rFonts w:hint="eastAsia"/>
                <w:kern w:val="2"/>
                <w:sz w:val="21"/>
                <w:szCs w:val="21"/>
              </w:rPr>
              <w:t>--</w:t>
            </w:r>
            <w:r>
              <w:rPr>
                <w:rFonts w:hint="eastAsia"/>
                <w:kern w:val="2"/>
                <w:sz w:val="21"/>
                <w:szCs w:val="21"/>
                <w:highlight w:val="none"/>
              </w:rPr>
              <w:t>《</w:t>
            </w:r>
            <w:r>
              <w:rPr>
                <w:rFonts w:hint="eastAsia"/>
                <w:kern w:val="2"/>
                <w:sz w:val="21"/>
                <w:szCs w:val="21"/>
                <w:highlight w:val="none"/>
                <w:lang w:eastAsia="zh-CN"/>
              </w:rPr>
              <w:t>信息交流和协商沟通管理程序</w:t>
            </w:r>
            <w:r>
              <w:rPr>
                <w:rFonts w:hint="eastAsia"/>
                <w:kern w:val="2"/>
                <w:sz w:val="21"/>
                <w:szCs w:val="21"/>
                <w:highlight w:val="none"/>
              </w:rPr>
              <w:t>》</w:t>
            </w:r>
            <w:r>
              <w:rPr>
                <w:rFonts w:hint="eastAsia" w:cs="Arial"/>
                <w:kern w:val="2"/>
                <w:sz w:val="21"/>
                <w:szCs w:val="21"/>
                <w:highlight w:val="none"/>
              </w:rPr>
              <w:t>规定了公司内外信息交流、协商的对象、方式、记录等。</w:t>
            </w:r>
          </w:p>
          <w:p>
            <w:pPr>
              <w:pStyle w:val="12"/>
              <w:spacing w:line="400" w:lineRule="exact"/>
              <w:rPr>
                <w:rFonts w:hint="eastAsia"/>
                <w:sz w:val="21"/>
                <w:szCs w:val="21"/>
                <w:highlight w:val="none"/>
              </w:rPr>
            </w:pPr>
            <w:r>
              <w:rPr>
                <w:rFonts w:hint="eastAsia"/>
                <w:kern w:val="2"/>
                <w:sz w:val="21"/>
                <w:szCs w:val="21"/>
                <w:highlight w:val="none"/>
              </w:rPr>
              <w:t>对部门之间有需要交流的有关环境管理信息，在公司内部利用部门会议、宣传栏进行管理方针及目标、指标、管理方案及环保法律法规等内容的宣传、沟通。</w:t>
            </w:r>
          </w:p>
          <w:p>
            <w:pPr>
              <w:pStyle w:val="12"/>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员工参与协商，员工提出参与环境知识的学习和培训，在日常服务例会中有通报公司近期环境</w:t>
            </w:r>
            <w:r>
              <w:rPr>
                <w:rFonts w:hint="eastAsia"/>
                <w:color w:val="auto"/>
                <w:kern w:val="2"/>
                <w:sz w:val="21"/>
                <w:szCs w:val="21"/>
                <w:highlight w:val="none"/>
                <w:lang w:val="en-US" w:eastAsia="zh-CN"/>
              </w:rPr>
              <w:t>安全</w:t>
            </w:r>
            <w:r>
              <w:rPr>
                <w:rFonts w:hint="eastAsia"/>
                <w:color w:val="auto"/>
                <w:kern w:val="2"/>
                <w:sz w:val="21"/>
                <w:szCs w:val="21"/>
                <w:highlight w:val="none"/>
              </w:rPr>
              <w:t>工作及加强环境管理工作，员工做好自身和其他保护环境方面的工作要求。</w:t>
            </w:r>
          </w:p>
          <w:p>
            <w:pPr>
              <w:pStyle w:val="12"/>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w:t>
            </w:r>
            <w:r>
              <w:rPr>
                <w:rFonts w:hint="eastAsia"/>
                <w:kern w:val="2"/>
                <w:sz w:val="21"/>
                <w:szCs w:val="21"/>
                <w:highlight w:val="none"/>
                <w:lang w:val="en-US" w:eastAsia="zh-CN"/>
              </w:rPr>
              <w:t>环境</w:t>
            </w:r>
            <w:r>
              <w:rPr>
                <w:rFonts w:hint="eastAsia"/>
                <w:kern w:val="2"/>
                <w:sz w:val="21"/>
                <w:szCs w:val="21"/>
                <w:highlight w:val="none"/>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val="en-US" w:eastAsia="zh-CN"/>
              </w:rPr>
              <w:t>管理者代表是彭雪，员工代表是陈阳</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2）告知员工：管理体系建立的依据、标准和意义，公司对全体员工出具</w:t>
            </w:r>
            <w:r>
              <w:rPr>
                <w:rFonts w:hint="eastAsia" w:ascii="宋体" w:hAnsi="宋体" w:cs="Arial"/>
                <w:sz w:val="21"/>
                <w:szCs w:val="21"/>
                <w:lang w:val="en-US" w:eastAsia="zh-CN"/>
              </w:rPr>
              <w:t>了</w:t>
            </w:r>
            <w:r>
              <w:rPr>
                <w:rFonts w:hint="eastAsia" w:ascii="宋体" w:hAnsi="宋体" w:cs="Arial"/>
                <w:sz w:val="21"/>
                <w:szCs w:val="21"/>
              </w:rPr>
              <w:t>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w:t>
            </w:r>
            <w:r>
              <w:rPr>
                <w:rFonts w:hint="eastAsia" w:ascii="宋体" w:hAnsi="宋体" w:cs="Arial"/>
                <w:sz w:val="21"/>
                <w:szCs w:val="21"/>
                <w:lang w:val="en-US" w:eastAsia="zh-CN"/>
              </w:rPr>
              <w:t>安全</w:t>
            </w:r>
            <w:r>
              <w:rPr>
                <w:rFonts w:hint="eastAsia" w:ascii="宋体" w:hAnsi="宋体" w:cs="Arial"/>
                <w:sz w:val="21"/>
                <w:szCs w:val="21"/>
              </w:rPr>
              <w:t>管理有关的法律法规，包括《环境保护法》、</w:t>
            </w:r>
            <w:r>
              <w:rPr>
                <w:rFonts w:hint="eastAsia" w:ascii="宋体" w:hAnsi="宋体" w:cs="Arial"/>
                <w:sz w:val="21"/>
                <w:szCs w:val="21"/>
                <w:lang w:eastAsia="zh-CN"/>
              </w:rPr>
              <w:t>《</w:t>
            </w:r>
            <w:r>
              <w:rPr>
                <w:rFonts w:hint="eastAsia" w:ascii="宋体" w:hAnsi="宋体" w:cs="Arial"/>
                <w:sz w:val="21"/>
                <w:szCs w:val="21"/>
                <w:lang w:val="en-US" w:eastAsia="zh-CN"/>
              </w:rPr>
              <w:t>安全法</w:t>
            </w:r>
            <w:r>
              <w:rPr>
                <w:rFonts w:hint="eastAsia" w:ascii="宋体" w:hAnsi="宋体" w:cs="Arial"/>
                <w:sz w:val="21"/>
                <w:szCs w:val="21"/>
                <w:lang w:eastAsia="zh-CN"/>
              </w:rPr>
              <w:t>》</w:t>
            </w:r>
            <w:r>
              <w:rPr>
                <w:rFonts w:hint="eastAsia" w:ascii="宋体" w:hAnsi="宋体" w:cs="Arial"/>
                <w:sz w:val="21"/>
                <w:szCs w:val="21"/>
              </w:rPr>
              <w:t>《大气污染防治法》等关于员工权益、保险等内容；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4）将公司环境</w:t>
            </w:r>
            <w:r>
              <w:rPr>
                <w:rFonts w:hint="eastAsia" w:ascii="宋体" w:hAnsi="宋体" w:cs="Arial"/>
                <w:sz w:val="21"/>
                <w:szCs w:val="21"/>
                <w:lang w:val="en-US" w:eastAsia="zh-CN"/>
              </w:rPr>
              <w:t>安全</w:t>
            </w:r>
            <w:r>
              <w:rPr>
                <w:rFonts w:hint="eastAsia" w:ascii="宋体" w:hAnsi="宋体" w:cs="Arial"/>
                <w:sz w:val="21"/>
                <w:szCs w:val="21"/>
              </w:rPr>
              <w:t>管理要求和意义作为新员工岗前培训内容。</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eastAsia="宋体"/>
                <w:sz w:val="21"/>
                <w:szCs w:val="21"/>
              </w:rPr>
              <w:t>文件化信息</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 xml:space="preserve">7.5 </w:t>
            </w:r>
          </w:p>
        </w:tc>
        <w:tc>
          <w:tcPr>
            <w:tcW w:w="10596" w:type="dxa"/>
            <w:noWrap w:val="0"/>
            <w:vAlign w:val="top"/>
          </w:tcPr>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公司的质量管理体系文件----包括</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一级文件：管理手册</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二级文件：程序文件</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三级文件：管理规定或制度</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四级文件：表格和检查表。</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--此外，外来文件即外部提供的文件,包括规格标准、与产品质量有关的企业标准。通常属于第三级文件，并得到及时识别和分发控制。</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 xml:space="preserve">  经查：公司提供的各级体系文件总体满足标准的要求和确保</w:t>
            </w:r>
            <w:r>
              <w:rPr>
                <w:rFonts w:hint="eastAsia" w:ascii="宋体" w:hAnsi="宋体" w:eastAsia="宋体" w:cs="Arial"/>
                <w:sz w:val="21"/>
                <w:szCs w:val="21"/>
                <w:lang w:val="en-US" w:eastAsia="zh-CN"/>
              </w:rPr>
              <w:t>管理体系</w:t>
            </w:r>
            <w:r>
              <w:rPr>
                <w:rFonts w:hint="eastAsia" w:ascii="宋体" w:hAnsi="宋体" w:eastAsia="宋体" w:cs="Arial"/>
                <w:sz w:val="21"/>
                <w:szCs w:val="21"/>
              </w:rPr>
              <w:t>有效性的需要。</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抽查3-5个体系文件如：</w:t>
            </w:r>
            <w:r>
              <w:rPr>
                <w:rFonts w:hint="eastAsia" w:ascii="宋体" w:hAnsi="宋体" w:eastAsia="宋体" w:cs="Arial"/>
                <w:sz w:val="21"/>
                <w:szCs w:val="21"/>
                <w:lang w:eastAsia="zh-CN"/>
              </w:rPr>
              <w:t>质量环境职业健康安全管理手册</w:t>
            </w:r>
            <w:r>
              <w:rPr>
                <w:rFonts w:hint="eastAsia" w:ascii="宋体" w:hAnsi="宋体" w:eastAsia="宋体" w:cs="Arial"/>
                <w:sz w:val="21"/>
                <w:szCs w:val="21"/>
              </w:rPr>
              <w:t>、程序文件、</w:t>
            </w:r>
            <w:r>
              <w:rPr>
                <w:rFonts w:hint="eastAsia" w:ascii="宋体" w:hAnsi="宋体" w:eastAsia="宋体" w:cs="Arial"/>
                <w:sz w:val="21"/>
                <w:szCs w:val="21"/>
                <w:lang w:eastAsia="zh-CN"/>
              </w:rPr>
              <w:t>岗位任职要求</w:t>
            </w:r>
            <w:r>
              <w:rPr>
                <w:rFonts w:hint="eastAsia" w:ascii="宋体" w:hAnsi="宋体" w:eastAsia="宋体" w:cs="Arial"/>
                <w:sz w:val="21"/>
                <w:szCs w:val="21"/>
              </w:rPr>
              <w:t>、</w:t>
            </w:r>
            <w:r>
              <w:rPr>
                <w:rFonts w:hint="eastAsia" w:ascii="宋体" w:hAnsi="宋体" w:eastAsia="宋体" w:cs="Arial"/>
                <w:sz w:val="21"/>
                <w:szCs w:val="21"/>
                <w:lang w:eastAsia="zh-CN"/>
              </w:rPr>
              <w:t>管理制度</w:t>
            </w:r>
            <w:r>
              <w:rPr>
                <w:rFonts w:hint="eastAsia" w:ascii="宋体" w:hAnsi="宋体" w:eastAsia="宋体" w:cs="Arial"/>
                <w:sz w:val="21"/>
                <w:szCs w:val="21"/>
              </w:rPr>
              <w:t>等均有适当的标识和说明、相对固定的格式、纸质和电子档为载体、文件发布前均的得到评审和批准，从而确保了适宜性和充分性；记录得到确认等。</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现场抽见《质量环境职业健康安全管理手册》</w:t>
            </w:r>
          </w:p>
          <w:p>
            <w:pPr>
              <w:widowControl/>
              <w:spacing w:line="400" w:lineRule="atLeast"/>
              <w:ind w:firstLine="315" w:firstLineChars="150"/>
              <w:rPr>
                <w:rFonts w:hint="default" w:ascii="宋体" w:hAnsi="宋体" w:eastAsia="宋体" w:cs="Arial"/>
                <w:sz w:val="21"/>
                <w:szCs w:val="21"/>
                <w:lang w:val="en-US" w:eastAsia="zh-CN"/>
              </w:rPr>
            </w:pPr>
            <w:r>
              <w:rPr>
                <w:rFonts w:hint="eastAsia" w:ascii="宋体" w:hAnsi="宋体" w:eastAsia="宋体" w:cs="Arial"/>
                <w:sz w:val="21"/>
                <w:szCs w:val="21"/>
              </w:rPr>
              <w:t>文件编</w:t>
            </w:r>
            <w:r>
              <w:rPr>
                <w:rFonts w:hint="eastAsia" w:ascii="宋体" w:hAnsi="宋体" w:eastAsia="宋体" w:cs="Arial"/>
                <w:sz w:val="21"/>
                <w:szCs w:val="21"/>
                <w:lang w:val="en-US" w:eastAsia="zh-CN"/>
              </w:rPr>
              <w:t>号：YY-QEO-2021 第A/0版</w:t>
            </w:r>
          </w:p>
          <w:p>
            <w:pPr>
              <w:widowControl/>
              <w:spacing w:line="400" w:lineRule="atLeast"/>
              <w:ind w:firstLine="315" w:firstLineChars="150"/>
              <w:rPr>
                <w:rFonts w:hint="default" w:ascii="宋体" w:hAnsi="宋体" w:eastAsia="宋体" w:cs="Arial"/>
                <w:sz w:val="21"/>
                <w:szCs w:val="21"/>
                <w:lang w:val="en-US" w:eastAsia="zh-CN"/>
              </w:rPr>
            </w:pPr>
            <w:r>
              <w:rPr>
                <w:rFonts w:hint="eastAsia" w:ascii="宋体" w:hAnsi="宋体" w:eastAsia="宋体" w:cs="Arial"/>
                <w:sz w:val="21"/>
                <w:szCs w:val="21"/>
                <w:lang w:eastAsia="zh-CN"/>
              </w:rPr>
              <w:t>20</w:t>
            </w:r>
            <w:r>
              <w:rPr>
                <w:rFonts w:hint="eastAsia" w:ascii="宋体" w:hAnsi="宋体" w:eastAsia="宋体" w:cs="Arial"/>
                <w:sz w:val="21"/>
                <w:szCs w:val="21"/>
                <w:lang w:val="en-US" w:eastAsia="zh-CN"/>
              </w:rPr>
              <w:t>21</w:t>
            </w:r>
            <w:r>
              <w:rPr>
                <w:rFonts w:hint="eastAsia" w:ascii="宋体" w:hAnsi="宋体" w:eastAsia="宋体" w:cs="Arial"/>
                <w:sz w:val="21"/>
                <w:szCs w:val="21"/>
                <w:lang w:eastAsia="zh-CN"/>
              </w:rPr>
              <w:t>年</w:t>
            </w:r>
            <w:r>
              <w:rPr>
                <w:rFonts w:hint="eastAsia" w:ascii="宋体" w:hAnsi="宋体" w:eastAsia="宋体" w:cs="Arial"/>
                <w:sz w:val="21"/>
                <w:szCs w:val="21"/>
                <w:lang w:val="en-US" w:eastAsia="zh-CN"/>
              </w:rPr>
              <w:t>1</w:t>
            </w:r>
            <w:r>
              <w:rPr>
                <w:rFonts w:hint="eastAsia" w:ascii="宋体" w:hAnsi="宋体" w:eastAsia="宋体" w:cs="Arial"/>
                <w:sz w:val="21"/>
                <w:szCs w:val="21"/>
                <w:lang w:eastAsia="zh-CN"/>
              </w:rPr>
              <w:t>月</w:t>
            </w:r>
            <w:r>
              <w:rPr>
                <w:rFonts w:hint="eastAsia" w:ascii="宋体" w:hAnsi="宋体" w:eastAsia="宋体" w:cs="Arial"/>
                <w:sz w:val="21"/>
                <w:szCs w:val="21"/>
                <w:lang w:val="en-US" w:eastAsia="zh-CN"/>
              </w:rPr>
              <w:t>10</w:t>
            </w:r>
            <w:r>
              <w:rPr>
                <w:rFonts w:hint="eastAsia" w:ascii="宋体" w:hAnsi="宋体" w:eastAsia="宋体" w:cs="Arial"/>
                <w:sz w:val="21"/>
                <w:szCs w:val="21"/>
                <w:lang w:eastAsia="zh-CN"/>
              </w:rPr>
              <w:t xml:space="preserve">日发布  </w:t>
            </w:r>
            <w:r>
              <w:rPr>
                <w:rFonts w:hint="eastAsia" w:ascii="宋体" w:hAnsi="宋体" w:eastAsia="宋体" w:cs="Arial"/>
                <w:sz w:val="21"/>
                <w:szCs w:val="21"/>
                <w:lang w:val="en-US" w:eastAsia="zh-CN"/>
              </w:rPr>
              <w:t>编制：管理体系编制小组 审核：彭雪、  批准：彭元跃</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抽见《程序文件》</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rPr>
              <w:t>文件编号：YY-PR–01~36</w:t>
            </w:r>
            <w:r>
              <w:rPr>
                <w:rFonts w:hint="eastAsia" w:ascii="宋体" w:hAnsi="宋体" w:eastAsia="宋体" w:cs="Arial"/>
                <w:sz w:val="21"/>
                <w:szCs w:val="21"/>
                <w:lang w:val="en-US" w:eastAsia="zh-CN"/>
              </w:rPr>
              <w:t xml:space="preserve"> 第A/0版</w:t>
            </w:r>
            <w:r>
              <w:rPr>
                <w:rFonts w:hint="eastAsia" w:ascii="宋体" w:hAnsi="宋体" w:eastAsia="宋体" w:cs="Arial"/>
                <w:sz w:val="21"/>
                <w:szCs w:val="21"/>
              </w:rPr>
              <w:t xml:space="preserve">  </w:t>
            </w:r>
          </w:p>
          <w:p>
            <w:pPr>
              <w:widowControl/>
              <w:spacing w:line="400" w:lineRule="atLeast"/>
              <w:ind w:firstLine="315" w:firstLineChars="150"/>
              <w:rPr>
                <w:rFonts w:hint="default" w:ascii="宋体" w:hAnsi="宋体" w:eastAsia="宋体" w:cs="Arial"/>
                <w:sz w:val="21"/>
                <w:szCs w:val="21"/>
                <w:lang w:val="en-US" w:eastAsia="zh-CN"/>
              </w:rPr>
            </w:pPr>
            <w:r>
              <w:rPr>
                <w:rFonts w:hint="eastAsia" w:ascii="宋体" w:hAnsi="宋体" w:eastAsia="宋体" w:cs="Arial"/>
                <w:sz w:val="21"/>
                <w:szCs w:val="21"/>
                <w:lang w:eastAsia="zh-CN"/>
              </w:rPr>
              <w:t>20</w:t>
            </w:r>
            <w:r>
              <w:rPr>
                <w:rFonts w:hint="eastAsia" w:ascii="宋体" w:hAnsi="宋体" w:eastAsia="宋体" w:cs="Arial"/>
                <w:sz w:val="21"/>
                <w:szCs w:val="21"/>
                <w:lang w:val="en-US" w:eastAsia="zh-CN"/>
              </w:rPr>
              <w:t>21</w:t>
            </w:r>
            <w:r>
              <w:rPr>
                <w:rFonts w:hint="eastAsia" w:ascii="宋体" w:hAnsi="宋体" w:eastAsia="宋体" w:cs="Arial"/>
                <w:sz w:val="21"/>
                <w:szCs w:val="21"/>
                <w:lang w:eastAsia="zh-CN"/>
              </w:rPr>
              <w:t>年</w:t>
            </w:r>
            <w:r>
              <w:rPr>
                <w:rFonts w:hint="eastAsia" w:ascii="宋体" w:hAnsi="宋体" w:eastAsia="宋体" w:cs="Arial"/>
                <w:sz w:val="21"/>
                <w:szCs w:val="21"/>
                <w:lang w:val="en-US" w:eastAsia="zh-CN"/>
              </w:rPr>
              <w:t>1</w:t>
            </w:r>
            <w:r>
              <w:rPr>
                <w:rFonts w:hint="eastAsia" w:ascii="宋体" w:hAnsi="宋体" w:eastAsia="宋体" w:cs="Arial"/>
                <w:sz w:val="21"/>
                <w:szCs w:val="21"/>
                <w:lang w:eastAsia="zh-CN"/>
              </w:rPr>
              <w:t>月</w:t>
            </w:r>
            <w:r>
              <w:rPr>
                <w:rFonts w:hint="eastAsia" w:ascii="宋体" w:hAnsi="宋体" w:eastAsia="宋体" w:cs="Arial"/>
                <w:sz w:val="21"/>
                <w:szCs w:val="21"/>
                <w:lang w:val="en-US" w:eastAsia="zh-CN"/>
              </w:rPr>
              <w:t>10</w:t>
            </w:r>
            <w:r>
              <w:rPr>
                <w:rFonts w:hint="eastAsia" w:ascii="宋体" w:hAnsi="宋体" w:eastAsia="宋体" w:cs="Arial"/>
                <w:sz w:val="21"/>
                <w:szCs w:val="21"/>
                <w:lang w:eastAsia="zh-CN"/>
              </w:rPr>
              <w:t xml:space="preserve">日发布  </w:t>
            </w:r>
            <w:r>
              <w:rPr>
                <w:rFonts w:hint="eastAsia" w:ascii="宋体" w:hAnsi="宋体" w:eastAsia="宋体" w:cs="Arial"/>
                <w:sz w:val="21"/>
                <w:szCs w:val="21"/>
                <w:lang w:val="en-US" w:eastAsia="zh-CN"/>
              </w:rPr>
              <w:t>编制：管理体系编制小组 审核：彭雪、  批准：彭元跃</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以上文件均有编审批，发布实施日期及发放编号、受控状态。</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使用文件的现场抽查确认，未发现不适宜或缺失的文件。</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--公司对重要的文件信息通过权限控制分发或禁止复印外传等予以保密。</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--现场确认：各级文件的分发、访问、检索和使用、存储和防护等均符合规定要求。</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查，</w:t>
            </w:r>
            <w:r>
              <w:rPr>
                <w:rFonts w:hint="eastAsia" w:ascii="宋体" w:hAnsi="宋体" w:eastAsia="宋体" w:cs="Arial"/>
                <w:sz w:val="21"/>
                <w:szCs w:val="21"/>
                <w:lang w:eastAsia="zh-CN"/>
              </w:rPr>
              <w:t>质量环境职业健康安全管理手册</w:t>
            </w:r>
            <w:r>
              <w:rPr>
                <w:rFonts w:hint="eastAsia" w:ascii="宋体" w:hAnsi="宋体" w:eastAsia="宋体" w:cs="Arial"/>
                <w:sz w:val="21"/>
                <w:szCs w:val="21"/>
              </w:rPr>
              <w:t>：公司编制了《</w:t>
            </w:r>
            <w:r>
              <w:rPr>
                <w:rFonts w:hint="eastAsia" w:ascii="宋体" w:hAnsi="宋体" w:eastAsia="宋体" w:cs="Arial"/>
                <w:sz w:val="21"/>
                <w:szCs w:val="21"/>
                <w:lang w:eastAsia="zh-CN"/>
              </w:rPr>
              <w:t>文件管理程序</w:t>
            </w:r>
            <w:r>
              <w:rPr>
                <w:rFonts w:hint="eastAsia" w:ascii="宋体" w:hAnsi="宋体" w:eastAsia="宋体" w:cs="Arial"/>
                <w:sz w:val="21"/>
                <w:szCs w:val="21"/>
              </w:rPr>
              <w:t>》，规定了体系文件的编制、审核、批准、受控、使用、报废等要求。查见：程序文件有</w:t>
            </w:r>
            <w:r>
              <w:rPr>
                <w:rFonts w:hint="eastAsia" w:ascii="宋体" w:hAnsi="宋体" w:eastAsia="宋体" w:cs="Arial"/>
                <w:sz w:val="21"/>
                <w:szCs w:val="21"/>
                <w:lang w:val="en-US" w:eastAsia="zh-CN"/>
              </w:rPr>
              <w:t>38</w:t>
            </w:r>
            <w:r>
              <w:rPr>
                <w:rFonts w:hint="eastAsia" w:ascii="宋体" w:hAnsi="宋体" w:eastAsia="宋体" w:cs="Arial"/>
                <w:sz w:val="21"/>
                <w:szCs w:val="21"/>
              </w:rPr>
              <w:t>个，查：《受控文件清单》里面包括：</w:t>
            </w:r>
            <w:r>
              <w:rPr>
                <w:rFonts w:hint="eastAsia" w:ascii="宋体" w:hAnsi="宋体" w:eastAsia="宋体" w:cs="Arial"/>
                <w:sz w:val="21"/>
                <w:szCs w:val="21"/>
                <w:lang w:eastAsia="zh-CN"/>
              </w:rPr>
              <w:t>质量环境职业健康安全管理手册</w:t>
            </w:r>
            <w:r>
              <w:rPr>
                <w:rFonts w:hint="eastAsia" w:ascii="宋体" w:hAnsi="宋体" w:eastAsia="宋体" w:cs="Arial"/>
                <w:sz w:val="21"/>
                <w:szCs w:val="21"/>
              </w:rPr>
              <w:t>、程序文件、</w:t>
            </w:r>
            <w:r>
              <w:rPr>
                <w:rFonts w:hint="eastAsia" w:ascii="宋体" w:hAnsi="宋体" w:eastAsia="宋体" w:cs="Arial"/>
                <w:sz w:val="21"/>
                <w:szCs w:val="21"/>
                <w:lang w:eastAsia="zh-CN"/>
              </w:rPr>
              <w:t>岗位任职要求</w:t>
            </w:r>
            <w:r>
              <w:rPr>
                <w:rFonts w:hint="eastAsia" w:ascii="宋体" w:hAnsi="宋体" w:eastAsia="宋体" w:cs="Arial"/>
                <w:sz w:val="21"/>
                <w:szCs w:val="21"/>
              </w:rPr>
              <w:t>、管理制度汇编等。</w:t>
            </w:r>
          </w:p>
          <w:p>
            <w:pPr>
              <w:widowControl/>
              <w:spacing w:line="400" w:lineRule="atLeast"/>
              <w:ind w:firstLine="315" w:firstLineChars="150"/>
              <w:rPr>
                <w:rFonts w:hint="eastAsia" w:ascii="宋体" w:hAnsi="宋体" w:eastAsia="宋体" w:cs="Arial"/>
                <w:sz w:val="21"/>
                <w:szCs w:val="21"/>
              </w:rPr>
            </w:pPr>
            <w:r>
              <w:rPr>
                <w:rFonts w:hint="eastAsia" w:ascii="宋体" w:hAnsi="宋体" w:eastAsia="宋体" w:cs="Arial"/>
                <w:sz w:val="21"/>
                <w:szCs w:val="21"/>
              </w:rPr>
              <w:t>查见：《文件发放、回收记录》程序文件、</w:t>
            </w:r>
            <w:r>
              <w:rPr>
                <w:rFonts w:hint="eastAsia" w:ascii="宋体" w:hAnsi="宋体" w:eastAsia="宋体" w:cs="Arial"/>
                <w:sz w:val="21"/>
                <w:szCs w:val="21"/>
                <w:lang w:eastAsia="zh-CN"/>
              </w:rPr>
              <w:t>质量环境职业健康安全管理手册</w:t>
            </w:r>
            <w:r>
              <w:rPr>
                <w:rFonts w:hint="eastAsia" w:ascii="宋体" w:hAnsi="宋体" w:eastAsia="宋体" w:cs="Arial"/>
                <w:sz w:val="21"/>
                <w:szCs w:val="21"/>
              </w:rPr>
              <w:t>、管理制度汇编</w:t>
            </w:r>
            <w:r>
              <w:rPr>
                <w:rFonts w:hint="eastAsia" w:ascii="宋体" w:hAnsi="宋体" w:eastAsia="宋体" w:cs="Arial"/>
                <w:sz w:val="21"/>
                <w:szCs w:val="21"/>
                <w:lang w:eastAsia="zh-CN"/>
              </w:rPr>
              <w:t>、图纸、工艺文件</w:t>
            </w:r>
            <w:r>
              <w:rPr>
                <w:rFonts w:hint="eastAsia" w:ascii="宋体" w:hAnsi="宋体" w:eastAsia="宋体" w:cs="Arial"/>
                <w:sz w:val="21"/>
                <w:szCs w:val="21"/>
              </w:rPr>
              <w:t>等</w:t>
            </w:r>
            <w:r>
              <w:rPr>
                <w:rFonts w:hint="eastAsia" w:ascii="宋体" w:hAnsi="宋体" w:eastAsia="宋体" w:cs="Arial"/>
                <w:sz w:val="21"/>
                <w:szCs w:val="21"/>
                <w:lang w:val="en-US" w:eastAsia="zh-CN"/>
              </w:rPr>
              <w:t>文件</w:t>
            </w:r>
            <w:r>
              <w:rPr>
                <w:rFonts w:hint="eastAsia" w:ascii="宋体" w:hAnsi="宋体" w:eastAsia="宋体" w:cs="Arial"/>
                <w:sz w:val="21"/>
                <w:szCs w:val="21"/>
              </w:rPr>
              <w:t>发放；有文件编号、分发号，版本，部门签收等内容，暂无回收记录发生。</w:t>
            </w:r>
          </w:p>
          <w:p>
            <w:pPr>
              <w:widowControl/>
              <w:spacing w:line="400" w:lineRule="atLeast"/>
              <w:ind w:firstLine="315" w:firstLineChars="150"/>
              <w:rPr>
                <w:rFonts w:hint="eastAsia" w:ascii="宋体" w:hAnsi="宋体" w:eastAsia="宋体" w:cs="Arial"/>
                <w:sz w:val="21"/>
                <w:szCs w:val="21"/>
                <w:lang w:eastAsia="zh-CN"/>
              </w:rPr>
            </w:pPr>
            <w:r>
              <w:rPr>
                <w:rFonts w:hint="eastAsia" w:ascii="宋体" w:hAnsi="宋体" w:eastAsia="宋体" w:cs="Arial"/>
                <w:sz w:val="21"/>
                <w:szCs w:val="21"/>
              </w:rPr>
              <w:t>可获得该文件的</w:t>
            </w:r>
            <w:r>
              <w:rPr>
                <w:rFonts w:hint="eastAsia" w:ascii="宋体" w:hAnsi="宋体" w:eastAsia="宋体" w:cs="Arial"/>
                <w:sz w:val="21"/>
                <w:szCs w:val="21"/>
                <w:lang w:eastAsia="zh-CN"/>
              </w:rPr>
              <w:t>有效版本：</w:t>
            </w:r>
          </w:p>
          <w:p>
            <w:pPr>
              <w:widowControl/>
              <w:spacing w:line="400" w:lineRule="atLeast"/>
              <w:ind w:firstLine="315" w:firstLineChars="150"/>
              <w:rPr>
                <w:rFonts w:hint="eastAsia" w:ascii="宋体" w:hAnsi="宋体" w:eastAsia="宋体" w:cs="Arial"/>
                <w:sz w:val="21"/>
                <w:szCs w:val="21"/>
                <w:lang w:eastAsia="zh-CN"/>
              </w:rPr>
            </w:pPr>
            <w:r>
              <w:rPr>
                <w:rFonts w:hint="eastAsia" w:ascii="宋体" w:hAnsi="宋体" w:eastAsia="宋体" w:cs="Arial"/>
                <w:sz w:val="21"/>
                <w:szCs w:val="21"/>
                <w:lang w:eastAsia="zh-CN"/>
              </w:rPr>
              <w:t>《质量环境职业健康安全管理手册》现行版本为A/0版</w:t>
            </w:r>
          </w:p>
          <w:p>
            <w:pPr>
              <w:widowControl/>
              <w:spacing w:line="400" w:lineRule="atLeast"/>
              <w:ind w:firstLine="315" w:firstLineChars="150"/>
              <w:rPr>
                <w:rFonts w:hint="eastAsia" w:ascii="宋体" w:hAnsi="宋体" w:eastAsia="宋体" w:cs="Arial"/>
                <w:sz w:val="21"/>
                <w:szCs w:val="21"/>
                <w:lang w:eastAsia="zh-CN"/>
              </w:rPr>
            </w:pPr>
            <w:r>
              <w:rPr>
                <w:rFonts w:hint="eastAsia" w:ascii="宋体" w:hAnsi="宋体" w:eastAsia="宋体" w:cs="Arial"/>
                <w:sz w:val="21"/>
                <w:szCs w:val="21"/>
                <w:lang w:eastAsia="zh-CN"/>
              </w:rPr>
              <w:t>以上文件字迹清楚，审批齐全，受控标识完整</w:t>
            </w:r>
          </w:p>
          <w:p>
            <w:pPr>
              <w:widowControl/>
              <w:spacing w:line="400" w:lineRule="atLeast"/>
              <w:ind w:firstLine="315" w:firstLineChars="150"/>
              <w:rPr>
                <w:rFonts w:hint="eastAsia" w:ascii="宋体" w:hAnsi="宋体" w:eastAsia="宋体" w:cs="Arial"/>
                <w:sz w:val="21"/>
                <w:szCs w:val="21"/>
                <w:lang w:eastAsia="zh-CN"/>
              </w:rPr>
            </w:pPr>
            <w:r>
              <w:rPr>
                <w:rFonts w:hint="eastAsia" w:ascii="宋体" w:hAnsi="宋体" w:eastAsia="宋体" w:cs="Arial"/>
                <w:sz w:val="21"/>
                <w:szCs w:val="21"/>
                <w:lang w:eastAsia="zh-CN"/>
              </w:rPr>
              <w:t>保存完好，易于识别。</w:t>
            </w:r>
          </w:p>
          <w:p>
            <w:pPr>
              <w:widowControl/>
              <w:spacing w:line="400" w:lineRule="atLeast"/>
              <w:ind w:firstLine="315" w:firstLineChars="150"/>
              <w:rPr>
                <w:rFonts w:hint="eastAsia" w:ascii="宋体" w:hAnsi="宋体" w:eastAsia="宋体" w:cs="Arial"/>
                <w:sz w:val="21"/>
                <w:szCs w:val="21"/>
                <w:lang w:eastAsia="zh-CN"/>
              </w:rPr>
            </w:pPr>
            <w:r>
              <w:rPr>
                <w:rFonts w:hint="eastAsia" w:ascii="宋体" w:hAnsi="宋体" w:eastAsia="宋体" w:cs="Arial"/>
                <w:sz w:val="21"/>
                <w:szCs w:val="21"/>
                <w:lang w:eastAsia="zh-CN"/>
              </w:rPr>
              <w:t>查《法律法规及其他要求清单》,里面包括法律法规：中华人民共和国合同法、中华人民共和国劳动法、中华人民共和国质量法衬衫</w:t>
            </w:r>
            <w:r>
              <w:rPr>
                <w:rFonts w:hint="eastAsia" w:ascii="宋体" w:hAnsi="宋体" w:eastAsia="宋体" w:cs="Arial"/>
                <w:sz w:val="21"/>
                <w:szCs w:val="21"/>
                <w:lang w:val="en-US" w:eastAsia="zh-CN"/>
              </w:rPr>
              <w:t xml:space="preserve"> </w:t>
            </w:r>
            <w:r>
              <w:rPr>
                <w:rFonts w:hint="eastAsia" w:ascii="宋体" w:hAnsi="宋体" w:eastAsia="宋体" w:cs="Arial"/>
                <w:sz w:val="21"/>
                <w:szCs w:val="21"/>
                <w:lang w:eastAsia="zh-CN"/>
              </w:rPr>
              <w:t>GB/T 2660-2017、男西服、大衣</w:t>
            </w:r>
            <w:r>
              <w:rPr>
                <w:rFonts w:hint="eastAsia" w:ascii="宋体" w:hAnsi="宋体" w:eastAsia="宋体" w:cs="Arial"/>
                <w:sz w:val="21"/>
                <w:szCs w:val="21"/>
                <w:lang w:val="en-US" w:eastAsia="zh-CN"/>
              </w:rPr>
              <w:t xml:space="preserve"> </w:t>
            </w:r>
            <w:r>
              <w:rPr>
                <w:rFonts w:hint="eastAsia" w:ascii="宋体" w:hAnsi="宋体" w:eastAsia="宋体" w:cs="Arial"/>
                <w:sz w:val="21"/>
                <w:szCs w:val="21"/>
                <w:lang w:eastAsia="zh-CN"/>
              </w:rPr>
              <w:t>GB/T 2664-2017、女西服、大衣</w:t>
            </w:r>
            <w:r>
              <w:rPr>
                <w:rFonts w:hint="eastAsia" w:ascii="宋体" w:hAnsi="宋体" w:eastAsia="宋体" w:cs="Arial"/>
                <w:sz w:val="21"/>
                <w:szCs w:val="21"/>
                <w:lang w:val="en-US" w:eastAsia="zh-CN"/>
              </w:rPr>
              <w:t xml:space="preserve"> </w:t>
            </w:r>
            <w:r>
              <w:rPr>
                <w:rFonts w:hint="eastAsia" w:ascii="宋体" w:hAnsi="宋体" w:eastAsia="宋体" w:cs="Arial"/>
                <w:sz w:val="21"/>
                <w:szCs w:val="21"/>
                <w:lang w:eastAsia="zh-CN"/>
              </w:rPr>
              <w:t>GB/T 2665-2017、西裤</w:t>
            </w:r>
            <w:r>
              <w:rPr>
                <w:rFonts w:hint="eastAsia" w:ascii="宋体" w:hAnsi="宋体" w:eastAsia="宋体" w:cs="Arial"/>
                <w:sz w:val="21"/>
                <w:szCs w:val="21"/>
                <w:lang w:val="en-US" w:eastAsia="zh-CN"/>
              </w:rPr>
              <w:t xml:space="preserve"> </w:t>
            </w:r>
            <w:r>
              <w:rPr>
                <w:rFonts w:hint="eastAsia" w:ascii="宋体" w:hAnsi="宋体" w:eastAsia="宋体" w:cs="Arial"/>
                <w:sz w:val="21"/>
                <w:szCs w:val="21"/>
                <w:lang w:eastAsia="zh-CN"/>
              </w:rPr>
              <w:t>GB/T 2666-2017、羽绒服装</w:t>
            </w:r>
            <w:r>
              <w:rPr>
                <w:rFonts w:hint="eastAsia" w:ascii="宋体" w:hAnsi="宋体" w:eastAsia="宋体" w:cs="Arial"/>
                <w:sz w:val="21"/>
                <w:szCs w:val="21"/>
                <w:lang w:eastAsia="zh-CN"/>
              </w:rPr>
              <w:tab/>
            </w:r>
            <w:r>
              <w:rPr>
                <w:rFonts w:hint="eastAsia" w:ascii="宋体" w:hAnsi="宋体" w:eastAsia="宋体" w:cs="Arial"/>
                <w:sz w:val="21"/>
                <w:szCs w:val="21"/>
                <w:lang w:eastAsia="zh-CN"/>
              </w:rPr>
              <w:t>GB/T 14272-2011、针织学生服</w:t>
            </w:r>
            <w:r>
              <w:rPr>
                <w:rFonts w:hint="eastAsia" w:ascii="宋体" w:hAnsi="宋体" w:eastAsia="宋体" w:cs="Arial"/>
                <w:sz w:val="21"/>
                <w:szCs w:val="21"/>
                <w:lang w:eastAsia="zh-CN"/>
              </w:rPr>
              <w:tab/>
            </w:r>
            <w:r>
              <w:rPr>
                <w:rFonts w:hint="eastAsia" w:ascii="宋体" w:hAnsi="宋体" w:eastAsia="宋体" w:cs="Arial"/>
                <w:sz w:val="21"/>
                <w:szCs w:val="21"/>
                <w:lang w:eastAsia="zh-CN"/>
              </w:rPr>
              <w:t>GB/T 22854-2009、人造毛皮服装</w:t>
            </w:r>
            <w:r>
              <w:rPr>
                <w:rFonts w:hint="eastAsia" w:ascii="宋体" w:hAnsi="宋体" w:eastAsia="宋体" w:cs="Arial"/>
                <w:sz w:val="21"/>
                <w:szCs w:val="21"/>
                <w:lang w:val="en-US" w:eastAsia="zh-CN"/>
              </w:rPr>
              <w:t xml:space="preserve"> </w:t>
            </w:r>
            <w:r>
              <w:rPr>
                <w:rFonts w:hint="eastAsia" w:ascii="宋体" w:hAnsi="宋体" w:eastAsia="宋体" w:cs="Arial"/>
                <w:sz w:val="21"/>
                <w:szCs w:val="21"/>
                <w:lang w:eastAsia="zh-CN"/>
              </w:rPr>
              <w:t>FZ/T 81009-2014、防护服装 防静电服</w:t>
            </w:r>
            <w:r>
              <w:rPr>
                <w:rFonts w:hint="eastAsia" w:ascii="宋体" w:hAnsi="宋体" w:eastAsia="宋体" w:cs="Arial"/>
                <w:sz w:val="21"/>
                <w:szCs w:val="21"/>
                <w:lang w:val="en-US" w:eastAsia="zh-CN"/>
              </w:rPr>
              <w:t xml:space="preserve"> </w:t>
            </w:r>
            <w:r>
              <w:rPr>
                <w:rFonts w:hint="eastAsia" w:ascii="宋体" w:hAnsi="宋体" w:eastAsia="宋体" w:cs="Arial"/>
                <w:sz w:val="21"/>
                <w:szCs w:val="21"/>
                <w:lang w:eastAsia="zh-CN"/>
              </w:rPr>
              <w:t>GB/T12014-2019、中小学生校服</w:t>
            </w:r>
            <w:r>
              <w:rPr>
                <w:rFonts w:hint="eastAsia" w:ascii="宋体" w:hAnsi="宋体" w:eastAsia="宋体" w:cs="Arial"/>
                <w:sz w:val="21"/>
                <w:szCs w:val="21"/>
                <w:lang w:eastAsia="zh-CN"/>
              </w:rPr>
              <w:tab/>
            </w:r>
            <w:r>
              <w:rPr>
                <w:rFonts w:hint="eastAsia" w:ascii="宋体" w:hAnsi="宋体" w:eastAsia="宋体" w:cs="Arial"/>
                <w:sz w:val="21"/>
                <w:szCs w:val="21"/>
                <w:lang w:eastAsia="zh-CN"/>
              </w:rPr>
              <w:t>GB/T31888-2015</w:t>
            </w:r>
            <w:r>
              <w:rPr>
                <w:rFonts w:hint="eastAsia" w:ascii="宋体" w:hAnsi="宋体" w:eastAsia="宋体" w:cs="Arial"/>
                <w:sz w:val="21"/>
                <w:szCs w:val="21"/>
                <w:lang w:val="en-US" w:eastAsia="zh-CN"/>
              </w:rPr>
              <w:t>等</w:t>
            </w:r>
            <w:r>
              <w:rPr>
                <w:rFonts w:hint="eastAsia" w:ascii="宋体" w:hAnsi="宋体" w:eastAsia="宋体" w:cs="Arial"/>
                <w:sz w:val="21"/>
                <w:szCs w:val="21"/>
                <w:lang w:eastAsia="zh-CN"/>
              </w:rPr>
              <w:t>。</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eastAsia="zh-CN"/>
              </w:rPr>
              <w:t xml:space="preserve">   查见《记录清单》质量记录，有《培训计划》、《合格供方评价表》、《合同评审》等，规定了保存期为2-3年。对质量记录保存较为散乱，口头提出整改要求，负责人讲下来将引起重视。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8.1 </w:t>
            </w:r>
          </w:p>
        </w:tc>
        <w:tc>
          <w:tcPr>
            <w:tcW w:w="10596" w:type="dxa"/>
            <w:noWrap w:val="0"/>
            <w:vAlign w:val="top"/>
          </w:tcPr>
          <w:p>
            <w:pPr>
              <w:rPr>
                <w:rFonts w:hint="eastAsia" w:ascii="宋体" w:hAnsi="宋体" w:eastAsia="宋体" w:cs="Times New Roman"/>
                <w:sz w:val="21"/>
                <w:szCs w:val="21"/>
              </w:rPr>
            </w:pPr>
            <w:r>
              <w:rPr>
                <w:rFonts w:hint="eastAsia" w:ascii="宋体" w:hAnsi="宋体" w:eastAsia="宋体" w:cs="Times New Roman"/>
                <w:sz w:val="21"/>
                <w:szCs w:val="21"/>
              </w:rPr>
              <w:t>◆组织制定了环境运行相关的控制程序及相应的控制准则，如废弃物排放控制、相关方环境安全管理办法、消防管理制度、火灾预防应急准备和响应管理等过程的运行准则。</w:t>
            </w:r>
          </w:p>
          <w:p>
            <w:pPr>
              <w:rPr>
                <w:rFonts w:hint="eastAsia" w:ascii="宋体" w:hAnsi="宋体" w:eastAsia="宋体" w:cs="Times New Roman"/>
                <w:sz w:val="21"/>
                <w:szCs w:val="21"/>
              </w:rPr>
            </w:pPr>
            <w:r>
              <w:rPr>
                <w:rFonts w:hint="eastAsia" w:ascii="宋体" w:hAnsi="宋体" w:eastAsia="宋体" w:cs="Times New Roman"/>
                <w:sz w:val="21"/>
                <w:szCs w:val="21"/>
              </w:rPr>
              <w:t xml:space="preserve"> ◆根据过程的运行准则，组织实施资源能源的消耗控制火灾预防等过程的控制，避免和减少了环境</w:t>
            </w:r>
            <w:r>
              <w:rPr>
                <w:rFonts w:hint="eastAsia" w:ascii="宋体" w:hAnsi="宋体" w:cs="Times New Roman"/>
                <w:sz w:val="21"/>
                <w:szCs w:val="21"/>
                <w:lang w:val="en-US" w:eastAsia="zh-CN"/>
              </w:rPr>
              <w:t>污染</w:t>
            </w:r>
            <w:r>
              <w:rPr>
                <w:rFonts w:hint="eastAsia" w:ascii="宋体" w:hAnsi="宋体" w:eastAsia="宋体" w:cs="Times New Roman"/>
                <w:sz w:val="21"/>
                <w:szCs w:val="21"/>
              </w:rPr>
              <w:t>的损失。</w:t>
            </w:r>
          </w:p>
          <w:p>
            <w:pPr>
              <w:rPr>
                <w:rFonts w:hint="eastAsia" w:ascii="宋体" w:hAnsi="宋体" w:eastAsia="宋体" w:cs="宋体"/>
                <w:sz w:val="21"/>
                <w:szCs w:val="21"/>
                <w:lang w:bidi="ar"/>
              </w:rPr>
            </w:pPr>
            <w:r>
              <w:rPr>
                <w:rFonts w:hint="eastAsia" w:ascii="宋体" w:hAnsi="宋体" w:eastAsia="宋体" w:cs="Times New Roman"/>
                <w:sz w:val="21"/>
                <w:szCs w:val="21"/>
              </w:rPr>
              <w:t xml:space="preserve"> ◆消防设施检查、节能降耗运行检查、火灾预防运行检查、环境检查等关键运行控制信息的证据都以记录或文件的方式保留。</w:t>
            </w:r>
          </w:p>
          <w:p>
            <w:pPr>
              <w:pStyle w:val="6"/>
              <w:spacing w:line="400" w:lineRule="exact"/>
              <w:ind w:firstLine="0"/>
              <w:rPr>
                <w:rFonts w:ascii="宋体" w:hAnsi="宋体" w:cs="宋体"/>
                <w:szCs w:val="21"/>
              </w:rPr>
            </w:pPr>
            <w:r>
              <w:rPr>
                <w:rFonts w:hint="eastAsia" w:ascii="宋体" w:hAnsi="宋体" w:cs="宋体"/>
                <w:szCs w:val="21"/>
              </w:rPr>
              <w:t>查不可接受风险源：火灾；触电</w:t>
            </w:r>
            <w:r>
              <w:rPr>
                <w:rFonts w:hint="eastAsia" w:ascii="宋体" w:hAnsi="宋体" w:cs="宋体"/>
                <w:szCs w:val="21"/>
                <w:lang w:eastAsia="zh-CN"/>
              </w:rPr>
              <w:t>；</w:t>
            </w:r>
            <w:r>
              <w:rPr>
                <w:rFonts w:hint="eastAsia" w:ascii="宋体" w:hAnsi="宋体" w:cs="宋体"/>
                <w:szCs w:val="21"/>
                <w:lang w:val="en-US" w:eastAsia="zh-CN"/>
              </w:rPr>
              <w:t>机械伤害</w:t>
            </w:r>
            <w:r>
              <w:rPr>
                <w:rFonts w:hint="eastAsia" w:ascii="宋体" w:hAnsi="宋体"/>
                <w:szCs w:val="21"/>
              </w:rPr>
              <w:t>。</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hint="eastAsia" w:ascii="宋体" w:hAnsi="宋体" w:cs="宋体"/>
                <w:szCs w:val="21"/>
              </w:rPr>
            </w:pPr>
            <w:r>
              <w:rPr>
                <w:rFonts w:hint="eastAsia" w:ascii="宋体" w:hAnsi="宋体" w:cs="宋体"/>
                <w:szCs w:val="21"/>
              </w:rPr>
              <w:t>现场查看：现场电线有穿管保护，固定布局、现场有吸烟提醒。</w:t>
            </w:r>
          </w:p>
          <w:p>
            <w:pPr>
              <w:pStyle w:val="2"/>
              <w:rPr>
                <w:rFonts w:hint="default" w:eastAsia="宋体"/>
                <w:lang w:val="en-US" w:eastAsia="zh-CN"/>
              </w:rPr>
            </w:pPr>
            <w:r>
              <w:rPr>
                <w:rFonts w:hint="eastAsia" w:ascii="宋体" w:hAnsi="宋体" w:cs="宋体"/>
                <w:szCs w:val="21"/>
                <w:lang w:val="en-US" w:eastAsia="zh-CN"/>
              </w:rPr>
              <w:t>现场查看：有安全操作规程。</w:t>
            </w:r>
          </w:p>
          <w:p>
            <w:pPr>
              <w:ind w:left="360" w:leftChars="0"/>
              <w:jc w:val="left"/>
              <w:rPr>
                <w:rFonts w:hint="eastAsia" w:ascii="宋体" w:hAnsi="宋体" w:eastAsia="宋体" w:cs="宋体"/>
                <w:kern w:val="2"/>
                <w:sz w:val="21"/>
                <w:szCs w:val="21"/>
                <w:lang w:val="en-US" w:eastAsia="zh-CN" w:bidi="ar"/>
              </w:rPr>
            </w:pPr>
            <w:r>
              <w:rPr>
                <w:rFonts w:hint="eastAsia" w:ascii="宋体" w:hAnsi="宋体" w:cs="宋体"/>
                <w:szCs w:val="21"/>
              </w:rPr>
              <w:t>现场查看：查见办公等服务性一般固废有处理，现场有处理的记录。</w:t>
            </w:r>
          </w:p>
        </w:tc>
        <w:tc>
          <w:tcPr>
            <w:tcW w:w="993" w:type="dxa"/>
            <w:noWrap w:val="0"/>
            <w:vAlign w:val="top"/>
          </w:tcPr>
          <w:p>
            <w:pPr>
              <w:rPr>
                <w:rFonts w:hint="default" w:eastAsia="宋体" w:cs="宋体"/>
                <w:sz w:val="21"/>
                <w:szCs w:val="21"/>
                <w:lang w:val="en-US" w:eastAsia="zh-CN" w:bidi="ar"/>
              </w:rPr>
            </w:pPr>
            <w:r>
              <w:rPr>
                <w:rFonts w:hint="eastAsia"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8.2</w:t>
            </w:r>
          </w:p>
        </w:tc>
        <w:tc>
          <w:tcPr>
            <w:tcW w:w="10596" w:type="dxa"/>
            <w:noWrap w:val="0"/>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》、《机械设备事故救援应急预案》等，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15</w:t>
            </w:r>
            <w:r>
              <w:rPr>
                <w:rFonts w:hint="eastAsia"/>
                <w:highlight w:val="none"/>
              </w:rPr>
              <w:t>日在公司</w:t>
            </w:r>
            <w:r>
              <w:rPr>
                <w:rFonts w:hint="eastAsia"/>
                <w:highlight w:val="none"/>
                <w:lang w:val="en-US" w:eastAsia="zh-CN"/>
              </w:rPr>
              <w:t>生产部</w:t>
            </w:r>
            <w:r>
              <w:rPr>
                <w:rFonts w:hint="eastAsia"/>
                <w:highlight w:val="none"/>
              </w:rPr>
              <w:t>进行的”消防应急演练”记录（演练通知、应急预案评审记录、火灾应急演练报告），无需更改。</w:t>
            </w:r>
          </w:p>
          <w:p>
            <w:pPr>
              <w:spacing w:line="400" w:lineRule="exact"/>
              <w:rPr>
                <w:rFonts w:hint="eastAsia" w:ascii="宋体" w:hAnsi="宋体" w:eastAsia="宋体" w:cs="宋体"/>
                <w:kern w:val="2"/>
                <w:sz w:val="21"/>
                <w:szCs w:val="21"/>
                <w:highlight w:val="none"/>
                <w:lang w:val="en-US" w:eastAsia="zh-CN" w:bidi="ar"/>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9.1 </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exact"/>
              <w:rPr>
                <w:highlight w:val="none"/>
              </w:rPr>
            </w:pPr>
            <w:r>
              <w:rPr>
                <w:rFonts w:hint="eastAsia"/>
                <w:highlight w:val="none"/>
              </w:rPr>
              <w:t>----有《绩效测量与监测控制程序》和管理文件。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ind w:firstLine="420" w:firstLineChars="200"/>
              <w:rPr>
                <w:highlight w:val="none"/>
              </w:rPr>
            </w:pP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2021年7月</w:t>
            </w:r>
            <w:r>
              <w:rPr>
                <w:rFonts w:hint="eastAsia"/>
                <w:highlight w:val="none"/>
              </w:rPr>
              <w:t>份，公司对消防器材、用电安全及劳动保护进行了检查，均合格。</w:t>
            </w:r>
          </w:p>
          <w:p>
            <w:pPr>
              <w:spacing w:line="400" w:lineRule="exact"/>
              <w:ind w:firstLine="420" w:firstLineChars="200"/>
              <w:rPr>
                <w:highlight w:val="none"/>
              </w:rPr>
            </w:pPr>
            <w:r>
              <w:rPr>
                <w:rFonts w:hint="eastAsia"/>
                <w:highlight w:val="none"/>
              </w:rPr>
              <w:t>检查人员：</w:t>
            </w:r>
            <w:r>
              <w:rPr>
                <w:rFonts w:hint="eastAsia"/>
                <w:highlight w:val="none"/>
                <w:lang w:val="en-US" w:eastAsia="zh-CN"/>
              </w:rPr>
              <w:t>彭雪</w:t>
            </w:r>
            <w:r>
              <w:rPr>
                <w:rFonts w:hint="eastAsia"/>
                <w:highlight w:val="none"/>
              </w:rPr>
              <w:t>。</w:t>
            </w:r>
          </w:p>
          <w:p>
            <w:pPr>
              <w:spacing w:line="400" w:lineRule="exact"/>
              <w:rPr>
                <w:rFonts w:hint="eastAsia"/>
                <w:highlight w:val="none"/>
              </w:rPr>
            </w:pPr>
            <w:r>
              <w:rPr>
                <w:rFonts w:hint="eastAsia"/>
                <w:highlight w:val="none"/>
              </w:rPr>
              <w:t>◆查20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2021年7月</w:t>
            </w:r>
            <w:r>
              <w:rPr>
                <w:rFonts w:hint="eastAsia"/>
                <w:highlight w:val="none"/>
              </w:rPr>
              <w:t>份《环境体系运行检查记录》，由</w:t>
            </w:r>
            <w:r>
              <w:rPr>
                <w:rFonts w:hint="eastAsia"/>
                <w:highlight w:val="none"/>
                <w:lang w:val="en-US" w:eastAsia="zh-CN"/>
              </w:rPr>
              <w:t>行政部</w:t>
            </w:r>
            <w:r>
              <w:rPr>
                <w:rFonts w:hint="eastAsia"/>
                <w:highlight w:val="none"/>
              </w:rPr>
              <w:t>组织实施对公司各部门的水电、固废、消防、控制方案等进行监控检查，每月一次。检查结果：合格。检查人员：</w:t>
            </w:r>
            <w:r>
              <w:rPr>
                <w:rFonts w:hint="eastAsia"/>
                <w:highlight w:val="none"/>
                <w:lang w:val="en-US" w:eastAsia="zh-CN"/>
              </w:rPr>
              <w:t>彭雪</w:t>
            </w:r>
            <w:r>
              <w:rPr>
                <w:rFonts w:hint="eastAsia"/>
                <w:highlight w:val="none"/>
              </w:rPr>
              <w:t>。</w:t>
            </w:r>
          </w:p>
          <w:p>
            <w:pPr>
              <w:spacing w:line="360" w:lineRule="auto"/>
              <w:rPr>
                <w:rFonts w:hint="eastAsia" w:ascii="宋体" w:hAnsi="宋体" w:eastAsia="宋体" w:cs="宋体"/>
                <w:kern w:val="2"/>
                <w:sz w:val="21"/>
                <w:szCs w:val="21"/>
                <w:highlight w:val="none"/>
                <w:lang w:val="en-US" w:eastAsia="zh-CN" w:bidi="ar"/>
              </w:rPr>
            </w:pPr>
            <w:r>
              <w:rPr>
                <w:rFonts w:hint="eastAsia"/>
                <w:szCs w:val="21"/>
                <w:highlight w:val="none"/>
              </w:rPr>
              <w:t>监测设备：公司暂无环境、职业健康安全监测设备。</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9.1.2 </w:t>
            </w:r>
          </w:p>
          <w:p>
            <w:pPr>
              <w:rPr>
                <w:rFonts w:hint="eastAsia" w:ascii="宋体" w:hAnsi="宋体" w:eastAsia="宋体" w:cs="新宋体"/>
                <w:kern w:val="2"/>
                <w:sz w:val="21"/>
                <w:szCs w:val="21"/>
                <w:lang w:val="en-US" w:eastAsia="zh-CN" w:bidi="ar-SA"/>
              </w:rPr>
            </w:pPr>
          </w:p>
        </w:tc>
        <w:tc>
          <w:tcPr>
            <w:tcW w:w="10596" w:type="dxa"/>
            <w:noWrap w:val="0"/>
            <w:vAlign w:val="top"/>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val="en-US"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val="en-US"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hint="eastAsia" w:ascii="宋体" w:hAnsi="宋体" w:eastAsia="宋体" w:cs="宋体"/>
                <w:kern w:val="2"/>
                <w:sz w:val="21"/>
                <w:szCs w:val="21"/>
                <w:lang w:val="en-US" w:eastAsia="zh-CN" w:bidi="ar"/>
              </w:rPr>
            </w:pPr>
            <w:r>
              <w:rPr>
                <w:rFonts w:hint="eastAsia" w:ascii="宋体" w:hAnsi="宋体"/>
                <w:szCs w:val="21"/>
                <w:highlight w:val="none"/>
              </w:rPr>
              <w:t>查：有《合规性评价报告》，有保持合规性评价的相关记录。</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noWrap w:val="0"/>
            <w:vAlign w:val="top"/>
          </w:tcPr>
          <w:p>
            <w:pPr>
              <w:rPr>
                <w:rFonts w:hint="default" w:ascii="宋体" w:hAnsi="宋体" w:eastAsia="宋体"/>
                <w:sz w:val="21"/>
                <w:szCs w:val="21"/>
                <w:lang w:val="en-US" w:eastAsia="zh-CN"/>
              </w:rPr>
            </w:pPr>
            <w:r>
              <w:rPr>
                <w:rFonts w:hint="eastAsia" w:ascii="宋体" w:hAnsi="宋体"/>
                <w:sz w:val="21"/>
                <w:szCs w:val="21"/>
                <w:lang w:val="en-US" w:eastAsia="zh-CN"/>
              </w:rPr>
              <w:t>S</w:t>
            </w:r>
            <w:r>
              <w:rPr>
                <w:rFonts w:hint="eastAsia" w:ascii="宋体" w:hAnsi="宋体"/>
                <w:sz w:val="21"/>
                <w:szCs w:val="21"/>
              </w:rPr>
              <w:t>10.</w:t>
            </w:r>
            <w:r>
              <w:rPr>
                <w:rFonts w:hint="eastAsia" w:ascii="宋体" w:hAnsi="宋体"/>
                <w:sz w:val="21"/>
                <w:szCs w:val="21"/>
                <w:lang w:val="en-US" w:eastAsia="zh-CN"/>
              </w:rPr>
              <w:t>1</w:t>
            </w:r>
            <w:r>
              <w:rPr>
                <w:rFonts w:hint="eastAsia" w:ascii="宋体" w:hAnsi="宋体"/>
                <w:sz w:val="21"/>
                <w:szCs w:val="21"/>
              </w:rPr>
              <w:t>;10.</w:t>
            </w:r>
            <w:r>
              <w:rPr>
                <w:rFonts w:hint="eastAsia" w:ascii="宋体" w:hAnsi="宋体"/>
                <w:sz w:val="21"/>
                <w:szCs w:val="21"/>
                <w:lang w:val="en-US" w:eastAsia="zh-CN"/>
              </w:rPr>
              <w:t>2</w:t>
            </w:r>
            <w:r>
              <w:rPr>
                <w:rFonts w:hint="eastAsia" w:ascii="宋体" w:hAnsi="宋体"/>
                <w:sz w:val="21"/>
                <w:szCs w:val="21"/>
              </w:rPr>
              <w:t>；</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制度</w:t>
            </w:r>
            <w:r>
              <w:rPr>
                <w:rFonts w:hint="eastAsia" w:ascii="宋体" w:hAnsi="宋体"/>
                <w:sz w:val="21"/>
                <w:szCs w:val="21"/>
              </w:rPr>
              <w:t>》、《</w:t>
            </w:r>
            <w:r>
              <w:rPr>
                <w:rFonts w:hint="eastAsia" w:ascii="宋体" w:hAnsi="宋体"/>
                <w:sz w:val="21"/>
                <w:szCs w:val="21"/>
                <w:lang w:val="en-US" w:eastAsia="zh-CN"/>
              </w:rPr>
              <w:t>纠正</w:t>
            </w:r>
            <w:r>
              <w:rPr>
                <w:rFonts w:hint="eastAsia" w:ascii="宋体" w:hAnsi="宋体"/>
                <w:sz w:val="21"/>
                <w:szCs w:val="21"/>
              </w:rPr>
              <w:t>措施</w:t>
            </w:r>
            <w:r>
              <w:rPr>
                <w:rFonts w:hint="eastAsia" w:ascii="宋体" w:hAnsi="宋体"/>
                <w:sz w:val="21"/>
                <w:szCs w:val="21"/>
                <w:lang w:val="en-US" w:eastAsia="zh-CN"/>
              </w:rPr>
              <w:t>管理制度</w:t>
            </w:r>
            <w:r>
              <w:rPr>
                <w:rFonts w:hint="eastAsia" w:ascii="宋体" w:hAnsi="宋体"/>
                <w:sz w:val="21"/>
                <w:szCs w:val="21"/>
              </w:rPr>
              <w:t>》及《内部审核</w:t>
            </w:r>
            <w:r>
              <w:rPr>
                <w:rFonts w:hint="eastAsia" w:ascii="宋体" w:hAnsi="宋体"/>
                <w:sz w:val="21"/>
                <w:szCs w:val="21"/>
                <w:lang w:val="en-US" w:eastAsia="zh-CN"/>
              </w:rPr>
              <w:t>管理制度</w:t>
            </w:r>
            <w:r>
              <w:rPr>
                <w:rFonts w:hint="eastAsia" w:ascii="宋体" w:hAnsi="宋体"/>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color w:val="000000"/>
                <w:kern w:val="2"/>
                <w:sz w:val="21"/>
                <w:szCs w:val="21"/>
                <w:lang w:val="en-US" w:eastAsia="zh-CN" w:bidi="ar-SA"/>
              </w:rPr>
            </w:pPr>
            <w:r>
              <w:rPr>
                <w:rFonts w:hint="eastAsia" w:ascii="宋体" w:hAnsi="宋体" w:cs="新宋体"/>
                <w:color w:val="000000"/>
                <w:sz w:val="21"/>
                <w:szCs w:val="21"/>
                <w:lang w:val="en-US" w:eastAsia="zh-CN"/>
              </w:rPr>
              <w:t>OHSMS</w:t>
            </w:r>
            <w:r>
              <w:rPr>
                <w:rFonts w:hint="eastAsia" w:ascii="宋体" w:hAnsi="宋体" w:eastAsia="宋体" w:cs="新宋体"/>
                <w:color w:val="000000"/>
                <w:sz w:val="21"/>
                <w:szCs w:val="21"/>
              </w:rPr>
              <w:t>运行</w:t>
            </w:r>
            <w:r>
              <w:rPr>
                <w:rFonts w:hint="eastAsia" w:ascii="宋体" w:hAnsi="宋体" w:cs="新宋体"/>
                <w:color w:val="000000"/>
                <w:sz w:val="21"/>
                <w:szCs w:val="21"/>
              </w:rPr>
              <w:t>控制相关财务支出证据</w:t>
            </w:r>
          </w:p>
        </w:tc>
        <w:tc>
          <w:tcPr>
            <w:tcW w:w="960" w:type="dxa"/>
            <w:noWrap w:val="0"/>
            <w:vAlign w:val="top"/>
          </w:tcPr>
          <w:p>
            <w:pPr>
              <w:rPr>
                <w:rFonts w:hint="eastAsia" w:ascii="宋体" w:hAnsi="宋体" w:eastAsia="宋体" w:cs="新宋体"/>
                <w:color w:val="000000"/>
                <w:kern w:val="2"/>
                <w:sz w:val="21"/>
                <w:szCs w:val="21"/>
                <w:lang w:val="en-US" w:eastAsia="zh-CN" w:bidi="ar-SA"/>
              </w:rPr>
            </w:pPr>
          </w:p>
        </w:tc>
        <w:tc>
          <w:tcPr>
            <w:tcW w:w="10596" w:type="dxa"/>
            <w:noWrap w:val="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年年度安全环保投入清单：支出项目有灭火器等消防器材、培训费、消防安全培训等共计</w:t>
            </w:r>
            <w:r>
              <w:rPr>
                <w:rFonts w:hint="eastAsia" w:ascii="宋体" w:hAnsi="宋体"/>
                <w:szCs w:val="21"/>
                <w:highlight w:val="none"/>
                <w:lang w:val="en-US" w:eastAsia="zh-CN"/>
              </w:rPr>
              <w:t>500</w:t>
            </w:r>
            <w:r>
              <w:rPr>
                <w:rFonts w:hint="eastAsia" w:ascii="宋体" w:hAnsi="宋体"/>
                <w:szCs w:val="21"/>
                <w:highlight w:val="none"/>
              </w:rPr>
              <w:t>00元左右。</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r>
        <w:rPr>
          <w:rFonts w:hint="eastAsia"/>
        </w:rPr>
        <w:t>说明：不符合标注N</w:t>
      </w:r>
    </w:p>
    <w:p>
      <w:pPr>
        <w:pStyle w:val="10"/>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1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主管领导：</w:t>
            </w:r>
            <w:r>
              <w:rPr>
                <w:rFonts w:hint="eastAsia"/>
                <w:sz w:val="24"/>
                <w:szCs w:val="24"/>
                <w:lang w:eastAsia="zh-CN"/>
              </w:rPr>
              <w:t>陈阳</w:t>
            </w:r>
            <w:r>
              <w:rPr>
                <w:rFonts w:hint="eastAsia"/>
                <w:sz w:val="24"/>
                <w:szCs w:val="24"/>
              </w:rPr>
              <w:t xml:space="preserve">   陪同人员：</w:t>
            </w:r>
            <w:r>
              <w:rPr>
                <w:rFonts w:hint="eastAsia"/>
                <w:sz w:val="24"/>
                <w:szCs w:val="24"/>
                <w:lang w:val="en-US" w:eastAsia="zh-CN"/>
              </w:rPr>
              <w:t>彭雪</w:t>
            </w:r>
          </w:p>
        </w:tc>
        <w:tc>
          <w:tcPr>
            <w:tcW w:w="8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1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2021.8.21</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17" w:type="dxa"/>
            <w:vAlign w:val="center"/>
          </w:tcPr>
          <w:p>
            <w:pPr>
              <w:rPr>
                <w:sz w:val="24"/>
                <w:szCs w:val="24"/>
              </w:rPr>
            </w:pPr>
            <w:r>
              <w:rPr>
                <w:rFonts w:hint="eastAsia"/>
                <w:sz w:val="24"/>
                <w:szCs w:val="24"/>
              </w:rPr>
              <w:t>审核条款：</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QE</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numPr>
                <w:ilvl w:val="0"/>
                <w:numId w:val="2"/>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2"/>
              <w:numPr>
                <w:ilvl w:val="0"/>
                <w:numId w:val="2"/>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QE</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市场部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lang w:val="en-US" w:eastAsia="zh-CN"/>
              </w:rPr>
              <w:t>环境</w:t>
            </w:r>
            <w:r>
              <w:rPr>
                <w:rFonts w:hint="eastAsia" w:ascii="宋体" w:hAnsi="宋体" w:cs="宋体"/>
                <w:szCs w:val="21"/>
              </w:rPr>
              <w:t>目标为：</w:t>
            </w:r>
            <w:r>
              <w:rPr>
                <w:rFonts w:hint="eastAsia" w:ascii="宋体" w:hAnsi="宋体" w:cs="宋体"/>
                <w:szCs w:val="21"/>
                <w:lang w:val="en-US" w:eastAsia="zh-CN"/>
              </w:rPr>
              <w:t xml:space="preserve">        考核结果（2021年1月-7月）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1、产品交付合格率≥100%；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2、供方按时评价率≥100%；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3、顾客满意率≥96分；                     96分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4、合同按时完成率≥100%；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5、生产、生活废弃物分类收集处理率100%；   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6、火灾事故为0；                           0</w:t>
            </w:r>
          </w:p>
          <w:p>
            <w:pPr>
              <w:pStyle w:val="15"/>
              <w:rPr>
                <w:rFonts w:hint="eastAsia" w:ascii="宋体" w:hAnsi="宋体" w:cs="宋体"/>
                <w:szCs w:val="21"/>
                <w:lang w:val="en-US" w:eastAsia="zh-CN"/>
              </w:rPr>
            </w:pPr>
          </w:p>
          <w:p>
            <w:pPr>
              <w:spacing w:line="400" w:lineRule="exact"/>
              <w:rPr>
                <w:rFonts w:hint="eastAsia" w:ascii="宋体" w:hAnsi="宋体" w:cs="宋体"/>
                <w:szCs w:val="21"/>
                <w:lang w:eastAsia="zh-CN"/>
              </w:rPr>
            </w:pPr>
            <w:r>
              <w:rPr>
                <w:rFonts w:hint="eastAsia" w:ascii="宋体" w:hAnsi="宋体" w:cs="宋体"/>
                <w:szCs w:val="21"/>
                <w:lang w:eastAsia="zh-CN"/>
              </w:rPr>
              <w:t>查2021年1月-</w:t>
            </w:r>
            <w:r>
              <w:rPr>
                <w:rFonts w:hint="eastAsia" w:ascii="宋体" w:hAnsi="宋体" w:cs="宋体"/>
                <w:szCs w:val="21"/>
                <w:lang w:val="en-US" w:eastAsia="zh-CN"/>
              </w:rPr>
              <w:t>7</w:t>
            </w:r>
            <w:r>
              <w:rPr>
                <w:rFonts w:hint="eastAsia" w:ascii="宋体" w:hAnsi="宋体" w:cs="宋体"/>
                <w:szCs w:val="21"/>
                <w:lang w:eastAsia="zh-CN"/>
              </w:rPr>
              <w:t>月市场部目标完成情况 ：达到目标要求。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vAlign w:val="top"/>
          </w:tcPr>
          <w:p>
            <w:pPr>
              <w:adjustRightInd w:val="0"/>
              <w:snapToGrid w:val="0"/>
              <w:rPr>
                <w:rFonts w:hint="eastAsia"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cs="宋体"/>
                <w:szCs w:val="21"/>
              </w:rPr>
              <w:t>Q8.2</w:t>
            </w:r>
          </w:p>
        </w:tc>
        <w:tc>
          <w:tcPr>
            <w:tcW w:w="10717" w:type="dxa"/>
            <w:vAlign w:val="top"/>
          </w:tcPr>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公司制定并实施《与顾客有关过程</w:t>
            </w:r>
            <w:r>
              <w:rPr>
                <w:rFonts w:hint="eastAsia" w:ascii="宋体" w:hAnsi="宋体" w:cs="Arial"/>
                <w:iCs/>
                <w:sz w:val="21"/>
                <w:szCs w:val="21"/>
                <w:lang w:eastAsia="zh-CN" w:bidi="ar"/>
              </w:rPr>
              <w:t>管理</w:t>
            </w:r>
            <w:r>
              <w:rPr>
                <w:rFonts w:hint="eastAsia" w:ascii="宋体" w:hAnsi="宋体" w:cs="Arial"/>
                <w:iCs/>
                <w:sz w:val="21"/>
                <w:szCs w:val="21"/>
                <w:lang w:bidi="ar"/>
              </w:rPr>
              <w:t>程序》，</w:t>
            </w:r>
            <w:r>
              <w:rPr>
                <w:rFonts w:hint="eastAsia" w:ascii="宋体" w:hAnsi="宋体" w:cs="Arial"/>
                <w:iCs/>
                <w:sz w:val="21"/>
                <w:szCs w:val="21"/>
                <w:lang w:eastAsia="zh-CN" w:bidi="ar"/>
              </w:rPr>
              <w:t>市场部</w:t>
            </w:r>
            <w:r>
              <w:rPr>
                <w:rFonts w:hint="eastAsia" w:ascii="宋体" w:hAnsi="宋体" w:cs="Arial"/>
                <w:iCs/>
                <w:sz w:val="21"/>
                <w:szCs w:val="21"/>
                <w:lang w:bidi="ar"/>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hint="eastAsia" w:ascii="宋体" w:hAnsi="宋体" w:cs="Arial"/>
                <w:iCs/>
                <w:sz w:val="21"/>
                <w:szCs w:val="21"/>
                <w:lang w:bidi="ar"/>
              </w:rPr>
            </w:pP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对市场进行调研，定向顾客提供的产品和服务的要求，从以下几个方面来确定与服务有关的要求：</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 xml:space="preserve">（1）顾客对产品明示与潜在的要求,包括技术要求、质量要求、支持服务和价格等；      </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（2）与产品有关的法律、法规要求；</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顾客有合作意向时或发放招标文件时，介绍公司产品，了解顾客对产品要求，并结合企业标准进行确定，且明示在合同或订单上，确定顾客对产品的具体要求。</w:t>
            </w:r>
          </w:p>
          <w:p>
            <w:pPr>
              <w:pStyle w:val="2"/>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 xml:space="preserve">   查合同台账</w:t>
            </w:r>
          </w:p>
          <w:p>
            <w:pPr>
              <w:pStyle w:val="2"/>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需方：四川绵竹剑南春酒厂有限公司，定制：消防作训服，消防大衣等，合同规定了数量，型号，质量要求，交货要求等，签订时间：2021年7月15日</w:t>
            </w:r>
          </w:p>
          <w:p>
            <w:pPr>
              <w:pStyle w:val="2"/>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需方：四川森朗通信网络工程建设有限公司柳州分公司，定制：短袖衬衫，仓库，防寒服等，合同规定了数量，型号，质量要求，交货要求等，签订时间：2021年7月5日</w:t>
            </w:r>
          </w:p>
          <w:p>
            <w:pPr>
              <w:pStyle w:val="2"/>
              <w:rPr>
                <w:rFonts w:hint="default" w:ascii="宋体" w:hAnsi="宋体" w:eastAsia="宋体" w:cs="Arial"/>
                <w:iCs/>
                <w:sz w:val="21"/>
                <w:szCs w:val="21"/>
                <w:highlight w:val="none"/>
                <w:lang w:val="en-US" w:eastAsia="zh-CN" w:bidi="ar"/>
              </w:rPr>
            </w:pPr>
            <w:r>
              <w:rPr>
                <w:rFonts w:hint="eastAsia" w:ascii="宋体" w:hAnsi="宋体" w:cs="Arial"/>
                <w:iCs/>
                <w:sz w:val="21"/>
                <w:szCs w:val="21"/>
                <w:highlight w:val="none"/>
                <w:lang w:val="en-US" w:eastAsia="zh-CN" w:bidi="ar"/>
              </w:rPr>
              <w:t xml:space="preserve">需方：广西南宁源来通信技术有限公司玉林分公司，定制：短袖衬衫，仓库，防寒服等，合同规定了数量，型号，质量要求，交货要求等，签订时间：2021年7月2日     </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lang w:bidi="ar"/>
              </w:rPr>
              <w:t>为了明确与产品有关的要求，确保公司有能力满足顾客要求；在公司向顾客做出提供产品的承诺之前对产品有关要求</w:t>
            </w:r>
            <w:r>
              <w:rPr>
                <w:rFonts w:hint="eastAsia" w:ascii="宋体" w:hAnsi="宋体" w:cs="Arial"/>
                <w:iCs/>
                <w:sz w:val="21"/>
                <w:szCs w:val="21"/>
                <w:highlight w:val="none"/>
                <w:lang w:bidi="ar"/>
              </w:rPr>
              <w:t>进行了评审。</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抽查《产品要求评审表》</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hAnsi="宋体" w:cs="Arial"/>
                <w:iCs/>
                <w:sz w:val="21"/>
                <w:szCs w:val="21"/>
                <w:highlight w:val="none"/>
                <w:lang w:val="en-US" w:eastAsia="zh-CN" w:bidi="ar"/>
              </w:rPr>
              <w:t>四川绵竹剑南春酒厂有限公司</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消防作训服，消防大衣等</w:t>
            </w:r>
            <w:r>
              <w:rPr>
                <w:rFonts w:hint="eastAsia" w:ascii="宋体" w:hAnsi="宋体" w:cs="Arial"/>
                <w:iCs/>
                <w:sz w:val="21"/>
                <w:szCs w:val="21"/>
                <w:highlight w:val="none"/>
                <w:lang w:bidi="ar"/>
              </w:rPr>
              <w:t>；</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合同金额：</w:t>
            </w:r>
            <w:r>
              <w:rPr>
                <w:rFonts w:hint="eastAsia" w:ascii="宋体" w:hAnsi="宋体" w:cs="Arial"/>
                <w:iCs/>
                <w:sz w:val="21"/>
                <w:szCs w:val="21"/>
                <w:highlight w:val="none"/>
                <w:lang w:eastAsia="zh-CN" w:bidi="ar"/>
              </w:rPr>
              <w:t>保密</w:t>
            </w:r>
            <w:r>
              <w:rPr>
                <w:rFonts w:hint="eastAsia" w:ascii="宋体" w:hAnsi="宋体" w:cs="Arial"/>
                <w:iCs/>
                <w:sz w:val="21"/>
                <w:szCs w:val="21"/>
                <w:highlight w:val="none"/>
                <w:lang w:bidi="ar"/>
              </w:rPr>
              <w:t>。</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市场部</w:t>
            </w:r>
            <w:r>
              <w:rPr>
                <w:rFonts w:hint="eastAsia" w:ascii="宋体" w:hAnsi="宋体" w:cs="Arial"/>
                <w:iCs/>
                <w:sz w:val="21"/>
                <w:szCs w:val="21"/>
                <w:highlight w:val="none"/>
                <w:lang w:bidi="ar"/>
              </w:rPr>
              <w:t>、</w:t>
            </w:r>
            <w:r>
              <w:rPr>
                <w:rFonts w:hint="eastAsia" w:ascii="宋体" w:hAnsi="宋体" w:cs="Arial"/>
                <w:iCs/>
                <w:sz w:val="21"/>
                <w:szCs w:val="21"/>
                <w:highlight w:val="none"/>
                <w:lang w:eastAsia="zh-CN" w:bidi="ar"/>
              </w:rPr>
              <w:t>生产部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7</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13</w:t>
            </w:r>
            <w:r>
              <w:rPr>
                <w:rFonts w:hint="eastAsia" w:ascii="宋体" w:hAnsi="宋体" w:cs="Arial"/>
                <w:iCs/>
                <w:sz w:val="21"/>
                <w:szCs w:val="21"/>
                <w:highlight w:val="none"/>
                <w:lang w:bidi="ar"/>
              </w:rPr>
              <w:t>日</w:t>
            </w:r>
          </w:p>
          <w:p>
            <w:pPr>
              <w:widowControl/>
              <w:spacing w:line="400" w:lineRule="atLeast"/>
              <w:ind w:firstLine="315" w:firstLineChars="150"/>
              <w:rPr>
                <w:rFonts w:hint="eastAsia" w:ascii="宋体" w:hAnsi="宋体" w:cs="Arial"/>
                <w:iCs/>
                <w:sz w:val="21"/>
                <w:szCs w:val="21"/>
                <w:highlight w:val="none"/>
                <w:lang w:bidi="ar"/>
              </w:rPr>
            </w:pP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hAnsi="宋体" w:cs="Arial"/>
                <w:iCs/>
                <w:sz w:val="21"/>
                <w:szCs w:val="21"/>
                <w:highlight w:val="none"/>
                <w:lang w:val="en-US" w:eastAsia="zh-CN" w:bidi="ar"/>
              </w:rPr>
              <w:t>四川森朗通信网络工程建设有限公司柳州分公司</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 xml:space="preserve">短袖衬衫，仓库，防寒服等 </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合同金额：</w:t>
            </w:r>
            <w:r>
              <w:rPr>
                <w:rFonts w:hint="eastAsia" w:ascii="宋体" w:hAnsi="宋体" w:cs="Arial"/>
                <w:iCs/>
                <w:sz w:val="21"/>
                <w:szCs w:val="21"/>
                <w:highlight w:val="none"/>
                <w:lang w:eastAsia="zh-CN" w:bidi="ar"/>
              </w:rPr>
              <w:t>保密</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市场部</w:t>
            </w:r>
            <w:r>
              <w:rPr>
                <w:rFonts w:hint="eastAsia" w:ascii="宋体" w:hAnsi="宋体" w:cs="Arial"/>
                <w:iCs/>
                <w:sz w:val="21"/>
                <w:szCs w:val="21"/>
                <w:highlight w:val="none"/>
                <w:lang w:bidi="ar"/>
              </w:rPr>
              <w:t>、</w:t>
            </w:r>
            <w:r>
              <w:rPr>
                <w:rFonts w:hint="eastAsia" w:ascii="宋体" w:hAnsi="宋体" w:cs="Arial"/>
                <w:iCs/>
                <w:sz w:val="21"/>
                <w:szCs w:val="21"/>
                <w:highlight w:val="none"/>
                <w:lang w:eastAsia="zh-CN" w:bidi="ar"/>
              </w:rPr>
              <w:t>生产部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7</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3</w:t>
            </w:r>
            <w:r>
              <w:rPr>
                <w:rFonts w:hint="eastAsia" w:ascii="宋体" w:hAnsi="宋体" w:cs="Arial"/>
                <w:iCs/>
                <w:sz w:val="21"/>
                <w:szCs w:val="21"/>
                <w:highlight w:val="none"/>
                <w:lang w:bidi="ar"/>
              </w:rPr>
              <w:t>日</w:t>
            </w:r>
          </w:p>
          <w:p>
            <w:pPr>
              <w:pStyle w:val="15"/>
              <w:rPr>
                <w:rFonts w:hint="eastAsia"/>
                <w:highlight w:val="none"/>
              </w:rPr>
            </w:pP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hAnsi="宋体" w:cs="Arial"/>
                <w:iCs/>
                <w:sz w:val="21"/>
                <w:szCs w:val="21"/>
                <w:highlight w:val="none"/>
                <w:lang w:val="en-US" w:eastAsia="zh-CN" w:bidi="ar"/>
              </w:rPr>
              <w:t>广西南宁源来通信技术有限公司玉林分公司</w:t>
            </w:r>
          </w:p>
          <w:p>
            <w:pPr>
              <w:widowControl/>
              <w:spacing w:line="400" w:lineRule="atLeast"/>
              <w:ind w:firstLine="315" w:firstLineChars="150"/>
              <w:rPr>
                <w:rFonts w:hint="default" w:ascii="宋体" w:hAnsi="宋体" w:cs="Arial"/>
                <w:iCs/>
                <w:sz w:val="21"/>
                <w:szCs w:val="21"/>
                <w:highlight w:val="none"/>
                <w:lang w:val="en-US" w:eastAsia="zh-CN"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短袖衬衫，仓库，防寒服等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合同金额：</w:t>
            </w:r>
            <w:r>
              <w:rPr>
                <w:rFonts w:hint="eastAsia" w:ascii="宋体" w:hAnsi="宋体" w:cs="Arial"/>
                <w:iCs/>
                <w:sz w:val="21"/>
                <w:szCs w:val="21"/>
                <w:highlight w:val="none"/>
                <w:lang w:eastAsia="zh-CN" w:bidi="ar"/>
              </w:rPr>
              <w:t>保密</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市场部</w:t>
            </w:r>
            <w:r>
              <w:rPr>
                <w:rFonts w:hint="eastAsia" w:ascii="宋体" w:hAnsi="宋体" w:cs="Arial"/>
                <w:iCs/>
                <w:sz w:val="21"/>
                <w:szCs w:val="21"/>
                <w:highlight w:val="none"/>
                <w:lang w:bidi="ar"/>
              </w:rPr>
              <w:t>、</w:t>
            </w:r>
            <w:r>
              <w:rPr>
                <w:rFonts w:hint="eastAsia" w:ascii="宋体" w:hAnsi="宋体" w:cs="Arial"/>
                <w:iCs/>
                <w:sz w:val="21"/>
                <w:szCs w:val="21"/>
                <w:highlight w:val="none"/>
                <w:lang w:eastAsia="zh-CN" w:bidi="ar"/>
              </w:rPr>
              <w:t>生产部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7</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1</w:t>
            </w:r>
            <w:r>
              <w:rPr>
                <w:rFonts w:hint="eastAsia" w:ascii="宋体" w:hAnsi="宋体" w:cs="Arial"/>
                <w:iCs/>
                <w:sz w:val="21"/>
                <w:szCs w:val="21"/>
                <w:highlight w:val="none"/>
                <w:lang w:bidi="ar"/>
              </w:rPr>
              <w:t>日</w:t>
            </w:r>
          </w:p>
          <w:p>
            <w:pPr>
              <w:rPr>
                <w:rFonts w:hint="eastAsia"/>
                <w:sz w:val="21"/>
                <w:szCs w:val="21"/>
                <w:highlight w:val="yellow"/>
              </w:rPr>
            </w:pPr>
          </w:p>
          <w:p>
            <w:pPr>
              <w:widowControl/>
              <w:jc w:val="left"/>
              <w:rPr>
                <w:rFonts w:ascii="宋体" w:hAnsi="宋体" w:cs="宋体"/>
                <w:szCs w:val="21"/>
              </w:rPr>
            </w:pPr>
            <w:r>
              <w:rPr>
                <w:rFonts w:hint="eastAsia"/>
                <w:sz w:val="21"/>
                <w:szCs w:val="21"/>
              </w:rPr>
              <w:t>经查：进期以来，没有发生合同更改的情况，如果需要更改，需对更改内容重新评审。并将变化的要求及时通知有关人员。</w:t>
            </w:r>
          </w:p>
        </w:tc>
        <w:tc>
          <w:tcPr>
            <w:tcW w:w="872"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vAlign w:val="top"/>
          </w:tcPr>
          <w:p>
            <w:pPr>
              <w:adjustRightInd w:val="0"/>
              <w:snapToGrid w:val="0"/>
              <w:jc w:val="center"/>
              <w:rPr>
                <w:rFonts w:hint="eastAsia" w:ascii="宋体" w:hAnsi="宋体" w:cs="新宋体"/>
                <w:szCs w:val="21"/>
                <w:highlight w:val="yellow"/>
              </w:rPr>
            </w:pPr>
            <w:r>
              <w:rPr>
                <w:rFonts w:hint="eastAsia" w:ascii="宋体" w:hAnsi="宋体" w:cs="宋体"/>
                <w:sz w:val="21"/>
                <w:szCs w:val="21"/>
              </w:rPr>
              <w:t>外部提供过程、产品和服务的控制</w:t>
            </w:r>
          </w:p>
        </w:tc>
        <w:tc>
          <w:tcPr>
            <w:tcW w:w="960" w:type="dxa"/>
            <w:vAlign w:val="top"/>
          </w:tcPr>
          <w:p>
            <w:pPr>
              <w:rPr>
                <w:rFonts w:ascii="宋体" w:hAnsi="宋体" w:cs="新宋体"/>
                <w:szCs w:val="21"/>
                <w:highlight w:val="yellow"/>
              </w:rPr>
            </w:pPr>
            <w:r>
              <w:rPr>
                <w:rFonts w:hint="eastAsia" w:ascii="宋体" w:hAnsi="宋体" w:cs="宋体"/>
                <w:sz w:val="21"/>
                <w:szCs w:val="21"/>
              </w:rPr>
              <w:t>Q8.4</w:t>
            </w:r>
          </w:p>
        </w:tc>
        <w:tc>
          <w:tcPr>
            <w:tcW w:w="10717" w:type="dxa"/>
            <w:vAlign w:val="top"/>
          </w:tcPr>
          <w:p>
            <w:pPr>
              <w:widowControl/>
              <w:spacing w:line="400" w:lineRule="exact"/>
              <w:jc w:val="left"/>
              <w:rPr>
                <w:rFonts w:hint="eastAsia"/>
                <w:sz w:val="21"/>
                <w:szCs w:val="21"/>
              </w:rPr>
            </w:pPr>
            <w:r>
              <w:rPr>
                <w:rFonts w:hint="eastAsia"/>
                <w:sz w:val="21"/>
                <w:szCs w:val="21"/>
              </w:rPr>
              <w:t>1.查公司编制并执行了《外部提供过程、服务控制程序》，规定了采购控制要求，明确了对供方选择、评价、及再评价的准则。</w:t>
            </w:r>
          </w:p>
          <w:p>
            <w:pPr>
              <w:widowControl/>
              <w:spacing w:line="400" w:lineRule="exact"/>
              <w:jc w:val="left"/>
              <w:rPr>
                <w:rFonts w:hint="eastAsia"/>
                <w:sz w:val="21"/>
                <w:szCs w:val="21"/>
              </w:rPr>
            </w:pPr>
            <w:r>
              <w:rPr>
                <w:rFonts w:hint="eastAsia"/>
                <w:sz w:val="21"/>
                <w:szCs w:val="21"/>
              </w:rPr>
              <w:t>2.查《合格供方名录》</w:t>
            </w:r>
          </w:p>
          <w:p>
            <w:pPr>
              <w:widowControl/>
              <w:spacing w:line="400" w:lineRule="exact"/>
              <w:jc w:val="left"/>
              <w:rPr>
                <w:rFonts w:hint="eastAsia"/>
                <w:sz w:val="21"/>
                <w:szCs w:val="21"/>
              </w:rPr>
            </w:pPr>
            <w:r>
              <w:rPr>
                <w:rFonts w:hint="eastAsia"/>
                <w:sz w:val="21"/>
                <w:szCs w:val="21"/>
              </w:rPr>
              <w:t>1）</w:t>
            </w:r>
            <w:r>
              <w:rPr>
                <w:rFonts w:hint="eastAsia"/>
                <w:sz w:val="21"/>
                <w:szCs w:val="21"/>
                <w:lang w:val="en-US" w:eastAsia="zh-CN"/>
              </w:rPr>
              <w:t>永嘉县宏利五金饰品有限公司</w:t>
            </w:r>
            <w:r>
              <w:rPr>
                <w:rFonts w:hint="eastAsia"/>
                <w:sz w:val="21"/>
                <w:szCs w:val="21"/>
              </w:rPr>
              <w:t xml:space="preserve"> </w:t>
            </w:r>
            <w:r>
              <w:rPr>
                <w:rFonts w:hint="eastAsia"/>
                <w:sz w:val="21"/>
                <w:szCs w:val="21"/>
                <w:lang w:val="en-US" w:eastAsia="zh-CN"/>
              </w:rPr>
              <w:t xml:space="preserve">         </w:t>
            </w:r>
            <w:r>
              <w:rPr>
                <w:rFonts w:hint="eastAsia"/>
                <w:sz w:val="21"/>
                <w:szCs w:val="21"/>
              </w:rPr>
              <w:t>供应：</w:t>
            </w:r>
            <w:r>
              <w:rPr>
                <w:rFonts w:hint="eastAsia"/>
                <w:sz w:val="21"/>
                <w:szCs w:val="21"/>
                <w:lang w:val="en-US" w:eastAsia="zh-CN"/>
              </w:rPr>
              <w:t>纽扣、四合扣等</w:t>
            </w:r>
            <w:r>
              <w:rPr>
                <w:rFonts w:hint="eastAsia"/>
                <w:sz w:val="21"/>
                <w:szCs w:val="21"/>
              </w:rPr>
              <w:t>；</w:t>
            </w:r>
          </w:p>
          <w:p>
            <w:pPr>
              <w:widowControl/>
              <w:spacing w:line="400" w:lineRule="exact"/>
              <w:jc w:val="left"/>
              <w:rPr>
                <w:rFonts w:hint="eastAsia"/>
                <w:sz w:val="21"/>
                <w:szCs w:val="21"/>
              </w:rPr>
            </w:pPr>
            <w:r>
              <w:rPr>
                <w:rFonts w:hint="eastAsia"/>
                <w:sz w:val="21"/>
                <w:szCs w:val="21"/>
              </w:rPr>
              <w:t>2）</w:t>
            </w:r>
            <w:r>
              <w:rPr>
                <w:rFonts w:hint="eastAsia"/>
                <w:sz w:val="21"/>
                <w:szCs w:val="21"/>
                <w:lang w:val="en-US" w:eastAsia="zh-CN"/>
              </w:rPr>
              <w:t xml:space="preserve">四川金哥针织有限公司 </w:t>
            </w:r>
            <w:r>
              <w:rPr>
                <w:rFonts w:hint="eastAsia"/>
                <w:sz w:val="21"/>
                <w:szCs w:val="21"/>
              </w:rPr>
              <w:t xml:space="preserve"> </w:t>
            </w:r>
            <w:r>
              <w:rPr>
                <w:rFonts w:hint="eastAsia"/>
                <w:sz w:val="21"/>
                <w:szCs w:val="21"/>
                <w:lang w:val="en-US" w:eastAsia="zh-CN"/>
              </w:rPr>
              <w:t xml:space="preserve">              </w:t>
            </w:r>
            <w:r>
              <w:rPr>
                <w:rFonts w:hint="eastAsia"/>
                <w:sz w:val="21"/>
                <w:szCs w:val="21"/>
              </w:rPr>
              <w:t>供应：</w:t>
            </w:r>
            <w:r>
              <w:rPr>
                <w:rFonts w:hint="eastAsia"/>
                <w:sz w:val="21"/>
                <w:szCs w:val="21"/>
                <w:lang w:val="en-US" w:eastAsia="zh-CN"/>
              </w:rPr>
              <w:t>防寒服面料、格子布、针织布等</w:t>
            </w:r>
            <w:r>
              <w:rPr>
                <w:rFonts w:hint="eastAsia"/>
                <w:sz w:val="21"/>
                <w:szCs w:val="21"/>
              </w:rPr>
              <w:t>；</w:t>
            </w:r>
          </w:p>
          <w:p>
            <w:pPr>
              <w:widowControl/>
              <w:spacing w:line="400" w:lineRule="exact"/>
              <w:jc w:val="left"/>
              <w:rPr>
                <w:rFonts w:hint="eastAsia"/>
                <w:sz w:val="21"/>
                <w:szCs w:val="21"/>
              </w:rPr>
            </w:pPr>
            <w:r>
              <w:rPr>
                <w:rFonts w:hint="eastAsia"/>
                <w:sz w:val="21"/>
                <w:szCs w:val="21"/>
              </w:rPr>
              <w:t>3）</w:t>
            </w:r>
            <w:r>
              <w:rPr>
                <w:rFonts w:hint="eastAsia"/>
                <w:sz w:val="21"/>
                <w:szCs w:val="21"/>
                <w:lang w:val="en-US" w:eastAsia="zh-CN"/>
              </w:rPr>
              <w:t>广汉市盛川羽绒厂</w:t>
            </w:r>
            <w:r>
              <w:rPr>
                <w:rFonts w:hint="eastAsia"/>
                <w:sz w:val="21"/>
                <w:szCs w:val="21"/>
              </w:rPr>
              <w:t xml:space="preserve"> </w:t>
            </w:r>
            <w:r>
              <w:rPr>
                <w:rFonts w:hint="eastAsia"/>
                <w:sz w:val="21"/>
                <w:szCs w:val="21"/>
                <w:lang w:val="en-US" w:eastAsia="zh-CN"/>
              </w:rPr>
              <w:t xml:space="preserve">                   </w:t>
            </w:r>
            <w:r>
              <w:rPr>
                <w:rFonts w:hint="eastAsia"/>
                <w:sz w:val="21"/>
                <w:szCs w:val="21"/>
              </w:rPr>
              <w:t>供应：</w:t>
            </w:r>
            <w:r>
              <w:rPr>
                <w:rFonts w:hint="eastAsia"/>
                <w:sz w:val="21"/>
                <w:szCs w:val="21"/>
                <w:lang w:val="en-US" w:eastAsia="zh-CN"/>
              </w:rPr>
              <w:t>水洗白鸭绒</w:t>
            </w:r>
            <w:r>
              <w:rPr>
                <w:rFonts w:hint="eastAsia"/>
                <w:sz w:val="21"/>
                <w:szCs w:val="21"/>
              </w:rPr>
              <w:t>;</w:t>
            </w:r>
          </w:p>
          <w:p>
            <w:pPr>
              <w:rPr>
                <w:rFonts w:hint="eastAsia"/>
                <w:sz w:val="21"/>
                <w:szCs w:val="21"/>
              </w:rPr>
            </w:pPr>
            <w:r>
              <w:rPr>
                <w:rFonts w:hint="eastAsia"/>
                <w:sz w:val="21"/>
                <w:szCs w:val="21"/>
              </w:rPr>
              <w:t>......</w:t>
            </w:r>
          </w:p>
          <w:p>
            <w:pPr>
              <w:rPr>
                <w:rFonts w:hint="eastAsia"/>
                <w:sz w:val="21"/>
                <w:szCs w:val="21"/>
              </w:rPr>
            </w:pPr>
            <w:r>
              <w:rPr>
                <w:rFonts w:hint="eastAsia"/>
                <w:sz w:val="21"/>
                <w:szCs w:val="21"/>
              </w:rPr>
              <w:t>3．查：供应商评价记录：</w:t>
            </w:r>
          </w:p>
          <w:p>
            <w:pPr>
              <w:rPr>
                <w:rFonts w:hint="eastAsia"/>
                <w:sz w:val="21"/>
                <w:szCs w:val="21"/>
              </w:rPr>
            </w:pPr>
            <w:r>
              <w:rPr>
                <w:rFonts w:hint="eastAsia"/>
                <w:sz w:val="21"/>
                <w:szCs w:val="21"/>
              </w:rPr>
              <w:t>抽查《供方能力调查表》</w:t>
            </w:r>
          </w:p>
          <w:p>
            <w:pPr>
              <w:rPr>
                <w:rFonts w:hint="eastAsia"/>
                <w:sz w:val="21"/>
                <w:szCs w:val="21"/>
              </w:rPr>
            </w:pPr>
            <w:r>
              <w:rPr>
                <w:rFonts w:hint="eastAsia"/>
                <w:sz w:val="21"/>
                <w:szCs w:val="21"/>
              </w:rPr>
              <w:t>1）供应商：</w:t>
            </w:r>
            <w:r>
              <w:rPr>
                <w:rFonts w:hint="eastAsia"/>
                <w:sz w:val="21"/>
                <w:szCs w:val="21"/>
                <w:lang w:val="en-US" w:eastAsia="zh-CN"/>
              </w:rPr>
              <w:t>永嘉县宏利五金饰品有限公司</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val="en-US" w:eastAsia="zh-CN"/>
              </w:rPr>
              <w:t>彭雪</w:t>
            </w:r>
            <w:r>
              <w:rPr>
                <w:rFonts w:hint="eastAsia"/>
                <w:sz w:val="21"/>
                <w:szCs w:val="21"/>
                <w:lang w:eastAsia="zh-CN"/>
              </w:rPr>
              <w:t>、陈阳</w:t>
            </w:r>
            <w:r>
              <w:rPr>
                <w:rFonts w:hint="eastAsia"/>
                <w:sz w:val="21"/>
                <w:szCs w:val="21"/>
              </w:rPr>
              <w:t xml:space="preserve">  </w:t>
            </w:r>
          </w:p>
          <w:p>
            <w:pPr>
              <w:rPr>
                <w:rFonts w:hint="default"/>
                <w:sz w:val="21"/>
                <w:szCs w:val="21"/>
                <w:lang w:val="en-US"/>
              </w:rPr>
            </w:pPr>
            <w:r>
              <w:rPr>
                <w:rFonts w:hint="eastAsia"/>
                <w:sz w:val="21"/>
                <w:szCs w:val="21"/>
                <w:lang w:eastAsia="zh-CN"/>
              </w:rPr>
              <w:t>批准人：</w:t>
            </w:r>
            <w:r>
              <w:rPr>
                <w:rFonts w:hint="eastAsia"/>
                <w:sz w:val="22"/>
                <w:szCs w:val="18"/>
                <w:lang w:val="en-US" w:eastAsia="zh-CN"/>
              </w:rPr>
              <w:t>彭元跃</w:t>
            </w:r>
            <w:r>
              <w:rPr>
                <w:rFonts w:hint="eastAsia"/>
                <w:sz w:val="21"/>
                <w:szCs w:val="21"/>
                <w:lang w:val="en-US" w:eastAsia="zh-CN"/>
              </w:rPr>
              <w:t xml:space="preserve">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20</w:t>
            </w:r>
          </w:p>
          <w:p>
            <w:pPr>
              <w:rPr>
                <w:rFonts w:hint="eastAsia" w:ascii="宋体" w:hAnsi="宋体" w:eastAsia="宋体"/>
                <w:color w:val="000000"/>
                <w:szCs w:val="22"/>
                <w:lang w:val="en-US" w:eastAsia="zh-CN"/>
              </w:rPr>
            </w:pPr>
            <w:r>
              <w:rPr>
                <w:rFonts w:hint="eastAsia"/>
                <w:sz w:val="21"/>
                <w:szCs w:val="21"/>
                <w:lang w:val="en-US" w:eastAsia="zh-CN"/>
              </w:rPr>
              <w:t>2</w:t>
            </w:r>
            <w:r>
              <w:rPr>
                <w:rFonts w:hint="eastAsia"/>
                <w:sz w:val="21"/>
                <w:szCs w:val="21"/>
              </w:rPr>
              <w:t>）供应商：</w:t>
            </w:r>
            <w:r>
              <w:rPr>
                <w:rFonts w:hint="eastAsia"/>
                <w:sz w:val="21"/>
                <w:szCs w:val="21"/>
                <w:lang w:val="en-US" w:eastAsia="zh-CN"/>
              </w:rPr>
              <w:t>四川金哥针织有限公司</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val="en-US" w:eastAsia="zh-CN"/>
              </w:rPr>
              <w:t>彭雪</w:t>
            </w:r>
            <w:r>
              <w:rPr>
                <w:rFonts w:hint="eastAsia"/>
                <w:sz w:val="21"/>
                <w:szCs w:val="21"/>
                <w:lang w:eastAsia="zh-CN"/>
              </w:rPr>
              <w:t>、陈阳</w:t>
            </w:r>
            <w:r>
              <w:rPr>
                <w:rFonts w:hint="eastAsia"/>
                <w:sz w:val="21"/>
                <w:szCs w:val="21"/>
              </w:rPr>
              <w:t xml:space="preserve">  </w:t>
            </w:r>
          </w:p>
          <w:p>
            <w:pPr>
              <w:rPr>
                <w:rFonts w:hint="default"/>
                <w:sz w:val="21"/>
                <w:szCs w:val="21"/>
                <w:lang w:val="en-US"/>
              </w:rPr>
            </w:pPr>
            <w:r>
              <w:rPr>
                <w:rFonts w:hint="eastAsia"/>
                <w:sz w:val="21"/>
                <w:szCs w:val="21"/>
                <w:lang w:eastAsia="zh-CN"/>
              </w:rPr>
              <w:t>批准人：</w:t>
            </w:r>
            <w:r>
              <w:rPr>
                <w:rFonts w:hint="eastAsia"/>
                <w:sz w:val="22"/>
                <w:szCs w:val="18"/>
                <w:lang w:val="en-US" w:eastAsia="zh-CN"/>
              </w:rPr>
              <w:t>彭元跃</w:t>
            </w:r>
            <w:r>
              <w:rPr>
                <w:rFonts w:hint="eastAsia"/>
                <w:sz w:val="21"/>
                <w:szCs w:val="21"/>
                <w:lang w:val="en-US" w:eastAsia="zh-CN"/>
              </w:rPr>
              <w:t xml:space="preserve">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20</w:t>
            </w:r>
          </w:p>
          <w:p>
            <w:pPr>
              <w:rPr>
                <w:rFonts w:hint="eastAsia"/>
                <w:sz w:val="21"/>
                <w:szCs w:val="21"/>
              </w:rPr>
            </w:pPr>
            <w:r>
              <w:rPr>
                <w:rFonts w:hint="eastAsia"/>
                <w:sz w:val="21"/>
                <w:szCs w:val="21"/>
                <w:lang w:val="en-US" w:eastAsia="zh-CN"/>
              </w:rPr>
              <w:t>3</w:t>
            </w:r>
            <w:r>
              <w:rPr>
                <w:rFonts w:hint="eastAsia"/>
                <w:sz w:val="21"/>
                <w:szCs w:val="21"/>
              </w:rPr>
              <w:t>）供应商：</w:t>
            </w:r>
            <w:r>
              <w:rPr>
                <w:rFonts w:hint="eastAsia"/>
                <w:sz w:val="21"/>
                <w:szCs w:val="21"/>
                <w:lang w:val="en-US" w:eastAsia="zh-CN"/>
              </w:rPr>
              <w:t>广汉市盛川羽绒厂</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val="en-US" w:eastAsia="zh-CN"/>
              </w:rPr>
              <w:t>彭雪</w:t>
            </w:r>
            <w:r>
              <w:rPr>
                <w:rFonts w:hint="eastAsia"/>
                <w:sz w:val="21"/>
                <w:szCs w:val="21"/>
                <w:lang w:eastAsia="zh-CN"/>
              </w:rPr>
              <w:t>、陈阳</w:t>
            </w:r>
            <w:r>
              <w:rPr>
                <w:rFonts w:hint="eastAsia"/>
                <w:sz w:val="21"/>
                <w:szCs w:val="21"/>
              </w:rPr>
              <w:t xml:space="preserve">  </w:t>
            </w:r>
          </w:p>
          <w:p>
            <w:pPr>
              <w:rPr>
                <w:rFonts w:hint="default"/>
                <w:sz w:val="21"/>
                <w:szCs w:val="21"/>
                <w:lang w:val="en-US"/>
              </w:rPr>
            </w:pPr>
            <w:r>
              <w:rPr>
                <w:rFonts w:hint="eastAsia"/>
                <w:sz w:val="21"/>
                <w:szCs w:val="21"/>
                <w:lang w:eastAsia="zh-CN"/>
              </w:rPr>
              <w:t>批准人：</w:t>
            </w:r>
            <w:r>
              <w:rPr>
                <w:rFonts w:hint="eastAsia"/>
                <w:sz w:val="22"/>
                <w:szCs w:val="18"/>
                <w:lang w:val="en-US" w:eastAsia="zh-CN"/>
              </w:rPr>
              <w:t>彭元跃</w:t>
            </w:r>
            <w:r>
              <w:rPr>
                <w:rFonts w:hint="eastAsia"/>
                <w:sz w:val="21"/>
                <w:szCs w:val="21"/>
                <w:lang w:val="en-US" w:eastAsia="zh-CN"/>
              </w:rPr>
              <w:t xml:space="preserve">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20</w:t>
            </w:r>
          </w:p>
          <w:p>
            <w:pPr>
              <w:rPr>
                <w:rFonts w:hint="default" w:eastAsia="宋体"/>
                <w:sz w:val="21"/>
                <w:szCs w:val="21"/>
                <w:lang w:val="en-US" w:eastAsia="zh-CN"/>
              </w:rPr>
            </w:pPr>
            <w:r>
              <w:rPr>
                <w:rFonts w:hint="eastAsia"/>
                <w:sz w:val="21"/>
                <w:szCs w:val="21"/>
                <w:lang w:val="en-US" w:eastAsia="zh-CN"/>
              </w:rPr>
              <w:t>.............</w:t>
            </w:r>
          </w:p>
          <w:p>
            <w:pPr>
              <w:rPr>
                <w:rFonts w:hint="eastAsia"/>
                <w:sz w:val="21"/>
                <w:szCs w:val="21"/>
              </w:rPr>
            </w:pPr>
            <w:r>
              <w:rPr>
                <w:rFonts w:hint="eastAsia"/>
                <w:sz w:val="21"/>
                <w:szCs w:val="21"/>
              </w:rPr>
              <w:t>采购的产品均为合格供方名录中的供方进行采购,，基本符合要求</w:t>
            </w:r>
          </w:p>
          <w:p>
            <w:pPr>
              <w:rPr>
                <w:rFonts w:hint="eastAsia"/>
                <w:sz w:val="21"/>
                <w:szCs w:val="21"/>
              </w:rPr>
            </w:pPr>
            <w:r>
              <w:rPr>
                <w:rFonts w:hint="eastAsia"/>
                <w:sz w:val="21"/>
                <w:szCs w:val="21"/>
              </w:rPr>
              <w:t xml:space="preserve">  </w:t>
            </w:r>
          </w:p>
          <w:p>
            <w:pPr>
              <w:pStyle w:val="2"/>
              <w:ind w:firstLine="460" w:firstLineChars="200"/>
              <w:rPr>
                <w:rFonts w:hint="eastAsia"/>
                <w:szCs w:val="22"/>
                <w:lang w:eastAsia="zh-CN"/>
              </w:rPr>
            </w:pPr>
            <w:r>
              <w:rPr>
                <w:rFonts w:hint="eastAsia"/>
                <w:sz w:val="21"/>
                <w:szCs w:val="21"/>
              </w:rPr>
              <w:t>组</w:t>
            </w:r>
            <w:r>
              <w:rPr>
                <w:rFonts w:hint="eastAsia"/>
                <w:szCs w:val="22"/>
                <w:lang w:eastAsia="zh-CN"/>
              </w:rPr>
              <w:t>织对外部供方的控制是分类、分级进行控制，实施优胜劣汰的控制方法。并对影响最终产品质量的关键原材料和外包方进行从严控制。</w:t>
            </w:r>
          </w:p>
          <w:p>
            <w:pPr>
              <w:pStyle w:val="2"/>
              <w:rPr>
                <w:rFonts w:hint="eastAsia"/>
                <w:szCs w:val="22"/>
                <w:lang w:val="en-US" w:eastAsia="zh-CN"/>
              </w:rPr>
            </w:pPr>
          </w:p>
          <w:p>
            <w:pPr>
              <w:pStyle w:val="2"/>
              <w:rPr>
                <w:rFonts w:hint="eastAsia"/>
                <w:lang w:eastAsia="zh-CN"/>
              </w:rPr>
            </w:pPr>
            <w:r>
              <w:rPr>
                <w:rFonts w:hint="eastAsia"/>
                <w:lang w:eastAsia="zh-CN"/>
              </w:rPr>
              <w:t>采购信息通过采购合同、计划及订单进行传递及确认</w:t>
            </w:r>
          </w:p>
          <w:p>
            <w:pPr>
              <w:pStyle w:val="2"/>
              <w:rPr>
                <w:rFonts w:hint="eastAsia"/>
                <w:lang w:eastAsia="zh-CN"/>
              </w:rPr>
            </w:pPr>
            <w:r>
              <w:rPr>
                <w:rFonts w:hint="eastAsia"/>
                <w:lang w:eastAsia="zh-CN"/>
              </w:rPr>
              <w:t>查原材料采购合同</w:t>
            </w:r>
          </w:p>
          <w:p>
            <w:pPr>
              <w:pStyle w:val="2"/>
              <w:rPr>
                <w:rFonts w:hint="eastAsia"/>
                <w:lang w:eastAsia="zh-CN"/>
              </w:rPr>
            </w:pPr>
            <w:r>
              <w:rPr>
                <w:rFonts w:hint="eastAsia"/>
                <w:lang w:eastAsia="zh-CN"/>
              </w:rPr>
              <w:t>供方：</w:t>
            </w:r>
            <w:r>
              <w:rPr>
                <w:rFonts w:hint="eastAsia"/>
                <w:sz w:val="21"/>
                <w:szCs w:val="21"/>
                <w:lang w:val="en-US" w:eastAsia="zh-CN"/>
              </w:rPr>
              <w:t>永嘉县宏利五金饰品有限公司</w:t>
            </w:r>
          </w:p>
          <w:p>
            <w:pPr>
              <w:pStyle w:val="2"/>
              <w:rPr>
                <w:rFonts w:hint="default"/>
                <w:lang w:val="en-US" w:eastAsia="zh-CN"/>
              </w:rPr>
            </w:pPr>
            <w:r>
              <w:rPr>
                <w:rFonts w:hint="eastAsia"/>
                <w:lang w:eastAsia="zh-CN"/>
              </w:rPr>
              <w:t>采购物资：</w:t>
            </w:r>
            <w:r>
              <w:rPr>
                <w:rFonts w:hint="eastAsia"/>
                <w:sz w:val="21"/>
                <w:szCs w:val="21"/>
                <w:lang w:val="en-US" w:eastAsia="zh-CN"/>
              </w:rPr>
              <w:t>纽扣等</w:t>
            </w:r>
          </w:p>
          <w:p>
            <w:pPr>
              <w:pStyle w:val="2"/>
              <w:rPr>
                <w:rFonts w:hint="default"/>
                <w:lang w:val="en-US" w:eastAsia="zh-CN"/>
              </w:rPr>
            </w:pPr>
            <w:r>
              <w:rPr>
                <w:rFonts w:hint="eastAsia"/>
                <w:lang w:eastAsia="zh-CN"/>
              </w:rPr>
              <w:t>签订时间：</w:t>
            </w:r>
            <w:r>
              <w:rPr>
                <w:rFonts w:hint="eastAsia"/>
                <w:lang w:val="en-US" w:eastAsia="zh-CN"/>
              </w:rPr>
              <w:t>2020.12.5</w:t>
            </w:r>
          </w:p>
          <w:p>
            <w:pPr>
              <w:pStyle w:val="2"/>
              <w:rPr>
                <w:rFonts w:hint="eastAsia"/>
                <w:lang w:val="en-US" w:eastAsia="zh-CN"/>
              </w:rPr>
            </w:pPr>
          </w:p>
          <w:p>
            <w:pPr>
              <w:pStyle w:val="2"/>
              <w:rPr>
                <w:rFonts w:hint="eastAsia"/>
                <w:szCs w:val="22"/>
                <w:lang w:val="en-US" w:eastAsia="zh-CN"/>
              </w:rPr>
            </w:pPr>
            <w:r>
              <w:rPr>
                <w:rFonts w:hint="eastAsia"/>
                <w:lang w:val="en-US" w:eastAsia="zh-CN"/>
              </w:rPr>
              <w:t>供方：</w:t>
            </w:r>
            <w:r>
              <w:rPr>
                <w:rFonts w:hint="eastAsia"/>
                <w:sz w:val="21"/>
                <w:szCs w:val="21"/>
                <w:lang w:val="en-US" w:eastAsia="zh-CN"/>
              </w:rPr>
              <w:t xml:space="preserve">四川金哥针织有限公司 </w:t>
            </w:r>
          </w:p>
          <w:p>
            <w:pPr>
              <w:pStyle w:val="2"/>
              <w:rPr>
                <w:rFonts w:hint="eastAsia"/>
                <w:szCs w:val="22"/>
                <w:lang w:val="en-US" w:eastAsia="zh-CN"/>
              </w:rPr>
            </w:pPr>
            <w:r>
              <w:rPr>
                <w:rFonts w:hint="eastAsia"/>
                <w:szCs w:val="22"/>
                <w:lang w:val="en-US" w:eastAsia="zh-CN"/>
              </w:rPr>
              <w:t>采购物资：</w:t>
            </w:r>
            <w:r>
              <w:rPr>
                <w:rFonts w:hint="eastAsia"/>
                <w:sz w:val="21"/>
                <w:szCs w:val="21"/>
                <w:lang w:val="en-US" w:eastAsia="zh-CN"/>
              </w:rPr>
              <w:t>防寒服面料等</w:t>
            </w:r>
          </w:p>
          <w:p>
            <w:pPr>
              <w:pStyle w:val="2"/>
              <w:rPr>
                <w:rFonts w:hint="default"/>
                <w:szCs w:val="22"/>
                <w:lang w:val="en-US" w:eastAsia="zh-CN"/>
              </w:rPr>
            </w:pPr>
            <w:r>
              <w:rPr>
                <w:rFonts w:hint="eastAsia"/>
                <w:szCs w:val="22"/>
                <w:lang w:val="en-US" w:eastAsia="zh-CN"/>
              </w:rPr>
              <w:t>签订时间：2020.9.28</w:t>
            </w:r>
          </w:p>
          <w:p>
            <w:pPr>
              <w:pStyle w:val="2"/>
              <w:rPr>
                <w:rFonts w:hint="eastAsia"/>
                <w:szCs w:val="22"/>
                <w:lang w:val="en-US" w:eastAsia="zh-CN"/>
              </w:rPr>
            </w:pPr>
          </w:p>
          <w:p>
            <w:pPr>
              <w:pStyle w:val="2"/>
              <w:rPr>
                <w:rFonts w:hint="eastAsia"/>
                <w:sz w:val="21"/>
                <w:szCs w:val="21"/>
                <w:lang w:val="en-US" w:eastAsia="zh-CN"/>
              </w:rPr>
            </w:pPr>
            <w:r>
              <w:rPr>
                <w:rFonts w:hint="eastAsia"/>
                <w:szCs w:val="22"/>
                <w:lang w:val="en-US" w:eastAsia="zh-CN"/>
              </w:rPr>
              <w:t>供方：</w:t>
            </w:r>
            <w:r>
              <w:rPr>
                <w:rFonts w:hint="eastAsia"/>
                <w:sz w:val="21"/>
                <w:szCs w:val="21"/>
                <w:lang w:val="en-US" w:eastAsia="zh-CN"/>
              </w:rPr>
              <w:t>广汉市盛川羽绒厂</w:t>
            </w:r>
          </w:p>
          <w:p>
            <w:pPr>
              <w:pStyle w:val="2"/>
              <w:rPr>
                <w:rFonts w:hint="default"/>
                <w:szCs w:val="22"/>
                <w:lang w:val="en-US" w:eastAsia="zh-CN"/>
              </w:rPr>
            </w:pPr>
            <w:r>
              <w:rPr>
                <w:rFonts w:hint="eastAsia"/>
                <w:szCs w:val="22"/>
                <w:lang w:val="en-US" w:eastAsia="zh-CN"/>
              </w:rPr>
              <w:t>采购物资：</w:t>
            </w:r>
            <w:r>
              <w:rPr>
                <w:rFonts w:hint="eastAsia"/>
                <w:sz w:val="21"/>
                <w:szCs w:val="21"/>
                <w:lang w:val="en-US" w:eastAsia="zh-CN"/>
              </w:rPr>
              <w:t>水洗白鸭绒</w:t>
            </w:r>
            <w:r>
              <w:rPr>
                <w:rFonts w:hint="eastAsia"/>
                <w:szCs w:val="22"/>
                <w:lang w:val="en-US" w:eastAsia="zh-CN"/>
              </w:rPr>
              <w:t>等</w:t>
            </w:r>
          </w:p>
          <w:p>
            <w:pPr>
              <w:pStyle w:val="2"/>
              <w:rPr>
                <w:rFonts w:hint="default"/>
                <w:szCs w:val="22"/>
                <w:lang w:val="en-US" w:eastAsia="zh-CN"/>
              </w:rPr>
            </w:pPr>
            <w:r>
              <w:rPr>
                <w:rFonts w:hint="eastAsia"/>
                <w:szCs w:val="22"/>
                <w:lang w:val="en-US" w:eastAsia="zh-CN"/>
              </w:rPr>
              <w:t>签订时间：2020.12.10</w:t>
            </w:r>
          </w:p>
          <w:p>
            <w:pPr>
              <w:pStyle w:val="2"/>
              <w:rPr>
                <w:rFonts w:hint="eastAsia"/>
                <w:szCs w:val="22"/>
                <w:lang w:val="en-US" w:eastAsia="zh-CN"/>
              </w:rPr>
            </w:pPr>
            <w:r>
              <w:rPr>
                <w:rFonts w:hint="eastAsia"/>
                <w:szCs w:val="22"/>
                <w:lang w:val="en-US" w:eastAsia="zh-CN"/>
              </w:rPr>
              <w:t>以上合同明确了采购产品的质量要求、运输要求、包装、解决争议方式等。且均在合格供方处进行采购。</w:t>
            </w:r>
          </w:p>
          <w:p>
            <w:pPr>
              <w:pStyle w:val="2"/>
              <w:rPr>
                <w:rFonts w:hint="default"/>
                <w:szCs w:val="22"/>
                <w:lang w:val="en-US" w:eastAsia="zh-CN"/>
              </w:rPr>
            </w:pPr>
          </w:p>
          <w:p>
            <w:pPr>
              <w:pStyle w:val="2"/>
              <w:rPr>
                <w:rFonts w:hint="eastAsia"/>
                <w:szCs w:val="22"/>
                <w:lang w:val="en-US" w:eastAsia="zh-CN"/>
              </w:rPr>
            </w:pPr>
            <w:r>
              <w:rPr>
                <w:rFonts w:hint="eastAsia"/>
                <w:szCs w:val="22"/>
                <w:lang w:val="en-US" w:eastAsia="zh-CN"/>
              </w:rPr>
              <w:t xml:space="preserve">  公司编制了《采购管理程序》要求对采购产品的型号规格、外观、数量、合格证等进行了验收。</w:t>
            </w:r>
          </w:p>
          <w:p>
            <w:pPr>
              <w:pStyle w:val="2"/>
              <w:rPr>
                <w:rFonts w:hint="default" w:ascii="宋体" w:hAnsi="宋体" w:cs="宋体"/>
                <w:szCs w:val="21"/>
                <w:highlight w:val="yellow"/>
                <w:lang w:val="en-US"/>
              </w:rPr>
            </w:pPr>
            <w:r>
              <w:rPr>
                <w:rFonts w:hint="eastAsia"/>
                <w:szCs w:val="22"/>
                <w:lang w:val="en-US" w:eastAsia="zh-CN"/>
              </w:rPr>
              <w:t>公司根据送货单对相关产品的数量、包装、规格型号、原材料检验报告等进行检验。现场查看1月-7月对</w:t>
            </w:r>
            <w:r>
              <w:rPr>
                <w:rFonts w:hint="eastAsia"/>
                <w:sz w:val="21"/>
                <w:szCs w:val="21"/>
                <w:lang w:val="en-US" w:eastAsia="zh-CN"/>
              </w:rPr>
              <w:t>面料，纽扣，胶底</w:t>
            </w:r>
            <w:r>
              <w:rPr>
                <w:rFonts w:hint="eastAsia"/>
                <w:szCs w:val="22"/>
                <w:lang w:val="en-US" w:eastAsia="zh-CN"/>
              </w:rPr>
              <w:t>等原材料进行来料检验的记录。其他采购物料均按要求进行验证入库。见8.6原料记录。</w:t>
            </w:r>
          </w:p>
        </w:tc>
        <w:tc>
          <w:tcPr>
            <w:tcW w:w="8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顾客满意</w:t>
            </w:r>
          </w:p>
          <w:p>
            <w:pPr>
              <w:adjustRightInd w:val="0"/>
              <w:snapToGrid w:val="0"/>
              <w:rPr>
                <w:rFonts w:hint="eastAsia" w:ascii="宋体" w:hAnsi="宋体" w:cs="宋体"/>
                <w:szCs w:val="21"/>
              </w:rPr>
            </w:pPr>
          </w:p>
        </w:tc>
        <w:tc>
          <w:tcPr>
            <w:tcW w:w="960" w:type="dxa"/>
            <w:vAlign w:val="top"/>
          </w:tcPr>
          <w:p>
            <w:pPr>
              <w:rPr>
                <w:rFonts w:hint="eastAsia" w:ascii="宋体" w:hAnsi="宋体" w:cs="宋体"/>
                <w:szCs w:val="21"/>
              </w:rPr>
            </w:pPr>
            <w:r>
              <w:rPr>
                <w:rFonts w:hint="eastAsia" w:ascii="宋体" w:hAnsi="宋体" w:cs="宋体"/>
                <w:color w:val="000000"/>
                <w:szCs w:val="21"/>
              </w:rPr>
              <w:t>Q9.1.2</w:t>
            </w:r>
          </w:p>
        </w:tc>
        <w:tc>
          <w:tcPr>
            <w:tcW w:w="10717" w:type="dxa"/>
            <w:vAlign w:val="top"/>
          </w:tcPr>
          <w:p>
            <w:pPr>
              <w:pStyle w:val="15"/>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顾客满意度调查表：公司2021年3月以电话询问形式对顾客进行了满意度调查，共计发放3份，回收3份。对公司的质量、服务、交期、价格等项进行打分。查《顾客满意度调查表》对满意度进行了统计；通过统计顾客满意率为96分。</w:t>
            </w:r>
          </w:p>
          <w:p>
            <w:pPr>
              <w:pStyle w:val="15"/>
              <w:rPr>
                <w:rFonts w:hint="eastAsia" w:eastAsia="宋体"/>
                <w:lang w:eastAsia="zh-CN"/>
              </w:rPr>
            </w:pPr>
            <w:r>
              <w:rPr>
                <w:rFonts w:hint="eastAsia" w:ascii="宋体" w:hAnsi="宋体" w:eastAsia="宋体" w:cs="宋体"/>
                <w:color w:val="000000"/>
                <w:kern w:val="2"/>
                <w:sz w:val="21"/>
                <w:szCs w:val="21"/>
                <w:lang w:val="en-US" w:eastAsia="zh-CN" w:bidi="ar-SA"/>
              </w:rPr>
              <w:t>负责人讲，目前没有顾客流失及重大质量投诉的情况。</w:t>
            </w:r>
          </w:p>
        </w:tc>
        <w:tc>
          <w:tcPr>
            <w:tcW w:w="8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Cs w:val="21"/>
              </w:rPr>
            </w:pPr>
            <w:r>
              <w:rPr>
                <w:rFonts w:hint="eastAsia" w:ascii="宋体" w:hAnsi="宋体" w:cs="新宋体"/>
                <w:szCs w:val="21"/>
              </w:rPr>
              <w:t>环境因素</w:t>
            </w:r>
          </w:p>
        </w:tc>
        <w:tc>
          <w:tcPr>
            <w:tcW w:w="960" w:type="dxa"/>
            <w:vAlign w:val="top"/>
          </w:tcPr>
          <w:p>
            <w:pPr>
              <w:adjustRightInd w:val="0"/>
              <w:snapToGrid w:val="0"/>
              <w:jc w:val="center"/>
              <w:rPr>
                <w:rFonts w:hint="eastAsia" w:ascii="宋体" w:hAnsi="宋体" w:cs="宋体"/>
                <w:color w:val="000000"/>
                <w:szCs w:val="21"/>
              </w:rPr>
            </w:pPr>
            <w:r>
              <w:rPr>
                <w:rFonts w:hint="eastAsia" w:ascii="宋体" w:hAnsi="宋体" w:cs="新宋体"/>
                <w:szCs w:val="21"/>
              </w:rPr>
              <w:t>E6.1.2</w:t>
            </w:r>
          </w:p>
        </w:tc>
        <w:tc>
          <w:tcPr>
            <w:tcW w:w="10717" w:type="dxa"/>
            <w:vAlign w:val="top"/>
          </w:tcPr>
          <w:p>
            <w:pPr>
              <w:rPr>
                <w:rFonts w:ascii="宋体" w:hAnsi="宋体"/>
                <w:szCs w:val="21"/>
              </w:rPr>
            </w:pPr>
            <w:r>
              <w:rPr>
                <w:rFonts w:hint="eastAsia" w:ascii="宋体" w:hAnsi="宋体"/>
                <w:szCs w:val="21"/>
              </w:rPr>
              <w:t>查见：</w:t>
            </w:r>
            <w:r>
              <w:rPr>
                <w:rFonts w:hint="eastAsia" w:ascii="宋体" w:hAnsi="宋体" w:cs="宋体"/>
                <w:szCs w:val="21"/>
              </w:rPr>
              <w:t>《环境因素识别与评价程序》</w:t>
            </w: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w:t>
            </w:r>
            <w:r>
              <w:rPr>
                <w:rFonts w:hint="eastAsia"/>
                <w:sz w:val="21"/>
                <w:szCs w:val="21"/>
                <w:lang w:val="en-US" w:eastAsia="zh-CN"/>
              </w:rPr>
              <w:t>市场部</w:t>
            </w:r>
            <w:r>
              <w:rPr>
                <w:rFonts w:hint="eastAsia" w:ascii="宋体" w:hAnsi="宋体"/>
                <w:szCs w:val="21"/>
              </w:rPr>
              <w:t>《环境因素识别评价表》：</w:t>
            </w:r>
          </w:p>
          <w:p>
            <w:pPr>
              <w:rPr>
                <w:rFonts w:ascii="宋体" w:hAnsi="宋体"/>
                <w:szCs w:val="21"/>
              </w:rPr>
            </w:pPr>
            <w:r>
              <w:rPr>
                <w:rFonts w:hint="eastAsia"/>
                <w:sz w:val="21"/>
                <w:szCs w:val="21"/>
                <w:lang w:val="en-US" w:eastAsia="zh-CN"/>
              </w:rPr>
              <w:t>市场部</w:t>
            </w:r>
            <w:r>
              <w:rPr>
                <w:rFonts w:hint="eastAsia" w:ascii="宋体" w:hAnsi="宋体"/>
                <w:szCs w:val="21"/>
              </w:rPr>
              <w:t>环境因素有：</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C.</w:t>
            </w:r>
            <w:r>
              <w:rPr>
                <w:rFonts w:hint="eastAsia" w:ascii="宋体" w:hAnsi="宋体"/>
                <w:szCs w:val="21"/>
                <w:lang w:val="en-US" w:eastAsia="zh-CN"/>
              </w:rPr>
              <w:t>销售产品</w:t>
            </w:r>
            <w:r>
              <w:rPr>
                <w:rFonts w:hint="eastAsia" w:ascii="宋体" w:hAnsi="宋体"/>
                <w:szCs w:val="21"/>
              </w:rPr>
              <w:t>中的包装箱、</w:t>
            </w:r>
            <w:r>
              <w:rPr>
                <w:rFonts w:hint="eastAsia" w:ascii="宋体" w:hAnsi="宋体"/>
                <w:szCs w:val="21"/>
                <w:lang w:val="en-US" w:eastAsia="zh-CN"/>
              </w:rPr>
              <w:t>袋</w:t>
            </w:r>
            <w:r>
              <w:rPr>
                <w:rFonts w:hint="eastAsia" w:ascii="宋体" w:hAnsi="宋体"/>
                <w:szCs w:val="21"/>
              </w:rPr>
              <w:t>等固废的排放。</w:t>
            </w:r>
          </w:p>
          <w:p>
            <w:pPr>
              <w:rPr>
                <w:rFonts w:ascii="宋体" w:hAnsi="宋体"/>
                <w:szCs w:val="21"/>
              </w:rPr>
            </w:pPr>
            <w:r>
              <w:rPr>
                <w:rFonts w:hint="eastAsia" w:ascii="宋体" w:hAnsi="宋体"/>
                <w:szCs w:val="21"/>
              </w:rPr>
              <w:t>查，部门的重要环境因素为：固体废弃物的排放、</w:t>
            </w:r>
            <w:r>
              <w:rPr>
                <w:rFonts w:hint="eastAsia" w:ascii="宋体" w:hAnsi="宋体"/>
                <w:szCs w:val="21"/>
                <w:lang w:val="en-US" w:eastAsia="zh-CN"/>
              </w:rPr>
              <w:t>潜在</w:t>
            </w:r>
            <w:r>
              <w:rPr>
                <w:rFonts w:hint="eastAsia" w:ascii="宋体" w:hAnsi="宋体"/>
                <w:szCs w:val="21"/>
              </w:rPr>
              <w:t>火灾等2项。</w:t>
            </w:r>
          </w:p>
          <w:p>
            <w:pPr>
              <w:rPr>
                <w:rFonts w:ascii="宋体" w:hAnsi="宋体"/>
                <w:szCs w:val="21"/>
              </w:rPr>
            </w:pPr>
            <w:r>
              <w:rPr>
                <w:rFonts w:hint="eastAsia" w:ascii="宋体" w:hAnsi="宋体"/>
                <w:szCs w:val="21"/>
              </w:rPr>
              <w:t>公司采用了现场观察、经验判断等环境因素识别及环境影响评价方法。</w:t>
            </w:r>
          </w:p>
          <w:p>
            <w:pPr>
              <w:rPr>
                <w:rFonts w:hint="eastAsia" w:ascii="宋体" w:hAnsi="宋体" w:cs="宋体"/>
                <w:color w:val="000000"/>
                <w:szCs w:val="21"/>
                <w:lang w:eastAsia="zh-CN"/>
              </w:rPr>
            </w:pPr>
            <w:r>
              <w:rPr>
                <w:rFonts w:hint="eastAsia" w:ascii="宋体" w:hAnsi="宋体"/>
                <w:szCs w:val="21"/>
              </w:rPr>
              <w:t>识别基本清楚、充分，评价基本合理。</w:t>
            </w:r>
          </w:p>
        </w:tc>
        <w:tc>
          <w:tcPr>
            <w:tcW w:w="872"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新宋体"/>
                <w:szCs w:val="21"/>
              </w:rPr>
              <w:t xml:space="preserve">沟通 </w:t>
            </w:r>
          </w:p>
        </w:tc>
        <w:tc>
          <w:tcPr>
            <w:tcW w:w="960" w:type="dxa"/>
            <w:vAlign w:val="top"/>
          </w:tcPr>
          <w:p>
            <w:pPr>
              <w:rPr>
                <w:rFonts w:ascii="宋体" w:hAnsi="宋体" w:cs="新宋体"/>
                <w:szCs w:val="21"/>
              </w:rPr>
            </w:pPr>
            <w:r>
              <w:rPr>
                <w:rFonts w:hint="eastAsia" w:ascii="宋体" w:hAnsi="宋体" w:cs="新宋体"/>
                <w:szCs w:val="21"/>
              </w:rPr>
              <w:t xml:space="preserve">E7.4 </w:t>
            </w:r>
          </w:p>
          <w:p>
            <w:pPr>
              <w:rPr>
                <w:rFonts w:hint="eastAsia" w:ascii="宋体" w:hAnsi="宋体" w:cs="宋体"/>
                <w:color w:val="000000"/>
                <w:szCs w:val="21"/>
              </w:rPr>
            </w:pPr>
          </w:p>
        </w:tc>
        <w:tc>
          <w:tcPr>
            <w:tcW w:w="10717" w:type="dxa"/>
            <w:vAlign w:val="top"/>
          </w:tcPr>
          <w:p>
            <w:pPr>
              <w:pStyle w:val="12"/>
              <w:spacing w:line="400" w:lineRule="exact"/>
              <w:rPr>
                <w:rFonts w:ascii="宋体" w:hAnsi="宋体" w:cs="Arial"/>
                <w:iCs/>
                <w:kern w:val="2"/>
                <w:sz w:val="21"/>
                <w:szCs w:val="21"/>
              </w:rPr>
            </w:pPr>
            <w:r>
              <w:rPr>
                <w:rFonts w:hint="eastAsia" w:ascii="宋体" w:hAnsi="宋体" w:cs="宋体"/>
                <w:kern w:val="2"/>
                <w:sz w:val="21"/>
                <w:szCs w:val="21"/>
              </w:rPr>
              <w:t>公司在管理手册中</w:t>
            </w:r>
            <w:r>
              <w:rPr>
                <w:rFonts w:hint="eastAsia" w:ascii="宋体" w:hAnsi="宋体" w:cs="Arial"/>
                <w:iCs/>
                <w:kern w:val="2"/>
                <w:sz w:val="21"/>
                <w:szCs w:val="21"/>
              </w:rPr>
              <w:t>规定了公司内外信息交流、协商的对象、方式、记录等。</w:t>
            </w:r>
          </w:p>
          <w:p>
            <w:pPr>
              <w:pStyle w:val="12"/>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12"/>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rPr>
                <w:rFonts w:ascii="宋体" w:hAnsi="宋体" w:cs="Arial"/>
                <w:iCs/>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eastAsia="宋体" w:cs="Arial"/>
                <w:iCs/>
                <w:szCs w:val="21"/>
                <w:lang w:val="en-US" w:eastAsia="zh-CN"/>
              </w:rPr>
            </w:pPr>
            <w:r>
              <w:rPr>
                <w:rFonts w:hint="eastAsia" w:ascii="宋体" w:hAnsi="宋体" w:cs="Arial"/>
                <w:iCs/>
                <w:szCs w:val="21"/>
              </w:rPr>
              <w:t>1）告知员工：质量、环境管理者代表是</w:t>
            </w:r>
            <w:r>
              <w:rPr>
                <w:rFonts w:hint="eastAsia" w:ascii="宋体" w:hAnsi="宋体" w:cs="Arial"/>
                <w:iCs/>
                <w:szCs w:val="21"/>
                <w:lang w:val="en-US" w:eastAsia="zh-CN"/>
              </w:rPr>
              <w:t>彭雪</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3）组织部门员工学习：与环境管理有关的法律法规，包括</w:t>
            </w:r>
            <w:r>
              <w:rPr>
                <w:rFonts w:hint="eastAsia" w:cs="宋体" w:asciiTheme="minorEastAsia" w:hAnsiTheme="minorEastAsia" w:eastAsiaTheme="minorEastAsia"/>
                <w:szCs w:val="21"/>
              </w:rPr>
              <w:t>《环境保护法》</w:t>
            </w:r>
            <w:r>
              <w:rPr>
                <w:rFonts w:hint="eastAsia" w:ascii="宋体" w:hAnsi="宋体" w:cs="Arial"/>
                <w:iCs/>
                <w:szCs w:val="21"/>
              </w:rPr>
              <w:t>、《消防法》、《劳动合同法》》等关于员工权益、</w:t>
            </w:r>
            <w:r>
              <w:rPr>
                <w:rFonts w:hint="eastAsia" w:ascii="宋体" w:hAnsi="宋体" w:cs="Arial"/>
                <w:iCs/>
                <w:szCs w:val="21"/>
                <w:lang w:eastAsia="zh-CN"/>
              </w:rPr>
              <w:t>环境保护</w:t>
            </w:r>
            <w:r>
              <w:rPr>
                <w:rFonts w:hint="eastAsia" w:ascii="宋体" w:hAnsi="宋体" w:cs="Arial"/>
                <w:iCs/>
                <w:szCs w:val="21"/>
              </w:rPr>
              <w:t>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rFonts w:hint="eastAsia" w:ascii="宋体" w:hAnsi="宋体" w:cs="宋体"/>
                <w:color w:val="000000"/>
                <w:szCs w:val="21"/>
                <w:lang w:eastAsia="zh-CN"/>
              </w:rPr>
            </w:pPr>
            <w:r>
              <w:rPr>
                <w:rFonts w:hint="eastAsia" w:ascii="宋体" w:hAnsi="宋体" w:cs="Arial"/>
                <w:iCs/>
                <w:szCs w:val="21"/>
              </w:rPr>
              <w:t>审核时未发现有相关方投诉和环境安全违规情况发生。</w:t>
            </w:r>
          </w:p>
        </w:tc>
        <w:tc>
          <w:tcPr>
            <w:tcW w:w="872"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E8.1 </w:t>
            </w:r>
          </w:p>
          <w:p>
            <w:pPr>
              <w:rPr>
                <w:rFonts w:hint="eastAsia" w:ascii="宋体" w:hAnsi="宋体" w:cs="宋体"/>
                <w:color w:val="000000"/>
                <w:szCs w:val="21"/>
              </w:rPr>
            </w:pPr>
          </w:p>
        </w:tc>
        <w:tc>
          <w:tcPr>
            <w:tcW w:w="10717" w:type="dxa"/>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实施以下环境安全管理制度：《运行控制程序》、《节约用电用水管理制度》、《固体废弃物管理制度》《消防安全管理制度》、《用电安全管理规定》等。</w:t>
            </w:r>
          </w:p>
          <w:p>
            <w:pPr>
              <w:rPr>
                <w:rFonts w:ascii="宋体" w:hAnsi="宋体" w:cs="宋体"/>
                <w:szCs w:val="21"/>
              </w:rPr>
            </w:pPr>
            <w:r>
              <w:rPr>
                <w:rFonts w:hint="eastAsia" w:ascii="宋体" w:hAnsi="宋体" w:cs="宋体"/>
                <w:szCs w:val="21"/>
              </w:rPr>
              <w:t>查重要环境因素：</w:t>
            </w:r>
          </w:p>
          <w:p>
            <w:pPr>
              <w:numPr>
                <w:ilvl w:val="0"/>
                <w:numId w:val="3"/>
              </w:numPr>
              <w:ind w:firstLine="0"/>
              <w:rPr>
                <w:rFonts w:ascii="宋体" w:hAnsi="宋体" w:cs="宋体"/>
                <w:szCs w:val="21"/>
              </w:rPr>
            </w:pPr>
            <w:r>
              <w:rPr>
                <w:rFonts w:hint="eastAsia" w:ascii="宋体" w:hAnsi="宋体" w:cs="宋体"/>
                <w:szCs w:val="21"/>
              </w:rPr>
              <w:t>潜在火灾；</w:t>
            </w:r>
          </w:p>
          <w:p>
            <w:pPr>
              <w:numPr>
                <w:ilvl w:val="0"/>
                <w:numId w:val="3"/>
              </w:numPr>
              <w:ind w:firstLine="0"/>
              <w:rPr>
                <w:rFonts w:ascii="宋体" w:hAnsi="宋体" w:cs="宋体"/>
                <w:szCs w:val="21"/>
              </w:rPr>
            </w:pPr>
            <w:r>
              <w:rPr>
                <w:rFonts w:hint="eastAsia" w:ascii="宋体" w:hAnsi="宋体" w:cs="宋体"/>
                <w:szCs w:val="21"/>
              </w:rPr>
              <w:t>固废排放；</w:t>
            </w:r>
          </w:p>
          <w:p>
            <w:pPr>
              <w:ind w:left="360"/>
              <w:jc w:val="left"/>
              <w:rPr>
                <w:rFonts w:ascii="宋体" w:hAnsi="宋体" w:cs="宋体"/>
                <w:szCs w:val="21"/>
              </w:rPr>
            </w:pPr>
            <w:r>
              <w:rPr>
                <w:rFonts w:hint="eastAsia" w:ascii="宋体" w:hAnsi="宋体" w:cs="宋体"/>
                <w:szCs w:val="21"/>
              </w:rPr>
              <w:t>查看，公司制订的相应的管理制度及管理方案，对重要环境因素进行管控。</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w:t>
            </w:r>
            <w:r>
              <w:rPr>
                <w:rFonts w:hint="eastAsia" w:ascii="宋体" w:hAnsi="宋体" w:cs="宋体"/>
                <w:szCs w:val="21"/>
                <w:lang w:eastAsia="zh-CN"/>
              </w:rPr>
              <w:t>市场部办公</w:t>
            </w:r>
            <w:r>
              <w:rPr>
                <w:rFonts w:hint="eastAsia" w:ascii="宋体" w:hAnsi="宋体" w:cs="宋体"/>
                <w:szCs w:val="21"/>
              </w:rPr>
              <w:t>现场未发现大功率电器使用。</w:t>
            </w:r>
          </w:p>
          <w:p>
            <w:pPr>
              <w:rPr>
                <w:rFonts w:hint="eastAsia" w:ascii="宋体" w:hAnsi="宋体" w:cs="宋体"/>
                <w:color w:val="000000"/>
                <w:szCs w:val="21"/>
                <w:lang w:eastAsia="zh-CN"/>
              </w:rPr>
            </w:pPr>
            <w:r>
              <w:rPr>
                <w:rFonts w:hint="eastAsia" w:ascii="宋体" w:hAnsi="宋体" w:cs="宋体"/>
                <w:szCs w:val="21"/>
              </w:rPr>
              <w:t>现场查看：查见办公等服务性一般固废有处理，现场有固废收集装置，</w:t>
            </w:r>
            <w:r>
              <w:rPr>
                <w:rFonts w:hint="eastAsia" w:ascii="宋体" w:hAnsi="宋体"/>
                <w:szCs w:val="21"/>
              </w:rPr>
              <w:t>废弃口罩也按要求放置于专用垃圾桶中</w:t>
            </w:r>
            <w:r>
              <w:rPr>
                <w:rFonts w:hint="eastAsia" w:ascii="宋体" w:hAnsi="宋体" w:cs="宋体"/>
                <w:szCs w:val="21"/>
              </w:rPr>
              <w:t>。</w:t>
            </w:r>
          </w:p>
        </w:tc>
        <w:tc>
          <w:tcPr>
            <w:tcW w:w="872"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hint="eastAsia" w:ascii="宋体" w:hAnsi="宋体" w:cs="宋体"/>
                <w:color w:val="000000"/>
                <w:szCs w:val="21"/>
              </w:rPr>
            </w:pPr>
          </w:p>
        </w:tc>
        <w:tc>
          <w:tcPr>
            <w:tcW w:w="10717" w:type="dxa"/>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》、《机械设备事故救援应急预案》等，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15</w:t>
            </w:r>
            <w:r>
              <w:rPr>
                <w:rFonts w:hint="eastAsia"/>
                <w:highlight w:val="none"/>
              </w:rPr>
              <w:t>日在公司</w:t>
            </w:r>
            <w:r>
              <w:rPr>
                <w:rFonts w:hint="eastAsia"/>
                <w:highlight w:val="none"/>
                <w:lang w:val="en-US" w:eastAsia="zh-CN"/>
              </w:rPr>
              <w:t>生产部</w:t>
            </w:r>
            <w:r>
              <w:rPr>
                <w:rFonts w:hint="eastAsia"/>
                <w:highlight w:val="none"/>
              </w:rPr>
              <w:t>进行的”消防应急演练”记录（演练通知、应急预案评审记录、火灾应急演练报告），无需更改。</w:t>
            </w:r>
          </w:p>
          <w:p>
            <w:pPr>
              <w:spacing w:line="400" w:lineRule="exact"/>
              <w:rPr>
                <w:rFonts w:hint="eastAsia" w:ascii="宋体" w:hAnsi="宋体" w:cs="宋体"/>
                <w:color w:val="000000"/>
                <w:szCs w:val="21"/>
                <w:lang w:eastAsia="zh-CN"/>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872" w:type="dxa"/>
            <w:vAlign w:val="top"/>
          </w:tcPr>
          <w:p>
            <w:pPr>
              <w:rPr>
                <w:rFonts w:hint="eastAsia"/>
                <w:lang w:val="en-US" w:eastAsia="zh-CN"/>
              </w:rPr>
            </w:pPr>
            <w:r>
              <w:rPr>
                <w:rFonts w:hint="eastAsia"/>
                <w:lang w:val="en-US" w:eastAsia="zh-CN"/>
              </w:rPr>
              <w:t>符合</w:t>
            </w:r>
          </w:p>
        </w:tc>
      </w:tr>
    </w:tbl>
    <w:p>
      <w:pPr>
        <w:pStyle w:val="10"/>
      </w:pPr>
      <w:r>
        <w:rPr>
          <w:rFonts w:hint="eastAsia"/>
        </w:rPr>
        <w:t>说明：不符合标注N</w:t>
      </w:r>
    </w:p>
    <w:p>
      <w:pPr>
        <w:pStyle w:val="10"/>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市场部</w:t>
            </w:r>
            <w:r>
              <w:rPr>
                <w:rFonts w:hint="eastAsia"/>
                <w:sz w:val="24"/>
                <w:szCs w:val="24"/>
              </w:rPr>
              <w:t>，  主管领导：</w:t>
            </w:r>
            <w:r>
              <w:rPr>
                <w:rFonts w:hint="eastAsia"/>
                <w:sz w:val="24"/>
                <w:szCs w:val="24"/>
                <w:lang w:eastAsia="zh-CN"/>
              </w:rPr>
              <w:t>陈阳</w:t>
            </w:r>
            <w:r>
              <w:rPr>
                <w:rFonts w:hint="eastAsia"/>
                <w:sz w:val="24"/>
                <w:szCs w:val="24"/>
              </w:rPr>
              <w:t xml:space="preserve">   ，  陪同人员：</w:t>
            </w:r>
            <w:r>
              <w:rPr>
                <w:rFonts w:hint="eastAsia"/>
                <w:sz w:val="24"/>
                <w:szCs w:val="24"/>
                <w:lang w:eastAsia="zh-CN"/>
              </w:rPr>
              <w:t>彭雪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w:t>
            </w:r>
            <w:r>
              <w:rPr>
                <w:rFonts w:hint="eastAsia"/>
                <w:sz w:val="24"/>
                <w:szCs w:val="24"/>
                <w:lang w:val="en-US" w:eastAsia="zh-CN"/>
              </w:rPr>
              <w:t>余家龙（实习</w:t>
            </w:r>
            <w:r>
              <w:rPr>
                <w:rFonts w:hint="eastAsia"/>
                <w:sz w:val="24"/>
                <w:szCs w:val="24"/>
              </w:rPr>
              <w:t xml:space="preserve"> </w:t>
            </w:r>
            <w:r>
              <w:rPr>
                <w:rFonts w:hint="eastAsia"/>
                <w:sz w:val="24"/>
                <w:szCs w:val="24"/>
                <w:lang w:val="en-US" w:eastAsia="zh-CN"/>
              </w:rPr>
              <w:t>）</w:t>
            </w:r>
            <w:r>
              <w:rPr>
                <w:rFonts w:hint="eastAsia"/>
                <w:sz w:val="24"/>
                <w:szCs w:val="24"/>
              </w:rPr>
              <w:t xml:space="preserve">  审核时间：</w:t>
            </w:r>
            <w:r>
              <w:rPr>
                <w:rFonts w:hint="eastAsia"/>
                <w:sz w:val="24"/>
                <w:szCs w:val="24"/>
                <w:lang w:eastAsia="zh-CN"/>
              </w:rPr>
              <w:t>2021.8.21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numPr>
                <w:ilvl w:val="0"/>
                <w:numId w:val="2"/>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2"/>
              <w:numPr>
                <w:ilvl w:val="0"/>
                <w:numId w:val="2"/>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vAlign w:val="top"/>
          </w:tcPr>
          <w:p>
            <w:pPr>
              <w:spacing w:line="400" w:lineRule="exact"/>
              <w:rPr>
                <w:rFonts w:ascii="宋体" w:hAnsi="宋体"/>
                <w:szCs w:val="21"/>
              </w:rPr>
            </w:pPr>
            <w:r>
              <w:rPr>
                <w:rFonts w:hint="eastAsia" w:ascii="宋体" w:hAnsi="宋体" w:cs="Arial"/>
                <w:iCs/>
                <w:szCs w:val="21"/>
              </w:rPr>
              <w:t>查</w:t>
            </w:r>
            <w:r>
              <w:rPr>
                <w:rFonts w:hint="eastAsia" w:ascii="宋体" w:cs="宋体"/>
                <w:szCs w:val="21"/>
                <w:lang w:eastAsia="zh-CN"/>
              </w:rPr>
              <w:t>市场部</w:t>
            </w:r>
            <w:r>
              <w:rPr>
                <w:rFonts w:hint="eastAsia" w:ascii="宋体" w:hAnsi="宋体"/>
                <w:szCs w:val="21"/>
              </w:rPr>
              <w:t>目标：完成情况统计（</w:t>
            </w:r>
            <w:r>
              <w:rPr>
                <w:rFonts w:hint="eastAsia" w:ascii="宋体" w:hAnsi="宋体"/>
                <w:szCs w:val="21"/>
                <w:lang w:eastAsia="zh-CN"/>
              </w:rPr>
              <w:t>2021年1月-</w:t>
            </w:r>
            <w:r>
              <w:rPr>
                <w:rFonts w:hint="eastAsia" w:ascii="宋体" w:hAnsi="宋体"/>
                <w:szCs w:val="21"/>
                <w:lang w:val="en-US" w:eastAsia="zh-CN"/>
              </w:rPr>
              <w:t>7</w:t>
            </w:r>
            <w:r>
              <w:rPr>
                <w:rFonts w:hint="eastAsia" w:ascii="宋体" w:hAnsi="宋体"/>
                <w:szCs w:val="21"/>
                <w:lang w:eastAsia="zh-CN"/>
              </w:rPr>
              <w:t>月</w:t>
            </w:r>
            <w:r>
              <w:rPr>
                <w:rFonts w:hint="eastAsia" w:ascii="宋体" w:hAnsi="宋体"/>
                <w:szCs w:val="21"/>
              </w:rPr>
              <w:t>）</w:t>
            </w:r>
          </w:p>
          <w:p>
            <w:pPr>
              <w:spacing w:line="400" w:lineRule="exact"/>
              <w:rPr>
                <w:rFonts w:hint="eastAsia" w:eastAsia="宋体"/>
                <w:szCs w:val="21"/>
                <w:lang w:eastAsia="zh-CN"/>
              </w:rPr>
            </w:pPr>
            <w:r>
              <w:rPr>
                <w:rFonts w:hint="eastAsia" w:ascii="宋体" w:hAnsi="宋体" w:cs="Arial"/>
                <w:iCs/>
                <w:szCs w:val="21"/>
              </w:rPr>
              <w:t>1）</w:t>
            </w:r>
            <w:r>
              <w:rPr>
                <w:rFonts w:hint="eastAsia"/>
              </w:rPr>
              <w:t>重大安全事故和伤亡事故为0</w:t>
            </w:r>
            <w:r>
              <w:rPr>
                <w:rFonts w:hint="eastAsia"/>
                <w:szCs w:val="21"/>
              </w:rPr>
              <w:t>；                   实测：</w:t>
            </w:r>
            <w:r>
              <w:rPr>
                <w:rFonts w:hint="eastAsia"/>
                <w:szCs w:val="21"/>
                <w:lang w:val="en-US" w:eastAsia="zh-CN"/>
              </w:rPr>
              <w:t>0</w:t>
            </w:r>
          </w:p>
          <w:p>
            <w:pPr>
              <w:rPr>
                <w:rFonts w:hint="eastAsia" w:eastAsia="宋体"/>
                <w:szCs w:val="21"/>
                <w:lang w:eastAsia="zh-CN"/>
              </w:rPr>
            </w:pPr>
            <w:r>
              <w:rPr>
                <w:rFonts w:hint="eastAsia"/>
                <w:szCs w:val="21"/>
              </w:rPr>
              <w:t>2）</w:t>
            </w:r>
            <w:r>
              <w:rPr>
                <w:rFonts w:hint="eastAsia" w:hAnsi="宋体"/>
                <w:szCs w:val="21"/>
              </w:rPr>
              <w:t>火灾事故为0</w:t>
            </w:r>
            <w:r>
              <w:rPr>
                <w:rFonts w:hint="eastAsia"/>
                <w:szCs w:val="21"/>
              </w:rPr>
              <w:t xml:space="preserve">；      </w:t>
            </w:r>
            <w:r>
              <w:rPr>
                <w:rFonts w:hint="eastAsia"/>
                <w:szCs w:val="21"/>
                <w:lang w:val="en-US" w:eastAsia="zh-CN"/>
              </w:rPr>
              <w:t xml:space="preserve">                           </w:t>
            </w:r>
            <w:r>
              <w:rPr>
                <w:rFonts w:hint="eastAsia"/>
                <w:szCs w:val="21"/>
              </w:rPr>
              <w:t>实测：</w:t>
            </w:r>
            <w:r>
              <w:rPr>
                <w:rFonts w:hint="eastAsia"/>
                <w:szCs w:val="21"/>
                <w:lang w:val="en-US" w:eastAsia="zh-CN"/>
              </w:rPr>
              <w:t>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2021年1月-7月</w:t>
            </w:r>
            <w:r>
              <w:rPr>
                <w:rFonts w:hint="eastAsia" w:ascii="宋体" w:cs="宋体"/>
                <w:szCs w:val="21"/>
                <w:lang w:eastAsia="zh-CN"/>
              </w:rPr>
              <w:t>市场部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.1.</w:t>
            </w:r>
            <w:r>
              <w:rPr>
                <w:rFonts w:hint="eastAsia" w:ascii="宋体" w:hAnsi="宋体" w:cs="新宋体"/>
                <w:szCs w:val="21"/>
                <w:lang w:val="en-US" w:eastAsia="zh-CN"/>
              </w:rPr>
              <w:t>2</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；业务外出发生的交通事故、啤酒装运过程中高处坠落和爆瓶伤人等危险源。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lang w:eastAsia="zh-CN"/>
              </w:rPr>
              <w:t>市场部</w:t>
            </w:r>
            <w:r>
              <w:rPr>
                <w:rFonts w:hint="eastAsia" w:ascii="宋体" w:hAnsi="宋体" w:cs="宋体"/>
                <w:szCs w:val="21"/>
              </w:rPr>
              <w:t>采用打分法确定重大风险是：</w:t>
            </w:r>
            <w:r>
              <w:rPr>
                <w:rFonts w:hint="eastAsia" w:ascii="宋体" w:hAnsi="宋体" w:cs="Arial"/>
                <w:szCs w:val="21"/>
              </w:rPr>
              <w:t>1）火灾；2）触电；。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 xml:space="preserve">沟通 </w:t>
            </w:r>
          </w:p>
        </w:tc>
        <w:tc>
          <w:tcPr>
            <w:tcW w:w="960" w:type="dxa"/>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7.4 </w:t>
            </w:r>
          </w:p>
          <w:p>
            <w:pPr>
              <w:rPr>
                <w:rFonts w:hint="default" w:ascii="宋体" w:hAnsi="宋体" w:eastAsia="宋体" w:cs="新宋体"/>
                <w:szCs w:val="21"/>
                <w:lang w:val="en-US" w:eastAsia="zh-CN"/>
              </w:rPr>
            </w:pPr>
          </w:p>
        </w:tc>
        <w:tc>
          <w:tcPr>
            <w:tcW w:w="10004" w:type="dxa"/>
            <w:vAlign w:val="top"/>
          </w:tcPr>
          <w:p>
            <w:pPr>
              <w:pStyle w:val="12"/>
              <w:spacing w:line="400" w:lineRule="exact"/>
              <w:rPr>
                <w:sz w:val="21"/>
                <w:szCs w:val="21"/>
                <w:highlight w:val="none"/>
              </w:rPr>
            </w:pPr>
            <w:r>
              <w:rPr>
                <w:rFonts w:hint="eastAsia"/>
                <w:kern w:val="2"/>
                <w:sz w:val="21"/>
                <w:szCs w:val="21"/>
              </w:rPr>
              <w:t>--</w:t>
            </w:r>
            <w:r>
              <w:rPr>
                <w:rFonts w:hint="eastAsia"/>
                <w:kern w:val="2"/>
                <w:sz w:val="21"/>
                <w:szCs w:val="21"/>
                <w:highlight w:val="none"/>
              </w:rPr>
              <w:t>《</w:t>
            </w:r>
            <w:r>
              <w:rPr>
                <w:rFonts w:hint="eastAsia"/>
                <w:kern w:val="2"/>
                <w:sz w:val="21"/>
                <w:szCs w:val="21"/>
                <w:highlight w:val="none"/>
                <w:lang w:eastAsia="zh-CN"/>
              </w:rPr>
              <w:t>信息交流和协商沟通管理程序</w:t>
            </w:r>
            <w:r>
              <w:rPr>
                <w:rFonts w:hint="eastAsia"/>
                <w:kern w:val="2"/>
                <w:sz w:val="21"/>
                <w:szCs w:val="21"/>
                <w:highlight w:val="none"/>
              </w:rPr>
              <w:t>》</w:t>
            </w:r>
            <w:r>
              <w:rPr>
                <w:rFonts w:hint="eastAsia" w:cs="Arial"/>
                <w:kern w:val="2"/>
                <w:sz w:val="21"/>
                <w:szCs w:val="21"/>
                <w:highlight w:val="none"/>
              </w:rPr>
              <w:t>规定了公司内外信息交流、协商的对象、方式、记录等。</w:t>
            </w:r>
          </w:p>
          <w:p>
            <w:pPr>
              <w:pStyle w:val="12"/>
              <w:spacing w:line="400" w:lineRule="exact"/>
              <w:rPr>
                <w:rFonts w:hint="eastAsia"/>
                <w:sz w:val="21"/>
                <w:szCs w:val="21"/>
                <w:highlight w:val="none"/>
              </w:rPr>
            </w:pPr>
            <w:r>
              <w:rPr>
                <w:rFonts w:hint="eastAsia"/>
                <w:kern w:val="2"/>
                <w:sz w:val="21"/>
                <w:szCs w:val="21"/>
                <w:highlight w:val="none"/>
              </w:rPr>
              <w:t>对部门之间有需要交流的有关环境管理信息，在公司内部利用部门会议、宣传栏进行管理方针及目标、指标、管理方案及环保法律法规等内容的宣传、沟通。</w:t>
            </w:r>
          </w:p>
          <w:p>
            <w:pPr>
              <w:pStyle w:val="12"/>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员工参与协商，员工提出参与环境知识的学习和培训，在日常服务例会中有通报公司近期环境</w:t>
            </w:r>
            <w:r>
              <w:rPr>
                <w:rFonts w:hint="eastAsia"/>
                <w:color w:val="auto"/>
                <w:kern w:val="2"/>
                <w:sz w:val="21"/>
                <w:szCs w:val="21"/>
                <w:highlight w:val="none"/>
                <w:lang w:val="en-US" w:eastAsia="zh-CN"/>
              </w:rPr>
              <w:t>安全</w:t>
            </w:r>
            <w:r>
              <w:rPr>
                <w:rFonts w:hint="eastAsia"/>
                <w:color w:val="auto"/>
                <w:kern w:val="2"/>
                <w:sz w:val="21"/>
                <w:szCs w:val="21"/>
                <w:highlight w:val="none"/>
              </w:rPr>
              <w:t>工作及加强环境管理工作，员工做好自身和其他保护环境方面的工作要求。</w:t>
            </w:r>
          </w:p>
          <w:p>
            <w:pPr>
              <w:pStyle w:val="12"/>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w:t>
            </w:r>
            <w:r>
              <w:rPr>
                <w:rFonts w:hint="eastAsia"/>
                <w:kern w:val="2"/>
                <w:sz w:val="21"/>
                <w:szCs w:val="21"/>
                <w:highlight w:val="none"/>
                <w:lang w:val="en-US" w:eastAsia="zh-CN"/>
              </w:rPr>
              <w:t>环境</w:t>
            </w:r>
            <w:r>
              <w:rPr>
                <w:rFonts w:hint="eastAsia"/>
                <w:kern w:val="2"/>
                <w:sz w:val="21"/>
                <w:szCs w:val="21"/>
                <w:highlight w:val="none"/>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val="en-US" w:eastAsia="zh-CN"/>
              </w:rPr>
              <w:t>管理者代表是彭雪，员工代表是陈阳</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2）告知员工：管理体系建立的依据、标准和意义，公司对全体员工出具</w:t>
            </w:r>
            <w:r>
              <w:rPr>
                <w:rFonts w:hint="eastAsia" w:ascii="宋体" w:hAnsi="宋体" w:cs="Arial"/>
                <w:sz w:val="21"/>
                <w:szCs w:val="21"/>
                <w:lang w:val="en-US" w:eastAsia="zh-CN"/>
              </w:rPr>
              <w:t>了</w:t>
            </w:r>
            <w:r>
              <w:rPr>
                <w:rFonts w:hint="eastAsia" w:ascii="宋体" w:hAnsi="宋体" w:cs="Arial"/>
                <w:sz w:val="21"/>
                <w:szCs w:val="21"/>
              </w:rPr>
              <w:t>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w:t>
            </w:r>
            <w:r>
              <w:rPr>
                <w:rFonts w:hint="eastAsia" w:ascii="宋体" w:hAnsi="宋体" w:cs="Arial"/>
                <w:sz w:val="21"/>
                <w:szCs w:val="21"/>
                <w:lang w:val="en-US" w:eastAsia="zh-CN"/>
              </w:rPr>
              <w:t>安全</w:t>
            </w:r>
            <w:r>
              <w:rPr>
                <w:rFonts w:hint="eastAsia" w:ascii="宋体" w:hAnsi="宋体" w:cs="Arial"/>
                <w:sz w:val="21"/>
                <w:szCs w:val="21"/>
              </w:rPr>
              <w:t>管理有关的法律法规，包括《环境保护法》、</w:t>
            </w:r>
            <w:r>
              <w:rPr>
                <w:rFonts w:hint="eastAsia" w:ascii="宋体" w:hAnsi="宋体" w:cs="Arial"/>
                <w:sz w:val="21"/>
                <w:szCs w:val="21"/>
                <w:lang w:eastAsia="zh-CN"/>
              </w:rPr>
              <w:t>《</w:t>
            </w:r>
            <w:r>
              <w:rPr>
                <w:rFonts w:hint="eastAsia" w:ascii="宋体" w:hAnsi="宋体" w:cs="Arial"/>
                <w:sz w:val="21"/>
                <w:szCs w:val="21"/>
                <w:lang w:val="en-US" w:eastAsia="zh-CN"/>
              </w:rPr>
              <w:t>安全法</w:t>
            </w:r>
            <w:r>
              <w:rPr>
                <w:rFonts w:hint="eastAsia" w:ascii="宋体" w:hAnsi="宋体" w:cs="Arial"/>
                <w:sz w:val="21"/>
                <w:szCs w:val="21"/>
                <w:lang w:eastAsia="zh-CN"/>
              </w:rPr>
              <w:t>》</w:t>
            </w:r>
            <w:r>
              <w:rPr>
                <w:rFonts w:hint="eastAsia" w:ascii="宋体" w:hAnsi="宋体" w:cs="Arial"/>
                <w:sz w:val="21"/>
                <w:szCs w:val="21"/>
              </w:rPr>
              <w:t>《大气污染防治法》等关于员工权益、保险等内容；</w:t>
            </w:r>
          </w:p>
          <w:p>
            <w:pPr>
              <w:widowControl/>
              <w:spacing w:line="400" w:lineRule="atLeast"/>
              <w:ind w:firstLine="315" w:firstLineChars="150"/>
              <w:rPr>
                <w:rFonts w:hint="eastAsia" w:ascii="宋体" w:hAnsi="宋体"/>
                <w:szCs w:val="21"/>
              </w:rPr>
            </w:pPr>
            <w:r>
              <w:rPr>
                <w:rFonts w:hint="eastAsia" w:ascii="宋体" w:hAnsi="宋体" w:cs="Arial"/>
                <w:sz w:val="21"/>
                <w:szCs w:val="21"/>
              </w:rPr>
              <w:t>4）将公司环境</w:t>
            </w:r>
            <w:r>
              <w:rPr>
                <w:rFonts w:hint="eastAsia" w:ascii="宋体" w:hAnsi="宋体" w:cs="Arial"/>
                <w:sz w:val="21"/>
                <w:szCs w:val="21"/>
                <w:lang w:val="en-US" w:eastAsia="zh-CN"/>
              </w:rPr>
              <w:t>安全</w:t>
            </w:r>
            <w:r>
              <w:rPr>
                <w:rFonts w:hint="eastAsia" w:ascii="宋体" w:hAnsi="宋体" w:cs="Arial"/>
                <w:sz w:val="21"/>
                <w:szCs w:val="21"/>
              </w:rPr>
              <w:t>管理要求和意义作为新员工岗前培训内容。</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4"/>
              </w:numPr>
              <w:rPr>
                <w:rFonts w:ascii="宋体" w:hAnsi="宋体" w:cs="宋体"/>
                <w:szCs w:val="21"/>
              </w:rPr>
            </w:pPr>
            <w:r>
              <w:rPr>
                <w:rFonts w:hint="eastAsia"/>
                <w:szCs w:val="21"/>
                <w:lang w:val="en-US" w:eastAsia="zh-CN"/>
              </w:rPr>
              <w:t>火灾、2）触电</w:t>
            </w:r>
            <w:r>
              <w:rPr>
                <w:rFonts w:hint="eastAsia" w:ascii="宋体" w:hAnsi="宋体" w:cs="宋体"/>
                <w:szCs w:val="21"/>
              </w:rPr>
              <w:t>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》、《机械设备事故救援应急预案》等，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9</w:t>
            </w:r>
            <w:r>
              <w:rPr>
                <w:rFonts w:hint="eastAsia"/>
                <w:highlight w:val="none"/>
              </w:rPr>
              <w:t>日在公司</w:t>
            </w:r>
            <w:r>
              <w:rPr>
                <w:rFonts w:hint="eastAsia"/>
                <w:highlight w:val="none"/>
                <w:lang w:val="en-US" w:eastAsia="zh-CN"/>
              </w:rPr>
              <w:t>生产部</w:t>
            </w:r>
            <w:r>
              <w:rPr>
                <w:rFonts w:hint="eastAsia"/>
                <w:highlight w:val="none"/>
              </w:rPr>
              <w:t>进行的”消防应急演练”记录（演练通知、应急预案评审记录、火灾应急演练报告），无需更改。</w:t>
            </w:r>
          </w:p>
          <w:p>
            <w:pPr>
              <w:spacing w:line="400" w:lineRule="exact"/>
              <w:rPr>
                <w:rFonts w:ascii="宋体" w:hAnsi="宋体" w:cs="宋体"/>
                <w:szCs w:val="21"/>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1585" w:type="dxa"/>
          </w:tcPr>
          <w:p>
            <w:r>
              <w:rPr>
                <w:rFonts w:hint="eastAsia"/>
                <w:lang w:val="en-US" w:eastAsia="zh-CN"/>
              </w:rPr>
              <w:t>符合</w:t>
            </w:r>
          </w:p>
        </w:tc>
      </w:tr>
    </w:tbl>
    <w:p>
      <w:pPr>
        <w:pStyle w:val="10"/>
      </w:pPr>
      <w:r>
        <w:rPr>
          <w:rFonts w:hint="eastAsia"/>
        </w:rPr>
        <w:t>说明：不符合标注N</w:t>
      </w:r>
    </w:p>
    <w:p>
      <w:pPr>
        <w:pStyle w:val="10"/>
      </w:pPr>
    </w:p>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ACADE"/>
    <w:multiLevelType w:val="singleLevel"/>
    <w:tmpl w:val="8E1ACADE"/>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BEA868"/>
    <w:multiLevelType w:val="singleLevel"/>
    <w:tmpl w:val="43BEA868"/>
    <w:lvl w:ilvl="0" w:tentative="0">
      <w:start w:val="1"/>
      <w:numFmt w:val="decimal"/>
      <w:suff w:val="nothing"/>
      <w:lvlText w:val="%1．"/>
      <w:lvlJc w:val="left"/>
      <w:pPr>
        <w:ind w:left="0" w:firstLine="400"/>
      </w:pPr>
      <w:rPr>
        <w:rFonts w:hint="default"/>
      </w:rPr>
    </w:lvl>
  </w:abstractNum>
  <w:abstractNum w:abstractNumId="3">
    <w:nsid w:val="4AF15A1D"/>
    <w:multiLevelType w:val="singleLevel"/>
    <w:tmpl w:val="4AF15A1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BB5693"/>
    <w:rsid w:val="05744241"/>
    <w:rsid w:val="0F327336"/>
    <w:rsid w:val="23DD11D4"/>
    <w:rsid w:val="243D260E"/>
    <w:rsid w:val="26DE117E"/>
    <w:rsid w:val="2B0026EB"/>
    <w:rsid w:val="337725FD"/>
    <w:rsid w:val="3AA66F75"/>
    <w:rsid w:val="466B0D9E"/>
    <w:rsid w:val="486034FC"/>
    <w:rsid w:val="4B7362D6"/>
    <w:rsid w:val="4C1526DD"/>
    <w:rsid w:val="4DAA233E"/>
    <w:rsid w:val="70796C2D"/>
    <w:rsid w:val="7CF31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ody Text Indent"/>
    <w:basedOn w:val="1"/>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rPr>
      <w:rFonts w:ascii="宋体" w:hAnsi="Courier New"/>
      <w:szCs w:val="20"/>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列出段落4"/>
    <w:basedOn w:val="1"/>
    <w:qFormat/>
    <w:uiPriority w:val="34"/>
    <w:pPr>
      <w:ind w:firstLine="420" w:firstLineChars="200"/>
    </w:pPr>
    <w:rPr>
      <w:rFonts w:ascii="Calibri" w:hAnsi="Calibri"/>
      <w:szCs w:val="22"/>
    </w:rPr>
  </w:style>
  <w:style w:type="character" w:customStyle="1" w:styleId="22">
    <w:name w:val="Char Char11"/>
    <w:qFormat/>
    <w:uiPriority w:val="0"/>
    <w:rPr>
      <w:rFonts w:ascii="宋体"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2021-08-21T03:20:40Z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8D3B878D4FCE4D56B3626630278EBBC3</vt:lpwstr>
  </property>
</Properties>
</file>