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0701-2021-QJEO</w:t>
      </w:r>
      <w:bookmarkEnd w:id="0"/>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重庆泰安装饰设计工程有限公司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重庆市江北区港安二路28号3幢12-1、12-2</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400025</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rFonts w:hint="eastAsia" w:eastAsia="宋体"/>
          <w:b/>
          <w:color w:val="000000" w:themeColor="text1"/>
          <w:sz w:val="22"/>
          <w:szCs w:val="22"/>
          <w:u w:val="single"/>
          <w:lang w:val="en-US" w:eastAsia="zh-CN"/>
        </w:rPr>
      </w:pPr>
      <w:r>
        <w:rPr>
          <w:rFonts w:hint="eastAsia"/>
          <w:b/>
          <w:color w:val="000000" w:themeColor="text1"/>
          <w:sz w:val="22"/>
          <w:szCs w:val="22"/>
        </w:rPr>
        <w:t>(英文)：</w:t>
      </w:r>
      <w:r>
        <w:rPr>
          <w:rFonts w:hint="eastAsia"/>
          <w:b/>
          <w:color w:val="000000" w:themeColor="text1"/>
          <w:sz w:val="22"/>
          <w:szCs w:val="22"/>
          <w:lang w:val="en-US" w:eastAsia="zh-CN"/>
        </w:rPr>
        <w:t xml:space="preserve"> </w:t>
      </w:r>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重庆市江北区港安二路28号3幢12-1、12-2</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400025</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91500105202824630U</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023-86067699</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张合</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文华</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65</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jc w:val="left"/>
        <w:textAlignment w:val="auto"/>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EC：GB/T19001-2016/ISO9001:2015和GB/T50430-2017,</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jc w:val="left"/>
        <w:textAlignment w:val="auto"/>
        <w:rPr>
          <w:rFonts w:hint="eastAsia" w:ascii="宋体" w:hAnsi="宋体"/>
          <w:b/>
          <w:color w:val="000000" w:themeColor="text1"/>
          <w:sz w:val="22"/>
          <w:szCs w:val="22"/>
          <w:u w:val="single"/>
        </w:rPr>
      </w:pPr>
      <w:r>
        <w:rPr>
          <w:rFonts w:hint="eastAsia" w:ascii="宋体" w:hAnsi="宋体"/>
          <w:b/>
          <w:color w:val="000000" w:themeColor="text1"/>
          <w:sz w:val="22"/>
          <w:szCs w:val="22"/>
          <w:u w:val="single"/>
        </w:rPr>
        <w:t>E：GB/T 24001-2016/ISO14001:2015,</w:t>
      </w:r>
      <w:r>
        <w:rPr>
          <w:rFonts w:hint="eastAsia" w:ascii="宋体" w:hAnsi="宋体"/>
          <w:b/>
          <w:color w:val="000000" w:themeColor="text1"/>
          <w:sz w:val="22"/>
          <w:szCs w:val="22"/>
          <w:u w:val="single"/>
          <w:lang w:val="en-US" w:eastAsia="zh-CN"/>
        </w:rPr>
        <w:t xml:space="preserve">  </w:t>
      </w:r>
      <w:r>
        <w:rPr>
          <w:rFonts w:hint="eastAsia" w:ascii="宋体" w:hAnsi="宋体"/>
          <w:b/>
          <w:color w:val="000000" w:themeColor="text1"/>
          <w:sz w:val="22"/>
          <w:szCs w:val="22"/>
          <w:u w:val="single"/>
        </w:rPr>
        <w:t>O：GB/T45001-2020 / ISO45001：2018</w:t>
      </w:r>
      <w:bookmarkEnd w:id="13"/>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EC:二阶段,E:二阶段,O:二阶段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bookmarkStart w:id="15" w:name="审核范围"/>
      <w:r>
        <w:rPr>
          <w:rFonts w:hint="eastAsia"/>
          <w:b/>
          <w:color w:val="000000" w:themeColor="text1"/>
          <w:sz w:val="22"/>
          <w:szCs w:val="22"/>
        </w:rPr>
        <w:t>EC：资质范围内建筑装修装饰工程设计及施工</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E：资质范围内建筑装修装饰工程设计及施工所涉及场所的相关环境管理活动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O：资质范围内建筑装修装饰工程设计及施工所涉及场所的相关职业健康安全管理活动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 xml:space="preserve">  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 xml:space="preserve">日期：                                    </w:t>
      </w:r>
      <w:r>
        <w:rPr>
          <w:rFonts w:hint="eastAsia"/>
          <w:b/>
          <w:color w:val="000000" w:themeColor="text1"/>
          <w:sz w:val="22"/>
          <w:szCs w:val="22"/>
          <w:lang w:val="en-US" w:eastAsia="zh-CN"/>
        </w:rPr>
        <w:t xml:space="preserve">             </w:t>
      </w:r>
      <w:r>
        <w:rPr>
          <w:rFonts w:hint="eastAsia"/>
          <w:b/>
          <w:color w:val="000000" w:themeColor="text1"/>
          <w:sz w:val="22"/>
          <w:szCs w:val="22"/>
        </w:rPr>
        <w:t xml:space="preserve">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E516A23"/>
    <w:rsid w:val="50964FB4"/>
    <w:rsid w:val="568953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132</TotalTime>
  <ScaleCrop>false</ScaleCrop>
  <LinksUpToDate>false</LinksUpToDate>
  <CharactersWithSpaces>987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2021-08-03T01:36:29Z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1BC9A9C5B0D74183A2E79574B88A1784</vt:lpwstr>
  </property>
</Properties>
</file>