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
          <w:bCs/>
          <w:color w:val="auto"/>
          <w:sz w:val="44"/>
          <w:szCs w:val="44"/>
        </w:rPr>
      </w:pPr>
      <w:bookmarkStart w:id="11" w:name="_GoBack"/>
      <w:bookmarkEnd w:id="11"/>
      <w:r>
        <w:rPr>
          <w:rFonts w:hint="eastAsia" w:ascii="楷体" w:hAnsi="楷体" w:eastAsia="楷体"/>
          <w:b/>
          <w:bCs/>
          <w:color w:val="auto"/>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041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过程与活动、</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抽样计划</w:t>
            </w:r>
          </w:p>
        </w:tc>
        <w:tc>
          <w:tcPr>
            <w:tcW w:w="1134"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涉及</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条款</w:t>
            </w:r>
          </w:p>
        </w:tc>
        <w:tc>
          <w:tcPr>
            <w:tcW w:w="10414" w:type="dxa"/>
            <w:vAlign w:val="center"/>
          </w:tcPr>
          <w:p>
            <w:pP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受审核部门：管理层   主管领导：</w:t>
            </w:r>
            <w:r>
              <w:rPr>
                <w:rFonts w:hint="eastAsia" w:asciiTheme="minorEastAsia" w:hAnsiTheme="minorEastAsia" w:eastAsiaTheme="minorEastAsia"/>
                <w:color w:val="auto"/>
                <w:sz w:val="24"/>
                <w:szCs w:val="24"/>
                <w:lang w:eastAsia="zh-CN"/>
              </w:rPr>
              <w:t>张合</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 xml:space="preserve">   陪同人员：</w:t>
            </w:r>
            <w:r>
              <w:rPr>
                <w:rFonts w:hint="eastAsia" w:asciiTheme="minorEastAsia" w:hAnsiTheme="minorEastAsia" w:eastAsiaTheme="minorEastAsia"/>
                <w:color w:val="auto"/>
                <w:sz w:val="24"/>
                <w:szCs w:val="24"/>
                <w:lang w:eastAsia="zh-CN"/>
              </w:rPr>
              <w:t>文华</w:t>
            </w:r>
            <w:r>
              <w:rPr>
                <w:rFonts w:hint="eastAsia" w:asciiTheme="minorEastAsia" w:hAnsiTheme="minorEastAsia" w:eastAsiaTheme="minorEastAsia"/>
                <w:color w:val="auto"/>
                <w:sz w:val="24"/>
                <w:szCs w:val="24"/>
                <w:lang w:val="en-US" w:eastAsia="zh-CN"/>
              </w:rPr>
              <w:t xml:space="preserve"> </w:t>
            </w:r>
          </w:p>
        </w:tc>
        <w:tc>
          <w:tcPr>
            <w:tcW w:w="1352"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color w:val="auto"/>
                <w:sz w:val="24"/>
                <w:szCs w:val="24"/>
              </w:rPr>
            </w:pPr>
          </w:p>
        </w:tc>
        <w:tc>
          <w:tcPr>
            <w:tcW w:w="1134" w:type="dxa"/>
            <w:vMerge w:val="continue"/>
            <w:vAlign w:val="center"/>
          </w:tcPr>
          <w:p>
            <w:pPr>
              <w:rPr>
                <w:rFonts w:asciiTheme="minorEastAsia" w:hAnsiTheme="minorEastAsia" w:eastAsiaTheme="minorEastAsia"/>
                <w:color w:val="auto"/>
                <w:sz w:val="24"/>
                <w:szCs w:val="24"/>
              </w:rPr>
            </w:pPr>
          </w:p>
        </w:tc>
        <w:tc>
          <w:tcPr>
            <w:tcW w:w="10414" w:type="dxa"/>
            <w:vAlign w:val="center"/>
          </w:tcPr>
          <w:p>
            <w:pPr>
              <w:spacing w:before="12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审核员：</w:t>
            </w:r>
            <w:r>
              <w:rPr>
                <w:rFonts w:hint="eastAsia" w:asciiTheme="minorEastAsia" w:hAnsiTheme="minorEastAsia" w:eastAsiaTheme="minorEastAsia"/>
                <w:color w:val="auto"/>
                <w:sz w:val="24"/>
                <w:szCs w:val="24"/>
                <w:lang w:eastAsia="zh-CN"/>
              </w:rPr>
              <w:t>文平、张心（</w:t>
            </w:r>
            <w:r>
              <w:rPr>
                <w:rFonts w:hint="eastAsia" w:asciiTheme="minorEastAsia" w:hAnsiTheme="minorEastAsia" w:eastAsiaTheme="minorEastAsia"/>
                <w:color w:val="auto"/>
                <w:sz w:val="24"/>
                <w:szCs w:val="24"/>
                <w:lang w:val="en-US" w:eastAsia="zh-CN"/>
              </w:rPr>
              <w:t>QMS</w:t>
            </w:r>
            <w:r>
              <w:rPr>
                <w:rFonts w:hint="eastAsia" w:asciiTheme="minorEastAsia" w:hAnsiTheme="minorEastAsia" w:eastAsiaTheme="minorEastAsia"/>
                <w:color w:val="auto"/>
                <w:sz w:val="24"/>
                <w:szCs w:val="24"/>
                <w:lang w:eastAsia="zh-CN"/>
              </w:rPr>
              <w:t>）、李林（</w:t>
            </w:r>
            <w:r>
              <w:rPr>
                <w:rFonts w:hint="eastAsia" w:asciiTheme="minorEastAsia" w:hAnsiTheme="minorEastAsia" w:eastAsiaTheme="minorEastAsia"/>
                <w:color w:val="auto"/>
                <w:sz w:val="24"/>
                <w:szCs w:val="24"/>
                <w:lang w:val="en-US" w:eastAsia="zh-CN"/>
              </w:rPr>
              <w:t>EMS</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 xml:space="preserve">    审核时间：</w:t>
            </w:r>
            <w:r>
              <w:rPr>
                <w:rFonts w:hint="eastAsia" w:asciiTheme="minorEastAsia" w:hAnsiTheme="minorEastAsia" w:eastAsiaTheme="minorEastAsia"/>
                <w:color w:val="auto"/>
                <w:sz w:val="24"/>
                <w:szCs w:val="24"/>
                <w:lang w:eastAsia="zh-CN"/>
              </w:rPr>
              <w:t>2021.</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lang w:eastAsia="zh-CN"/>
              </w:rPr>
              <w:t>.2</w:t>
            </w:r>
          </w:p>
        </w:tc>
        <w:tc>
          <w:tcPr>
            <w:tcW w:w="1352"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color w:val="auto"/>
                <w:sz w:val="24"/>
                <w:szCs w:val="24"/>
              </w:rPr>
            </w:pPr>
          </w:p>
        </w:tc>
        <w:tc>
          <w:tcPr>
            <w:tcW w:w="1134" w:type="dxa"/>
            <w:vMerge w:val="continue"/>
            <w:vAlign w:val="center"/>
          </w:tcPr>
          <w:p>
            <w:pPr>
              <w:rPr>
                <w:rFonts w:asciiTheme="minorEastAsia" w:hAnsiTheme="minorEastAsia" w:eastAsiaTheme="minorEastAsia"/>
                <w:color w:val="auto"/>
                <w:sz w:val="24"/>
                <w:szCs w:val="24"/>
              </w:rPr>
            </w:pPr>
          </w:p>
        </w:tc>
        <w:tc>
          <w:tcPr>
            <w:tcW w:w="10414" w:type="dxa"/>
            <w:vAlign w:val="center"/>
          </w:tcPr>
          <w:p>
            <w:pPr>
              <w:spacing w:line="300" w:lineRule="exact"/>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见下</w:t>
            </w:r>
          </w:p>
        </w:tc>
        <w:tc>
          <w:tcPr>
            <w:tcW w:w="1352"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组织及其环境;</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相关方需求与期望;</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确定体系范围;</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体系及其过程;</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总要求</w:t>
            </w:r>
          </w:p>
          <w:p>
            <w:pPr>
              <w:rPr>
                <w:rFonts w:asciiTheme="minorEastAsia" w:hAnsiTheme="minorEastAsia" w:eastAsiaTheme="minorEastAsia"/>
                <w:color w:val="auto"/>
                <w:szCs w:val="21"/>
              </w:rPr>
            </w:pPr>
          </w:p>
        </w:tc>
        <w:tc>
          <w:tcPr>
            <w:tcW w:w="1134" w:type="dxa"/>
          </w:tcPr>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:4.1;4.2;4.3;4.4</w:t>
            </w:r>
          </w:p>
          <w:p>
            <w:pPr>
              <w:adjustRightInd w:val="0"/>
              <w:snapToGrid w:val="0"/>
              <w:rPr>
                <w:rFonts w:cs="宋体" w:asciiTheme="minorEastAsia" w:hAnsiTheme="minorEastAsia" w:eastAsiaTheme="minorEastAsia"/>
                <w:color w:val="auto"/>
                <w:szCs w:val="21"/>
              </w:rPr>
            </w:pPr>
          </w:p>
          <w:p>
            <w:pPr>
              <w:rPr>
                <w:rFonts w:asciiTheme="minorEastAsia" w:hAnsiTheme="minorEastAsia" w:eastAsiaTheme="minorEastAsia"/>
                <w:color w:val="auto"/>
                <w:szCs w:val="21"/>
              </w:rPr>
            </w:pPr>
            <w:r>
              <w:rPr>
                <w:rFonts w:asciiTheme="minorEastAsia" w:hAnsiTheme="minorEastAsia" w:eastAsiaTheme="minorEastAsia"/>
                <w:color w:val="auto"/>
                <w:szCs w:val="21"/>
              </w:rPr>
              <w:t>J:3.3/</w:t>
            </w:r>
          </w:p>
          <w:p>
            <w:pPr>
              <w:rPr>
                <w:rFonts w:asciiTheme="minorEastAsia" w:hAnsiTheme="minorEastAsia" w:eastAsiaTheme="minorEastAsia"/>
                <w:color w:val="auto"/>
                <w:szCs w:val="21"/>
              </w:rPr>
            </w:pPr>
            <w:r>
              <w:rPr>
                <w:rFonts w:asciiTheme="minorEastAsia" w:hAnsiTheme="minorEastAsia" w:eastAsiaTheme="minorEastAsia"/>
                <w:color w:val="auto"/>
                <w:szCs w:val="21"/>
              </w:rPr>
              <w:t>3.4</w:t>
            </w:r>
          </w:p>
        </w:tc>
        <w:tc>
          <w:tcPr>
            <w:tcW w:w="10414" w:type="dxa"/>
          </w:tcPr>
          <w:p>
            <w:pPr>
              <w:spacing w:line="460" w:lineRule="exact"/>
              <w:ind w:firstLine="420" w:firstLineChars="200"/>
              <w:rPr>
                <w:rFonts w:cs="宋体" w:asciiTheme="minorEastAsia" w:hAnsiTheme="minorEastAsia" w:eastAsiaTheme="minorEastAsia"/>
                <w:bCs/>
                <w:color w:val="auto"/>
                <w:kern w:val="0"/>
                <w:szCs w:val="21"/>
              </w:rPr>
            </w:pPr>
            <w:bookmarkStart w:id="0" w:name="组织名称"/>
            <w:r>
              <w:rPr>
                <w:color w:val="auto"/>
                <w:szCs w:val="21"/>
              </w:rPr>
              <w:t>重庆泰安装饰设计工程有限公司</w:t>
            </w:r>
            <w:bookmarkEnd w:id="0"/>
            <w:r>
              <w:rPr>
                <w:rFonts w:hint="eastAsia" w:cs="宋体" w:asciiTheme="minorEastAsia" w:hAnsiTheme="minorEastAsia" w:eastAsiaTheme="minorEastAsia"/>
                <w:bCs/>
                <w:color w:val="auto"/>
                <w:kern w:val="0"/>
                <w:szCs w:val="21"/>
              </w:rPr>
              <w:t>成立于</w:t>
            </w:r>
            <w:r>
              <w:rPr>
                <w:rFonts w:hint="eastAsia" w:cs="宋体" w:asciiTheme="minorEastAsia" w:hAnsiTheme="minorEastAsia" w:eastAsiaTheme="minorEastAsia"/>
                <w:bCs/>
                <w:color w:val="auto"/>
                <w:kern w:val="0"/>
                <w:szCs w:val="21"/>
                <w:lang w:val="en-US" w:eastAsia="zh-CN"/>
              </w:rPr>
              <w:t>1998</w:t>
            </w:r>
            <w:r>
              <w:rPr>
                <w:rFonts w:hint="eastAsia" w:cs="宋体" w:asciiTheme="minorEastAsia" w:hAnsiTheme="minorEastAsia" w:eastAsiaTheme="minorEastAsia"/>
                <w:bCs/>
                <w:color w:val="auto"/>
                <w:kern w:val="0"/>
                <w:szCs w:val="21"/>
              </w:rPr>
              <w:t>年</w:t>
            </w:r>
            <w:r>
              <w:rPr>
                <w:rFonts w:hint="eastAsia" w:cs="宋体" w:asciiTheme="minorEastAsia" w:hAnsiTheme="minorEastAsia" w:eastAsiaTheme="minorEastAsia"/>
                <w:bCs/>
                <w:color w:val="auto"/>
                <w:kern w:val="0"/>
                <w:szCs w:val="21"/>
                <w:lang w:val="en-US" w:eastAsia="zh-CN"/>
              </w:rPr>
              <w:t>7</w:t>
            </w:r>
            <w:r>
              <w:rPr>
                <w:rFonts w:hint="eastAsia" w:cs="宋体" w:asciiTheme="minorEastAsia" w:hAnsiTheme="minorEastAsia" w:eastAsiaTheme="minorEastAsia"/>
                <w:bCs/>
                <w:color w:val="auto"/>
                <w:kern w:val="0"/>
                <w:szCs w:val="21"/>
              </w:rPr>
              <w:t>月，注册资金</w:t>
            </w:r>
            <w:r>
              <w:rPr>
                <w:rFonts w:hint="eastAsia" w:cs="宋体" w:asciiTheme="minorEastAsia" w:hAnsiTheme="minorEastAsia" w:eastAsiaTheme="minorEastAsia"/>
                <w:bCs/>
                <w:color w:val="auto"/>
                <w:kern w:val="0"/>
                <w:szCs w:val="21"/>
                <w:lang w:val="en-US" w:eastAsia="zh-CN"/>
              </w:rPr>
              <w:t>10</w:t>
            </w:r>
            <w:r>
              <w:rPr>
                <w:rFonts w:hint="eastAsia" w:cs="宋体" w:asciiTheme="minorEastAsia" w:hAnsiTheme="minorEastAsia" w:eastAsiaTheme="minorEastAsia"/>
                <w:bCs/>
                <w:color w:val="auto"/>
                <w:kern w:val="0"/>
                <w:szCs w:val="21"/>
              </w:rPr>
              <w:t>00万元，是一家实施</w:t>
            </w:r>
            <w:r>
              <w:rPr>
                <w:rFonts w:hint="eastAsia" w:ascii="宋体" w:hAnsi="宋体"/>
                <w:color w:val="auto"/>
                <w:szCs w:val="21"/>
              </w:rPr>
              <w:t>资质范围内建筑装修装饰工程设计及施工</w:t>
            </w:r>
            <w:r>
              <w:rPr>
                <w:rFonts w:hint="eastAsia" w:cs="宋体" w:asciiTheme="minorEastAsia" w:hAnsiTheme="minorEastAsia" w:eastAsiaTheme="minorEastAsia"/>
                <w:bCs/>
                <w:color w:val="auto"/>
                <w:kern w:val="0"/>
                <w:szCs w:val="21"/>
              </w:rPr>
              <w:t>的企业。公司</w:t>
            </w:r>
            <w:r>
              <w:rPr>
                <w:rFonts w:hint="eastAsia" w:cs="宋体" w:asciiTheme="minorEastAsia" w:hAnsiTheme="minorEastAsia" w:eastAsiaTheme="minorEastAsia"/>
                <w:bCs/>
                <w:color w:val="auto"/>
                <w:kern w:val="0"/>
                <w:szCs w:val="21"/>
                <w:lang w:eastAsia="zh-CN"/>
              </w:rPr>
              <w:t>涵盖</w:t>
            </w:r>
            <w:r>
              <w:rPr>
                <w:rFonts w:hint="eastAsia" w:cs="宋体" w:asciiTheme="minorEastAsia" w:hAnsiTheme="minorEastAsia" w:eastAsiaTheme="minorEastAsia"/>
                <w:bCs/>
                <w:color w:val="auto"/>
                <w:kern w:val="0"/>
                <w:szCs w:val="21"/>
              </w:rPr>
              <w:t>建筑装修装饰、房屋</w:t>
            </w:r>
            <w:r>
              <w:rPr>
                <w:rFonts w:hint="eastAsia" w:cs="宋体" w:asciiTheme="minorEastAsia" w:hAnsiTheme="minorEastAsia" w:eastAsiaTheme="minorEastAsia"/>
                <w:bCs/>
                <w:color w:val="auto"/>
                <w:kern w:val="0"/>
                <w:szCs w:val="21"/>
                <w:lang w:eastAsia="zh-CN"/>
              </w:rPr>
              <w:t>室内装饰装修工程（包括但不限于地面、楼道、门窗、墙面等装饰装修）及装修工程附属的给排水工程、电气工程、暖通工程等设计及施工工作</w:t>
            </w:r>
            <w:r>
              <w:rPr>
                <w:rFonts w:hint="eastAsia" w:cs="宋体" w:asciiTheme="minorEastAsia" w:hAnsiTheme="minorEastAsia" w:eastAsiaTheme="minorEastAsia"/>
                <w:bCs/>
                <w:color w:val="auto"/>
                <w:kern w:val="0"/>
                <w:szCs w:val="21"/>
              </w:rPr>
              <w:t>，能够为客户提供全方位的优质服务。公司拥有</w:t>
            </w:r>
            <w:r>
              <w:rPr>
                <w:rFonts w:hint="eastAsia" w:cs="宋体" w:asciiTheme="minorEastAsia" w:hAnsiTheme="minorEastAsia" w:eastAsiaTheme="minorEastAsia"/>
                <w:bCs/>
                <w:color w:val="auto"/>
                <w:kern w:val="0"/>
                <w:szCs w:val="21"/>
                <w:lang w:eastAsia="zh-CN"/>
              </w:rPr>
              <w:t>建筑施工安全生产许可证、</w:t>
            </w:r>
            <w:r>
              <w:rPr>
                <w:rFonts w:hint="eastAsia" w:cs="宋体" w:asciiTheme="minorEastAsia" w:hAnsiTheme="minorEastAsia" w:eastAsiaTheme="minorEastAsia"/>
                <w:bCs/>
                <w:color w:val="auto"/>
                <w:kern w:val="0"/>
                <w:szCs w:val="21"/>
              </w:rPr>
              <w:t>建筑</w:t>
            </w:r>
            <w:r>
              <w:rPr>
                <w:rFonts w:hint="eastAsia" w:cs="宋体" w:asciiTheme="minorEastAsia" w:hAnsiTheme="minorEastAsia" w:eastAsiaTheme="minorEastAsia"/>
                <w:bCs/>
                <w:color w:val="auto"/>
                <w:kern w:val="0"/>
                <w:szCs w:val="21"/>
                <w:lang w:eastAsia="zh-CN"/>
              </w:rPr>
              <w:t>装饰工程设计专项甲级资质</w:t>
            </w:r>
            <w:r>
              <w:rPr>
                <w:rFonts w:hint="eastAsia" w:cs="宋体" w:asciiTheme="minorEastAsia" w:hAnsiTheme="minorEastAsia" w:eastAsiaTheme="minorEastAsia"/>
                <w:bCs/>
                <w:color w:val="auto"/>
                <w:kern w:val="0"/>
                <w:szCs w:val="21"/>
              </w:rPr>
              <w:t>、</w:t>
            </w:r>
            <w:r>
              <w:rPr>
                <w:rFonts w:hint="eastAsia" w:cs="宋体" w:asciiTheme="minorEastAsia" w:hAnsiTheme="minorEastAsia" w:eastAsiaTheme="minorEastAsia"/>
                <w:bCs/>
                <w:color w:val="auto"/>
                <w:kern w:val="0"/>
                <w:szCs w:val="21"/>
                <w:lang w:eastAsia="zh-CN"/>
              </w:rPr>
              <w:t>建筑业企业资质证书等</w:t>
            </w:r>
            <w:r>
              <w:rPr>
                <w:rFonts w:hint="eastAsia" w:cs="宋体" w:asciiTheme="minorEastAsia" w:hAnsiTheme="minorEastAsia" w:eastAsiaTheme="minorEastAsia"/>
                <w:bCs/>
                <w:color w:val="auto"/>
                <w:kern w:val="0"/>
                <w:szCs w:val="21"/>
              </w:rPr>
              <w:t>资质。</w:t>
            </w:r>
          </w:p>
          <w:p>
            <w:pPr>
              <w:spacing w:line="460" w:lineRule="exact"/>
              <w:ind w:firstLine="420" w:firstLineChars="2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公司组织机构完整，管理制度和操作规程健全。拥有一支训练有素、业务精湛的专业化团队。现有固定职工</w:t>
            </w:r>
            <w:r>
              <w:rPr>
                <w:rFonts w:hint="eastAsia" w:cs="宋体" w:asciiTheme="minorEastAsia" w:hAnsiTheme="minorEastAsia" w:eastAsiaTheme="minorEastAsia"/>
                <w:bCs/>
                <w:color w:val="auto"/>
                <w:kern w:val="0"/>
                <w:szCs w:val="21"/>
                <w:lang w:val="en-US" w:eastAsia="zh-CN"/>
              </w:rPr>
              <w:t>65</w:t>
            </w:r>
            <w:r>
              <w:rPr>
                <w:rFonts w:hint="eastAsia" w:cs="宋体" w:asciiTheme="minorEastAsia" w:hAnsiTheme="minorEastAsia" w:eastAsiaTheme="minorEastAsia"/>
                <w:bCs/>
                <w:color w:val="auto"/>
                <w:kern w:val="0"/>
                <w:szCs w:val="21"/>
              </w:rPr>
              <w:t>人，</w:t>
            </w:r>
            <w:r>
              <w:rPr>
                <w:rFonts w:hint="eastAsia" w:cs="宋体" w:asciiTheme="minorEastAsia" w:hAnsiTheme="minorEastAsia" w:eastAsiaTheme="minorEastAsia"/>
                <w:bCs/>
                <w:color w:val="auto"/>
                <w:kern w:val="0"/>
                <w:szCs w:val="21"/>
                <w:lang w:eastAsia="zh-CN"/>
              </w:rPr>
              <w:t>有各建筑二级建造师、建筑一级建造师、安全员、造价员、建（构）筑物消防员及中高级工程师等资质人员。</w:t>
            </w:r>
            <w:r>
              <w:rPr>
                <w:rFonts w:hint="eastAsia" w:cs="宋体" w:asciiTheme="minorEastAsia" w:hAnsiTheme="minorEastAsia" w:eastAsiaTheme="minorEastAsia"/>
                <w:bCs/>
                <w:color w:val="auto"/>
                <w:kern w:val="0"/>
                <w:szCs w:val="21"/>
              </w:rPr>
              <w:t>员工持有相关专业技能证书、并经过严格的专业化培训，有丰富的工作经验。</w:t>
            </w:r>
          </w:p>
          <w:p>
            <w:pPr>
              <w:spacing w:line="460" w:lineRule="exact"/>
              <w:ind w:firstLine="420" w:firstLineChars="200"/>
              <w:rPr>
                <w:rFonts w:hint="eastAsia" w:cs="宋体" w:asciiTheme="minorEastAsia" w:hAnsiTheme="minorEastAsia" w:eastAsiaTheme="minorEastAsia"/>
                <w:bCs/>
                <w:color w:val="auto"/>
                <w:kern w:val="0"/>
                <w:szCs w:val="21"/>
                <w:lang w:eastAsia="zh-CN"/>
              </w:rPr>
            </w:pPr>
            <w:r>
              <w:rPr>
                <w:rFonts w:hint="eastAsia" w:cs="宋体" w:asciiTheme="minorEastAsia" w:hAnsiTheme="minorEastAsia" w:eastAsiaTheme="minorEastAsia"/>
                <w:bCs/>
                <w:color w:val="auto"/>
                <w:kern w:val="0"/>
                <w:szCs w:val="21"/>
              </w:rPr>
              <w:t>面对新经济条件下顾客对工</w:t>
            </w:r>
            <w:r>
              <w:rPr>
                <w:rFonts w:hint="eastAsia" w:cs="宋体" w:asciiTheme="minorEastAsia" w:hAnsiTheme="minorEastAsia" w:eastAsiaTheme="minorEastAsia"/>
                <w:bCs/>
                <w:color w:val="auto"/>
                <w:kern w:val="0"/>
                <w:szCs w:val="21"/>
                <w:lang w:eastAsia="zh-CN"/>
              </w:rPr>
              <w:t>程建设项目服务的新要求，我们始终坚持“科学管理，精心施工,诚信服务，持续改进。遵纪守法，预防污染；安全生产，再造辉煌”的方针，大力推进技术创新、管理创新，积极开创具有自身特色的企业发展思路，将专业化、标准化和人性化有机结合，不断提高服务品质。</w:t>
            </w:r>
          </w:p>
          <w:p>
            <w:pPr>
              <w:spacing w:line="460" w:lineRule="exact"/>
              <w:ind w:firstLine="420" w:firstLineChars="200"/>
              <w:rPr>
                <w:rFonts w:hint="eastAsia" w:cs="宋体" w:asciiTheme="minorEastAsia" w:hAnsiTheme="minorEastAsia" w:eastAsiaTheme="minorEastAsia"/>
                <w:bCs/>
                <w:color w:val="auto"/>
                <w:kern w:val="0"/>
                <w:szCs w:val="21"/>
                <w:lang w:eastAsia="zh-CN"/>
              </w:rPr>
            </w:pPr>
            <w:r>
              <w:rPr>
                <w:rFonts w:hint="eastAsia" w:cs="宋体" w:asciiTheme="minorEastAsia" w:hAnsiTheme="minorEastAsia" w:eastAsiaTheme="minorEastAsia"/>
                <w:bCs/>
                <w:color w:val="auto"/>
                <w:kern w:val="0"/>
                <w:szCs w:val="21"/>
                <w:lang w:eastAsia="zh-CN"/>
              </w:rPr>
              <w:t>核实</w:t>
            </w:r>
            <w:r>
              <w:rPr>
                <w:rFonts w:hint="eastAsia" w:cs="宋体" w:asciiTheme="minorEastAsia" w:hAnsiTheme="minorEastAsia" w:eastAsiaTheme="minorEastAsia"/>
                <w:bCs/>
                <w:color w:val="auto"/>
                <w:kern w:val="0"/>
                <w:szCs w:val="21"/>
                <w:lang w:val="de-DE" w:eastAsia="zh-CN"/>
              </w:rPr>
              <w:t>生产经营地址：</w:t>
            </w:r>
            <w:bookmarkStart w:id="1" w:name="注册地址"/>
            <w:r>
              <w:rPr>
                <w:rFonts w:hint="eastAsia" w:cs="宋体" w:asciiTheme="minorEastAsia" w:hAnsiTheme="minorEastAsia" w:eastAsiaTheme="minorEastAsia"/>
                <w:bCs/>
                <w:color w:val="auto"/>
                <w:kern w:val="0"/>
                <w:szCs w:val="21"/>
              </w:rPr>
              <w:t>重庆市江北区港安二路28号3幢12-1、12-2</w:t>
            </w:r>
            <w:bookmarkEnd w:id="1"/>
            <w:r>
              <w:rPr>
                <w:rFonts w:hint="eastAsia" w:cs="宋体" w:asciiTheme="minorEastAsia" w:hAnsiTheme="minorEastAsia" w:eastAsiaTheme="minorEastAsia"/>
                <w:bCs/>
                <w:color w:val="auto"/>
                <w:kern w:val="0"/>
                <w:szCs w:val="21"/>
                <w:lang w:eastAsia="zh-CN"/>
              </w:rPr>
              <w:t>，与任务书一致。</w:t>
            </w:r>
          </w:p>
          <w:p>
            <w:pPr>
              <w:spacing w:line="460" w:lineRule="exact"/>
              <w:ind w:firstLine="420" w:firstLineChars="200"/>
              <w:rPr>
                <w:rFonts w:hint="eastAsia" w:cs="宋体" w:asciiTheme="minorEastAsia" w:hAnsiTheme="minorEastAsia" w:eastAsiaTheme="minorEastAsia"/>
                <w:bCs/>
                <w:color w:val="auto"/>
                <w:kern w:val="0"/>
                <w:szCs w:val="21"/>
                <w:lang w:eastAsia="zh-CN"/>
              </w:rPr>
            </w:pPr>
            <w:r>
              <w:rPr>
                <w:rFonts w:hint="eastAsia" w:cs="宋体" w:asciiTheme="minorEastAsia" w:hAnsiTheme="minorEastAsia" w:eastAsiaTheme="minorEastAsia"/>
                <w:bCs/>
                <w:color w:val="auto"/>
                <w:kern w:val="0"/>
                <w:szCs w:val="21"/>
                <w:lang w:eastAsia="zh-CN"/>
              </w:rPr>
              <w:t>经确认，认证范围为</w:t>
            </w:r>
          </w:p>
          <w:p>
            <w:pPr>
              <w:spacing w:line="460" w:lineRule="exact"/>
              <w:ind w:firstLine="420" w:firstLineChars="200"/>
              <w:rPr>
                <w:rFonts w:hint="eastAsia" w:cs="宋体" w:asciiTheme="minorEastAsia" w:hAnsiTheme="minorEastAsia" w:eastAsiaTheme="minorEastAsia"/>
                <w:bCs/>
                <w:color w:val="auto"/>
                <w:kern w:val="0"/>
                <w:szCs w:val="21"/>
              </w:rPr>
            </w:pPr>
            <w:bookmarkStart w:id="2" w:name="审核范围"/>
            <w:r>
              <w:rPr>
                <w:rFonts w:hint="eastAsia" w:cs="宋体" w:asciiTheme="minorEastAsia" w:hAnsiTheme="minorEastAsia" w:eastAsiaTheme="minorEastAsia"/>
                <w:bCs/>
                <w:color w:val="auto"/>
                <w:kern w:val="0"/>
                <w:szCs w:val="21"/>
              </w:rPr>
              <w:t>EC：资质范围内建筑装修装饰工程设计及施工</w:t>
            </w:r>
          </w:p>
          <w:p>
            <w:pPr>
              <w:spacing w:line="460" w:lineRule="exact"/>
              <w:ind w:firstLine="420" w:firstLineChars="200"/>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E：资质范围内建筑装修装饰工程设计及施工所涉及场所的相关环境管理活动</w:t>
            </w:r>
          </w:p>
          <w:p>
            <w:pPr>
              <w:spacing w:line="460" w:lineRule="exact"/>
              <w:ind w:firstLine="420" w:firstLineChars="200"/>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O：资质范围内建筑装修装饰工程设计及施工所涉及场所的相关职业健康安全管理活动</w:t>
            </w:r>
            <w:bookmarkEnd w:id="2"/>
            <w:r>
              <w:rPr>
                <w:rFonts w:hint="eastAsia" w:cs="宋体" w:asciiTheme="minorEastAsia" w:hAnsiTheme="minorEastAsia" w:eastAsiaTheme="minorEastAsia"/>
                <w:bCs/>
                <w:color w:val="auto"/>
                <w:kern w:val="0"/>
                <w:szCs w:val="21"/>
              </w:rPr>
              <w:t xml:space="preserve"> </w:t>
            </w:r>
          </w:p>
          <w:p>
            <w:pPr>
              <w:tabs>
                <w:tab w:val="center" w:pos="3169"/>
              </w:tabs>
              <w:spacing w:line="400" w:lineRule="exact"/>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bCs w:val="0"/>
                <w:color w:val="auto"/>
                <w:spacing w:val="0"/>
                <w:szCs w:val="21"/>
              </w:rPr>
              <w:t>公司外包</w:t>
            </w:r>
            <w:r>
              <w:rPr>
                <w:rFonts w:hint="eastAsia" w:asciiTheme="minorEastAsia" w:hAnsiTheme="minorEastAsia" w:eastAsiaTheme="minorEastAsia"/>
                <w:color w:val="auto"/>
                <w:szCs w:val="21"/>
                <w:lang w:eastAsia="zh-CN"/>
              </w:rPr>
              <w:t>过程：劳务分包。</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目前公司在册人员</w:t>
            </w:r>
            <w:r>
              <w:rPr>
                <w:rFonts w:hint="eastAsia" w:asciiTheme="minorEastAsia" w:hAnsiTheme="minorEastAsia" w:eastAsiaTheme="minorEastAsia"/>
                <w:color w:val="auto"/>
                <w:szCs w:val="21"/>
                <w:lang w:val="en-US" w:eastAsia="zh-CN"/>
              </w:rPr>
              <w:t>65</w:t>
            </w:r>
            <w:r>
              <w:rPr>
                <w:rFonts w:hint="eastAsia" w:asciiTheme="minorEastAsia" w:hAnsiTheme="minorEastAsia" w:eastAsiaTheme="minorEastAsia"/>
                <w:color w:val="auto"/>
                <w:szCs w:val="21"/>
              </w:rPr>
              <w:t>人，与申报人数一致；</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公司在管理手册和制定的《风险和机遇的应对控制程序》中，确定了对公司有利的内外部环境因素，对公司不利的内、外部因素有：市场竞争非常激烈，国家和政府对企业环保要求提高等。</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公司通过业内展会、同行交流、座谈会、工作例会、QQ、微信等进行内外部沟通，并定期进行评审，形成会议记录。</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抽查20</w:t>
            </w:r>
            <w:r>
              <w:rPr>
                <w:rFonts w:hint="eastAsia" w:asciiTheme="minorEastAsia" w:hAnsiTheme="minorEastAsia" w:eastAsiaTheme="minorEastAsia"/>
                <w:color w:val="auto"/>
                <w:szCs w:val="21"/>
                <w:lang w:val="en-US" w:eastAsia="zh-CN"/>
              </w:rPr>
              <w:t>20</w:t>
            </w:r>
            <w:r>
              <w:rPr>
                <w:rFonts w:hint="eastAsia" w:asciiTheme="minorEastAsia" w:hAnsiTheme="minorEastAsia" w:eastAsiaTheme="minorEastAsia"/>
                <w:color w:val="auto"/>
                <w:szCs w:val="21"/>
              </w:rPr>
              <w:t>年总过程风险机会识别措施评价表，内容及记录清晰。</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公司确定的相关方有员工、顾客 、政府机构、审核机构、供方等。</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理解员工诉求的形式为谈心、</w:t>
            </w:r>
            <w:r>
              <w:rPr>
                <w:rFonts w:hint="eastAsia" w:asciiTheme="minorEastAsia" w:hAnsiTheme="minorEastAsia" w:eastAsiaTheme="minorEastAsia"/>
                <w:color w:val="auto"/>
                <w:szCs w:val="21"/>
                <w:lang w:eastAsia="zh-CN"/>
              </w:rPr>
              <w:t>会议</w:t>
            </w:r>
            <w:r>
              <w:rPr>
                <w:rFonts w:hint="eastAsia" w:asciiTheme="minorEastAsia" w:hAnsiTheme="minorEastAsia" w:eastAsiaTheme="minorEastAsia"/>
                <w:color w:val="auto"/>
                <w:szCs w:val="21"/>
              </w:rPr>
              <w:t>等；理解银行等相关方的形式主要为电话沟通、上门拜访等；</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员工关注的主要问题有工资、待遇、晋升机制、福利等，供方和合作伙伴关注的主要问题互利和连续性，产品质量、售后服务、成本价格、交付期等。</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查见《组织环境和相关方需求分析清单》</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相关方：员工、顾客 、政府机构、审核机构、供方、银行、</w:t>
            </w:r>
            <w:r>
              <w:rPr>
                <w:rFonts w:hint="eastAsia" w:asciiTheme="minorEastAsia" w:hAnsiTheme="minorEastAsia" w:eastAsiaTheme="minorEastAsia"/>
                <w:color w:val="auto"/>
                <w:szCs w:val="21"/>
                <w:lang w:eastAsia="zh-CN"/>
              </w:rPr>
              <w:t>职能部门</w:t>
            </w:r>
            <w:r>
              <w:rPr>
                <w:rFonts w:hint="eastAsia" w:asciiTheme="minorEastAsia" w:hAnsiTheme="minorEastAsia" w:eastAsiaTheme="minorEastAsia"/>
                <w:color w:val="auto"/>
                <w:szCs w:val="21"/>
              </w:rPr>
              <w:t>、邻居单位、物业等</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其中顾客的</w:t>
            </w:r>
            <w:r>
              <w:rPr>
                <w:rFonts w:hint="eastAsia" w:asciiTheme="minorEastAsia" w:hAnsiTheme="minorEastAsia" w:eastAsiaTheme="minorEastAsia"/>
                <w:color w:val="auto"/>
                <w:szCs w:val="21"/>
              </w:rPr>
              <w:t>需求和期望：服务质量符合顾客要求；及时交</w:t>
            </w:r>
            <w:r>
              <w:rPr>
                <w:rFonts w:hint="eastAsia" w:asciiTheme="minorEastAsia" w:hAnsiTheme="minorEastAsia" w:eastAsiaTheme="minorEastAsia"/>
                <w:color w:val="auto"/>
                <w:szCs w:val="21"/>
                <w:lang w:eastAsia="zh-CN"/>
              </w:rPr>
              <w:t>付验收</w:t>
            </w:r>
            <w:r>
              <w:rPr>
                <w:rFonts w:hint="eastAsia" w:asciiTheme="minorEastAsia" w:hAnsiTheme="minorEastAsia" w:eastAsiaTheme="minorEastAsia"/>
                <w:color w:val="auto"/>
                <w:szCs w:val="21"/>
              </w:rPr>
              <w:t>；价格合理等。</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公司在管理手册和制定的</w:t>
            </w:r>
            <w:r>
              <w:rPr>
                <w:rFonts w:hint="eastAsia" w:asciiTheme="minorEastAsia" w:hAnsiTheme="minorEastAsia" w:eastAsiaTheme="minorEastAsia"/>
                <w:color w:val="auto"/>
                <w:szCs w:val="21"/>
                <w:lang w:eastAsia="zh-CN"/>
              </w:rPr>
              <w:t>相关程序文件</w:t>
            </w:r>
            <w:r>
              <w:rPr>
                <w:rFonts w:hint="eastAsia" w:asciiTheme="minorEastAsia" w:hAnsiTheme="minorEastAsia" w:eastAsiaTheme="minorEastAsia"/>
                <w:color w:val="auto"/>
                <w:szCs w:val="21"/>
              </w:rPr>
              <w:t>中，确定了对公司有利的内外部环境因素有：</w:t>
            </w:r>
            <w:r>
              <w:rPr>
                <w:rFonts w:hint="eastAsia" w:ascii="宋体" w:hAnsi="宋体"/>
                <w:color w:val="auto"/>
                <w:szCs w:val="21"/>
              </w:rPr>
              <w:t>资质范围内建筑装修装饰工程设计及施工</w:t>
            </w:r>
            <w:r>
              <w:rPr>
                <w:rFonts w:hint="eastAsia" w:ascii="宋体" w:hAnsi="宋体"/>
                <w:color w:val="auto"/>
                <w:szCs w:val="21"/>
                <w:lang w:eastAsia="zh-CN"/>
              </w:rPr>
              <w:t>技术先进</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在</w:t>
            </w:r>
            <w:r>
              <w:rPr>
                <w:rFonts w:hint="eastAsia" w:asciiTheme="minorEastAsia" w:hAnsiTheme="minorEastAsia" w:eastAsiaTheme="minorEastAsia"/>
                <w:color w:val="auto"/>
                <w:szCs w:val="21"/>
              </w:rPr>
              <w:t>同行业</w:t>
            </w:r>
            <w:r>
              <w:rPr>
                <w:rFonts w:hint="eastAsia" w:asciiTheme="minorEastAsia" w:hAnsiTheme="minorEastAsia" w:eastAsiaTheme="minorEastAsia"/>
                <w:color w:val="auto"/>
                <w:szCs w:val="21"/>
                <w:lang w:eastAsia="zh-CN"/>
              </w:rPr>
              <w:t>中</w:t>
            </w:r>
            <w:r>
              <w:rPr>
                <w:rFonts w:hint="eastAsia" w:asciiTheme="minorEastAsia" w:hAnsiTheme="minorEastAsia" w:eastAsiaTheme="minorEastAsia"/>
                <w:color w:val="auto"/>
                <w:szCs w:val="21"/>
              </w:rPr>
              <w:t>有竞争优势。对公司不利的内、外部因素有：管理水平还需提高，统一员工认识、获得客户依赖等。</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公司通过业内交流会、展会学习、座谈会、工作例会、QQ、微信等进行内外部沟通，并定期进行评审，形成会议记录。</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公司确定的相关方有员工、客户、政府机构、审核机构、供方等。</w:t>
            </w:r>
          </w:p>
          <w:p>
            <w:pPr>
              <w:tabs>
                <w:tab w:val="center" w:pos="3169"/>
              </w:tabs>
              <w:spacing w:line="400" w:lineRule="exact"/>
              <w:jc w:val="lef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理解员工诉求的形式为谈心、</w:t>
            </w:r>
            <w:r>
              <w:rPr>
                <w:rFonts w:hint="eastAsia" w:asciiTheme="minorEastAsia" w:hAnsiTheme="minorEastAsia" w:eastAsiaTheme="minorEastAsia"/>
                <w:color w:val="auto"/>
                <w:szCs w:val="21"/>
                <w:lang w:eastAsia="zh-CN"/>
              </w:rPr>
              <w:t>会议</w:t>
            </w:r>
            <w:r>
              <w:rPr>
                <w:rFonts w:hint="eastAsia" w:asciiTheme="minorEastAsia" w:hAnsiTheme="minorEastAsia" w:eastAsiaTheme="minorEastAsia"/>
                <w:color w:val="auto"/>
                <w:szCs w:val="21"/>
              </w:rPr>
              <w:t>等；理解政府机构等相关方的形式主要为电话沟通、上门拜访等；</w:t>
            </w:r>
          </w:p>
          <w:p>
            <w:pPr>
              <w:tabs>
                <w:tab w:val="center" w:pos="3169"/>
              </w:tabs>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员工关注的主要问题有工资、待遇、晋升机制、福利等，供方关注的主要问题是长期合作、互利共赢以及货物回款时间等。</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对相关方的要求的监视和评审的方法多样，通过QQ和微信等现代通讯手段是常用的便捷而又高效主要方法。</w:t>
            </w:r>
          </w:p>
          <w:p>
            <w:pPr>
              <w:spacing w:line="400" w:lineRule="exact"/>
              <w:ind w:firstLine="210" w:firstLineChars="1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cs="宋体" w:asciiTheme="minorEastAsia" w:hAnsiTheme="minorEastAsia" w:eastAsiaTheme="minorEastAsia"/>
                <w:color w:val="auto"/>
                <w:szCs w:val="21"/>
                <w:lang w:val="de-DE" w:eastAsia="zh-CN"/>
              </w:rPr>
              <w:t>GB/T 45001-2020</w:t>
            </w:r>
            <w:r>
              <w:rPr>
                <w:rFonts w:hint="eastAsia" w:cs="宋体" w:asciiTheme="minorEastAsia" w:hAnsiTheme="minorEastAsia" w:eastAsiaTheme="minorEastAsia"/>
                <w:color w:val="auto"/>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809"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领导作用与承诺</w:t>
            </w:r>
          </w:p>
          <w:p>
            <w:pPr>
              <w:rPr>
                <w:rFonts w:asciiTheme="minorEastAsia" w:hAnsiTheme="minorEastAsia" w:eastAsiaTheme="minorEastAsia"/>
                <w:color w:val="auto"/>
                <w:szCs w:val="21"/>
              </w:rPr>
            </w:pPr>
          </w:p>
        </w:tc>
        <w:tc>
          <w:tcPr>
            <w:tcW w:w="1134" w:type="dxa"/>
          </w:tcPr>
          <w:p>
            <w:pPr>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5.1</w:t>
            </w:r>
          </w:p>
          <w:p>
            <w:pPr>
              <w:pStyle w:val="16"/>
              <w:rPr>
                <w:rFonts w:asciiTheme="minorEastAsia" w:hAnsiTheme="minorEastAsia" w:eastAsiaTheme="minorEastAsia"/>
                <w:color w:val="auto"/>
                <w:szCs w:val="21"/>
              </w:rPr>
            </w:pPr>
            <w:r>
              <w:rPr>
                <w:rFonts w:asciiTheme="minorEastAsia" w:hAnsiTheme="minorEastAsia" w:eastAsiaTheme="minorEastAsia"/>
                <w:color w:val="auto"/>
                <w:szCs w:val="21"/>
              </w:rPr>
              <w:t>J4.3</w:t>
            </w:r>
          </w:p>
        </w:tc>
        <w:tc>
          <w:tcPr>
            <w:tcW w:w="10414" w:type="dxa"/>
          </w:tcPr>
          <w:p>
            <w:pPr>
              <w:spacing w:line="400" w:lineRule="exact"/>
              <w:jc w:val="lef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总经理：</w:t>
            </w:r>
            <w:r>
              <w:rPr>
                <w:rFonts w:hint="eastAsia" w:cs="宋体" w:asciiTheme="minorEastAsia" w:hAnsiTheme="minorEastAsia" w:eastAsiaTheme="minorEastAsia"/>
                <w:color w:val="auto"/>
                <w:szCs w:val="21"/>
                <w:lang w:eastAsia="zh-CN"/>
              </w:rPr>
              <w:t>张合</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管代：</w:t>
            </w:r>
            <w:r>
              <w:rPr>
                <w:rFonts w:hint="eastAsia" w:cs="宋体" w:asciiTheme="minorEastAsia" w:hAnsiTheme="minorEastAsia" w:eastAsiaTheme="minorEastAsia"/>
                <w:color w:val="auto"/>
                <w:szCs w:val="21"/>
                <w:lang w:eastAsia="zh-CN"/>
              </w:rPr>
              <w:t>文华；</w:t>
            </w:r>
            <w:r>
              <w:rPr>
                <w:rFonts w:hint="eastAsia" w:cs="宋体" w:asciiTheme="minorEastAsia" w:hAnsiTheme="minorEastAsia" w:eastAsiaTheme="minorEastAsia"/>
                <w:color w:val="auto"/>
                <w:szCs w:val="21"/>
              </w:rPr>
              <w:t xml:space="preserve">   </w:t>
            </w:r>
            <w:r>
              <w:rPr>
                <w:rFonts w:cs="宋体" w:asciiTheme="minorEastAsia" w:hAnsiTheme="minorEastAsia" w:eastAsiaTheme="minorEastAsia"/>
                <w:color w:val="auto"/>
                <w:szCs w:val="21"/>
              </w:rPr>
              <w:t>职业健康代表：</w:t>
            </w:r>
            <w:r>
              <w:rPr>
                <w:rFonts w:hint="eastAsia" w:cs="宋体" w:asciiTheme="minorEastAsia" w:hAnsiTheme="minorEastAsia" w:eastAsiaTheme="minorEastAsia"/>
                <w:color w:val="auto"/>
                <w:szCs w:val="21"/>
                <w:lang w:eastAsia="zh-CN"/>
              </w:rPr>
              <w:t>姜秋宇</w:t>
            </w:r>
          </w:p>
          <w:p>
            <w:pPr>
              <w:tabs>
                <w:tab w:val="center" w:pos="3169"/>
              </w:tabs>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2、制定和发布公司自身发展质量方针；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3、确保管理目标的制定、分解落实到相关职能和部门，并激励员工为实现目标而努力； </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4、定期进行管理评审，以评价管理方针、管理目标的适宜性及实现情况，同时评价管理体系的适宜性、充分性和有效性。 </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5、为确保建立、运行和持续改进管理体系所需的一切资源得到满足，公司提供了信息、技术、人力、设备、环境和资金等必要资源。</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方针</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 xml:space="preserve">5.2 </w:t>
            </w:r>
          </w:p>
          <w:p>
            <w:pP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J</w:t>
            </w:r>
            <w:r>
              <w:rPr>
                <w:rFonts w:asciiTheme="minorEastAsia" w:hAnsiTheme="minorEastAsia" w:eastAsiaTheme="minorEastAsia"/>
                <w:b/>
                <w:color w:val="auto"/>
                <w:szCs w:val="21"/>
              </w:rPr>
              <w:t>3.2</w:t>
            </w:r>
          </w:p>
        </w:tc>
        <w:tc>
          <w:tcPr>
            <w:tcW w:w="10414" w:type="dxa"/>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质量/环境/安全方针：</w:t>
            </w:r>
          </w:p>
          <w:p>
            <w:pPr>
              <w:spacing w:line="400" w:lineRule="exact"/>
              <w:jc w:val="left"/>
              <w:rPr>
                <w:rFonts w:ascii="宋体" w:hAnsi="宋体"/>
                <w:b/>
                <w:color w:val="auto"/>
                <w:szCs w:val="21"/>
              </w:rPr>
            </w:pPr>
            <w:r>
              <w:rPr>
                <w:rFonts w:hint="eastAsia" w:cs="宋体" w:asciiTheme="minorEastAsia" w:hAnsiTheme="minorEastAsia" w:eastAsiaTheme="minorEastAsia"/>
                <w:bCs/>
                <w:color w:val="auto"/>
                <w:kern w:val="0"/>
                <w:szCs w:val="21"/>
                <w:lang w:eastAsia="zh-CN"/>
              </w:rPr>
              <w:t>科学管理，精心施工,诚信服务，持续改进。遵纪守法，预防污染；安全生产，再造辉煌。</w:t>
            </w:r>
          </w:p>
          <w:p>
            <w:pPr>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其内涵包含了：</w:t>
            </w:r>
          </w:p>
          <w:p>
            <w:pPr>
              <w:spacing w:line="400" w:lineRule="exact"/>
              <w:ind w:firstLine="601"/>
              <w:rPr>
                <w:rFonts w:hint="eastAsia" w:ascii="宋体" w:hAnsi="宋体"/>
                <w:color w:val="auto"/>
                <w:szCs w:val="21"/>
              </w:rPr>
            </w:pPr>
            <w:r>
              <w:rPr>
                <w:rFonts w:hint="eastAsia" w:ascii="宋体" w:hAnsi="宋体"/>
                <w:color w:val="auto"/>
                <w:szCs w:val="21"/>
              </w:rPr>
              <w:t>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职业健康安全管理体系得以持续改进，更好地满足顾客、相关方和市场不断变化的需求。目的是:遵守国家法律、法规，满足合同约定的质量要求; 在工程施工过程中及交工后，认真服务于发包方和社会，增强其满意程度，树立施工企业在市场中的良好形象; 追求质量管理改进，提高质量管理水平。</w:t>
            </w:r>
          </w:p>
          <w:p>
            <w:pPr>
              <w:spacing w:line="400" w:lineRule="exact"/>
              <w:ind w:firstLine="601"/>
              <w:rPr>
                <w:rFonts w:hint="eastAsia" w:ascii="宋体" w:hAnsi="宋体"/>
                <w:color w:val="auto"/>
                <w:szCs w:val="21"/>
              </w:rPr>
            </w:pPr>
            <w:r>
              <w:rPr>
                <w:rFonts w:hint="eastAsia" w:ascii="宋体" w:hAnsi="宋体"/>
                <w:color w:val="auto"/>
                <w:szCs w:val="21"/>
              </w:rPr>
              <w:t>公司只有在经营上坚持诚信守法、强化安全、环保义务和责任，企业才能持续发展。</w:t>
            </w:r>
          </w:p>
          <w:p>
            <w:pPr>
              <w:spacing w:line="400" w:lineRule="exact"/>
              <w:ind w:firstLine="601"/>
              <w:rPr>
                <w:rFonts w:hint="eastAsia" w:ascii="宋体" w:hAnsi="宋体"/>
                <w:color w:val="auto"/>
                <w:szCs w:val="21"/>
              </w:rPr>
            </w:pPr>
            <w:r>
              <w:rPr>
                <w:rFonts w:hint="eastAsia" w:ascii="宋体" w:hAnsi="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ind w:firstLine="601"/>
              <w:rPr>
                <w:rFonts w:hint="eastAsia" w:ascii="宋体" w:hAnsi="宋体"/>
                <w:color w:val="auto"/>
                <w:szCs w:val="21"/>
              </w:rPr>
            </w:pPr>
            <w:r>
              <w:rPr>
                <w:rFonts w:hint="eastAsia" w:ascii="宋体" w:hAnsi="宋体"/>
                <w:color w:val="auto"/>
                <w:szCs w:val="21"/>
              </w:rPr>
              <w:t>QEO管理方针在手册上进行了确定和发布，并通过文件发放的形式发放至各部门、给员工进行了宣传培训。</w:t>
            </w:r>
          </w:p>
          <w:p>
            <w:pPr>
              <w:spacing w:line="400" w:lineRule="exact"/>
              <w:ind w:firstLine="601"/>
              <w:rPr>
                <w:rFonts w:hint="eastAsia" w:ascii="宋体" w:hAnsi="宋体"/>
                <w:color w:val="auto"/>
                <w:szCs w:val="21"/>
              </w:rPr>
            </w:pPr>
            <w:r>
              <w:rPr>
                <w:rFonts w:hint="eastAsia" w:ascii="宋体" w:hAnsi="宋体"/>
                <w:color w:val="auto"/>
                <w:szCs w:val="21"/>
              </w:rPr>
              <w:t xml:space="preserve"> QEO方针对外进行了发布。</w:t>
            </w:r>
          </w:p>
          <w:p>
            <w:pPr>
              <w:spacing w:line="400" w:lineRule="exact"/>
              <w:ind w:firstLine="601"/>
              <w:rPr>
                <w:rFonts w:hint="eastAsia" w:ascii="宋体" w:hAnsi="宋体"/>
                <w:color w:val="auto"/>
                <w:szCs w:val="21"/>
              </w:rPr>
            </w:pPr>
            <w:r>
              <w:rPr>
                <w:rFonts w:hint="eastAsia" w:ascii="宋体" w:hAnsi="宋体"/>
                <w:color w:val="auto"/>
                <w:szCs w:val="21"/>
              </w:rPr>
              <w:t>手册对方针的内涵进行了阐述，为目标制定及评审提供了框架，每年至少一次,在管理评审会议上讨论其适宜性和改进机会。</w:t>
            </w:r>
          </w:p>
          <w:p>
            <w:pPr>
              <w:spacing w:line="400" w:lineRule="exact"/>
              <w:ind w:firstLine="601"/>
              <w:rPr>
                <w:rFonts w:cs="宋体" w:asciiTheme="minorEastAsia" w:hAnsiTheme="minorEastAsia" w:eastAsiaTheme="minorEastAsia"/>
                <w:color w:val="auto"/>
                <w:szCs w:val="21"/>
              </w:rPr>
            </w:pPr>
            <w:r>
              <w:rPr>
                <w:rFonts w:hint="eastAsia" w:ascii="宋体" w:hAnsi="宋体"/>
                <w:color w:val="auto"/>
                <w:szCs w:val="21"/>
              </w:rPr>
              <w:t>企业的QEO方针的内容和管理基本符合标准和法规要求。</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09" w:type="dxa"/>
          </w:tcPr>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组织的角色、职责和权限；</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资源、角色、职责、责任与权限</w:t>
            </w:r>
          </w:p>
          <w:p>
            <w:pPr>
              <w:adjustRightInd w:val="0"/>
              <w:snapToGrid w:val="0"/>
              <w:rPr>
                <w:rFonts w:asciiTheme="minorEastAsia" w:hAnsiTheme="minorEastAsia" w:eastAsiaTheme="minorEastAsia"/>
                <w:b/>
                <w:color w:val="auto"/>
                <w:szCs w:val="21"/>
              </w:rPr>
            </w:pP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 xml:space="preserve">5.3 </w:t>
            </w:r>
          </w:p>
          <w:p>
            <w:pP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J</w:t>
            </w:r>
            <w:r>
              <w:rPr>
                <w:rFonts w:asciiTheme="minorEastAsia" w:hAnsiTheme="minorEastAsia" w:eastAsiaTheme="minorEastAsia"/>
                <w:b/>
                <w:color w:val="auto"/>
                <w:szCs w:val="21"/>
              </w:rPr>
              <w:t>4.2</w:t>
            </w:r>
          </w:p>
        </w:tc>
        <w:tc>
          <w:tcPr>
            <w:tcW w:w="10414" w:type="dxa"/>
          </w:tcPr>
          <w:p>
            <w:pPr>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查《管理手册》包括了企业组织机构图、职能分配表。</w:t>
            </w:r>
          </w:p>
          <w:p>
            <w:pPr>
              <w:spacing w:line="400" w:lineRule="exact"/>
              <w:ind w:firstLine="420" w:firstLineChars="200"/>
              <w:jc w:val="left"/>
              <w:rPr>
                <w:rFonts w:hint="eastAsia" w:cs="宋体" w:asciiTheme="minorEastAsia" w:hAnsiTheme="minorEastAsia" w:eastAsiaTheme="minorEastAsia"/>
                <w:color w:val="auto"/>
                <w:szCs w:val="21"/>
              </w:rPr>
            </w:pPr>
            <w:r>
              <w:rPr>
                <w:rFonts w:hint="eastAsia" w:asciiTheme="minorEastAsia" w:hAnsiTheme="minorEastAsia" w:eastAsiaTheme="minorEastAsia"/>
                <w:color w:val="auto"/>
                <w:szCs w:val="21"/>
              </w:rPr>
              <w:t>该公司目前成立了</w:t>
            </w:r>
            <w:r>
              <w:rPr>
                <w:rFonts w:hint="eastAsia" w:asciiTheme="minorEastAsia" w:hAnsiTheme="minorEastAsia" w:eastAsiaTheme="minorEastAsia"/>
                <w:color w:val="auto"/>
                <w:szCs w:val="21"/>
                <w:lang w:eastAsia="zh-CN"/>
              </w:rPr>
              <w:t>五</w:t>
            </w:r>
            <w:r>
              <w:rPr>
                <w:rFonts w:hint="eastAsia" w:asciiTheme="minorEastAsia" w:hAnsiTheme="minorEastAsia" w:eastAsiaTheme="minorEastAsia"/>
                <w:color w:val="auto"/>
                <w:szCs w:val="21"/>
              </w:rPr>
              <w:t>个部门：</w:t>
            </w:r>
            <w:r>
              <w:rPr>
                <w:rFonts w:hint="eastAsia" w:asciiTheme="minorEastAsia" w:hAnsiTheme="minorEastAsia" w:eastAsiaTheme="minorEastAsia"/>
                <w:color w:val="auto"/>
                <w:szCs w:val="21"/>
                <w:lang w:eastAsia="zh-CN"/>
              </w:rPr>
              <w:t>行政</w:t>
            </w:r>
            <w:r>
              <w:rPr>
                <w:rFonts w:hint="eastAsia" w:asciiTheme="minorEastAsia" w:hAnsiTheme="minorEastAsia" w:eastAsiaTheme="minorEastAsia"/>
                <w:color w:val="auto"/>
                <w:szCs w:val="21"/>
              </w:rPr>
              <w:t>部、</w:t>
            </w:r>
            <w:r>
              <w:rPr>
                <w:rFonts w:hint="eastAsia" w:cs="宋体" w:asciiTheme="minorEastAsia" w:hAnsiTheme="minorEastAsia" w:eastAsiaTheme="minorEastAsia"/>
                <w:color w:val="auto"/>
                <w:szCs w:val="21"/>
                <w:lang w:eastAsia="zh-CN"/>
              </w:rPr>
              <w:t>经营部、材设部、</w:t>
            </w:r>
            <w:r>
              <w:rPr>
                <w:rFonts w:hint="eastAsia" w:cs="宋体" w:asciiTheme="minorEastAsia" w:hAnsiTheme="minorEastAsia" w:eastAsiaTheme="minorEastAsia"/>
                <w:color w:val="auto"/>
                <w:szCs w:val="21"/>
              </w:rPr>
              <w:t>设计部、</w:t>
            </w:r>
            <w:r>
              <w:rPr>
                <w:rFonts w:hint="eastAsia" w:cs="宋体" w:asciiTheme="minorEastAsia" w:hAnsiTheme="minorEastAsia" w:eastAsiaTheme="minorEastAsia"/>
                <w:color w:val="auto"/>
                <w:szCs w:val="21"/>
                <w:lang w:eastAsia="zh-CN"/>
              </w:rPr>
              <w:t>工程</w:t>
            </w:r>
            <w:r>
              <w:rPr>
                <w:rFonts w:hint="eastAsia" w:cs="宋体" w:asciiTheme="minorEastAsia" w:hAnsiTheme="minorEastAsia" w:eastAsiaTheme="minorEastAsia"/>
                <w:color w:val="auto"/>
                <w:szCs w:val="21"/>
              </w:rPr>
              <w:t>部。</w:t>
            </w:r>
          </w:p>
          <w:p>
            <w:pPr>
              <w:spacing w:line="400" w:lineRule="exact"/>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抽查：组织机构图、职能分配表、职责描述，基本保持一致。</w:t>
            </w:r>
          </w:p>
          <w:p>
            <w:pPr>
              <w:spacing w:line="400" w:lineRule="exact"/>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公司编制了《岗位任职要求》对总经理、管理者代表、各部门的岗位职责和权限进行了规定，内容全面合理。各部门、岗位之间通过会议、文件传阅、培训等方式相互了解职责与权限。</w:t>
            </w:r>
          </w:p>
          <w:p>
            <w:pPr>
              <w:spacing w:line="400" w:lineRule="exact"/>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项目部设置有：施工员、材料员、安全员、质检员、资料员等岗位</w:t>
            </w:r>
          </w:p>
          <w:p>
            <w:pPr>
              <w:spacing w:line="400" w:lineRule="exact"/>
              <w:ind w:firstLine="420" w:firstLineChars="200"/>
              <w:jc w:val="left"/>
              <w:rPr>
                <w:rFonts w:hint="eastAsia"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总经理：</w:t>
            </w:r>
            <w:r>
              <w:rPr>
                <w:rFonts w:hint="eastAsia" w:cs="宋体" w:asciiTheme="minorEastAsia" w:hAnsiTheme="minorEastAsia" w:eastAsiaTheme="minorEastAsia"/>
                <w:color w:val="auto"/>
                <w:szCs w:val="21"/>
                <w:lang w:eastAsia="zh-CN"/>
              </w:rPr>
              <w:t>张合</w:t>
            </w:r>
            <w:r>
              <w:rPr>
                <w:rFonts w:hint="eastAsia" w:cs="宋体" w:asciiTheme="minorEastAsia" w:hAnsiTheme="minorEastAsia" w:eastAsiaTheme="minorEastAsia"/>
                <w:color w:val="auto"/>
                <w:szCs w:val="21"/>
              </w:rPr>
              <w:t xml:space="preserve">   任命管理者代表：</w:t>
            </w:r>
            <w:r>
              <w:rPr>
                <w:rFonts w:hint="eastAsia" w:cs="宋体" w:asciiTheme="minorEastAsia" w:hAnsiTheme="minorEastAsia" w:eastAsiaTheme="minorEastAsia"/>
                <w:color w:val="auto"/>
                <w:szCs w:val="21"/>
                <w:lang w:eastAsia="zh-CN"/>
              </w:rPr>
              <w:t>文华</w:t>
            </w:r>
            <w:r>
              <w:rPr>
                <w:rFonts w:hint="eastAsia" w:cs="宋体" w:asciiTheme="minorEastAsia" w:hAnsiTheme="minorEastAsia" w:eastAsiaTheme="minorEastAsia"/>
                <w:color w:val="auto"/>
                <w:szCs w:val="21"/>
              </w:rPr>
              <w:t xml:space="preserve">   职业健康安全事务代表：</w:t>
            </w:r>
            <w:r>
              <w:rPr>
                <w:rFonts w:hint="eastAsia" w:cs="宋体" w:asciiTheme="minorEastAsia" w:hAnsiTheme="minorEastAsia" w:eastAsiaTheme="minorEastAsia"/>
                <w:color w:val="auto"/>
                <w:szCs w:val="21"/>
                <w:lang w:eastAsia="zh-CN"/>
              </w:rPr>
              <w:t>姜秋宇</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809" w:type="dxa"/>
          </w:tcPr>
          <w:p>
            <w:pPr>
              <w:adjustRightInd w:val="0"/>
              <w:snapToGrid w:val="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应对风险和机遇的措施；</w:t>
            </w:r>
          </w:p>
        </w:tc>
        <w:tc>
          <w:tcPr>
            <w:tcW w:w="1134" w:type="dxa"/>
          </w:tcPr>
          <w:p>
            <w:pP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Q</w:t>
            </w:r>
            <w:r>
              <w:rPr>
                <w:rFonts w:hint="eastAsia" w:cs="宋体" w:asciiTheme="minorEastAsia" w:hAnsiTheme="minorEastAsia" w:eastAsiaTheme="minorEastAsia"/>
                <w:color w:val="auto"/>
                <w:szCs w:val="21"/>
              </w:rPr>
              <w:t>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 xml:space="preserve">6.1 </w:t>
            </w:r>
          </w:p>
          <w:p>
            <w:pPr>
              <w:rPr>
                <w:rFonts w:asciiTheme="minorEastAsia" w:hAnsiTheme="minorEastAsia" w:eastAsiaTheme="minorEastAsia"/>
                <w:b/>
                <w:color w:val="auto"/>
                <w:szCs w:val="21"/>
              </w:rPr>
            </w:pPr>
          </w:p>
        </w:tc>
        <w:tc>
          <w:tcPr>
            <w:tcW w:w="10414" w:type="dxa"/>
          </w:tcPr>
          <w:p>
            <w:pPr>
              <w:ind w:firstLine="420" w:firstLineChars="200"/>
              <w:rPr>
                <w:color w:val="auto"/>
                <w:szCs w:val="21"/>
              </w:rPr>
            </w:pPr>
            <w:r>
              <w:rPr>
                <w:color w:val="auto"/>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ind w:firstLine="420" w:firstLineChars="200"/>
              <w:rPr>
                <w:color w:val="auto"/>
                <w:szCs w:val="21"/>
              </w:rPr>
            </w:pPr>
            <w:r>
              <w:rPr>
                <w:color w:val="auto"/>
                <w:szCs w:val="21"/>
              </w:rPr>
              <w:t>公司存在的风险和机遇主要有：</w:t>
            </w:r>
          </w:p>
          <w:p>
            <w:pPr>
              <w:ind w:firstLine="420" w:firstLineChars="200"/>
              <w:rPr>
                <w:color w:val="auto"/>
                <w:szCs w:val="21"/>
              </w:rPr>
            </w:pPr>
            <w:r>
              <w:rPr>
                <w:color w:val="auto"/>
                <w:szCs w:val="21"/>
              </w:rPr>
              <w:t>a）工程施工中，由于人员的专业知识不足，工程质量不合格。</w:t>
            </w:r>
          </w:p>
          <w:p>
            <w:pPr>
              <w:ind w:firstLine="420" w:firstLineChars="200"/>
              <w:rPr>
                <w:color w:val="auto"/>
                <w:szCs w:val="21"/>
              </w:rPr>
            </w:pPr>
            <w:r>
              <w:rPr>
                <w:color w:val="auto"/>
                <w:szCs w:val="21"/>
              </w:rPr>
              <w:t>b）工程施工中：由于人员的环境保护、安全意识不够，造成意外环境污染和工伤事故。</w:t>
            </w:r>
          </w:p>
          <w:p>
            <w:pPr>
              <w:ind w:firstLine="420" w:firstLineChars="200"/>
              <w:rPr>
                <w:color w:val="auto"/>
                <w:szCs w:val="21"/>
              </w:rPr>
            </w:pPr>
            <w:r>
              <w:rPr>
                <w:color w:val="auto"/>
                <w:szCs w:val="21"/>
              </w:rPr>
              <w:t>c）工程施工中由于设备故障，造成人员机械伤害、触电事故和工程产品的不合格。</w:t>
            </w:r>
          </w:p>
          <w:p>
            <w:pPr>
              <w:ind w:firstLine="420" w:firstLineChars="200"/>
              <w:rPr>
                <w:rFonts w:hint="eastAsia" w:eastAsia="宋体"/>
                <w:color w:val="auto"/>
                <w:szCs w:val="21"/>
                <w:lang w:eastAsia="zh-CN"/>
              </w:rPr>
            </w:pPr>
            <w:r>
              <w:rPr>
                <w:color w:val="auto"/>
                <w:szCs w:val="21"/>
              </w:rPr>
              <w:t>d）工程施工中对化学危险品</w:t>
            </w:r>
            <w:r>
              <w:rPr>
                <w:rFonts w:hint="eastAsia"/>
                <w:color w:val="auto"/>
                <w:szCs w:val="21"/>
                <w:lang w:eastAsia="zh-CN"/>
              </w:rPr>
              <w:t>或现场消防</w:t>
            </w:r>
            <w:r>
              <w:rPr>
                <w:color w:val="auto"/>
                <w:szCs w:val="21"/>
              </w:rPr>
              <w:t>管理不善，造成火灾事故的发生</w:t>
            </w:r>
            <w:r>
              <w:rPr>
                <w:rFonts w:hint="eastAsia"/>
                <w:color w:val="auto"/>
                <w:szCs w:val="21"/>
                <w:lang w:eastAsia="zh-CN"/>
              </w:rPr>
              <w:t>。</w:t>
            </w:r>
          </w:p>
          <w:p>
            <w:pPr>
              <w:ind w:firstLine="420" w:firstLineChars="200"/>
              <w:rPr>
                <w:color w:val="auto"/>
                <w:szCs w:val="21"/>
              </w:rPr>
            </w:pPr>
            <w:r>
              <w:rPr>
                <w:color w:val="auto"/>
                <w:szCs w:val="21"/>
              </w:rPr>
              <w:t>e）工程施工中，由于作业指导书、安全作业规程不足，使得产品和工程质量不合格和人员安全事件的发生。</w:t>
            </w:r>
          </w:p>
          <w:p>
            <w:pPr>
              <w:ind w:firstLine="420" w:firstLineChars="200"/>
              <w:rPr>
                <w:color w:val="auto"/>
                <w:szCs w:val="21"/>
              </w:rPr>
            </w:pPr>
            <w:r>
              <w:rPr>
                <w:color w:val="auto"/>
                <w:szCs w:val="21"/>
              </w:rPr>
              <w:t>f）采购的材料不合格，造成工程的不合格。</w:t>
            </w:r>
          </w:p>
          <w:p>
            <w:pPr>
              <w:ind w:firstLine="420" w:firstLineChars="200"/>
              <w:rPr>
                <w:color w:val="auto"/>
                <w:szCs w:val="21"/>
              </w:rPr>
            </w:pPr>
            <w:r>
              <w:rPr>
                <w:color w:val="auto"/>
                <w:szCs w:val="21"/>
              </w:rPr>
              <w:t>d）违反相关的法律法规，影响公司的社会形象，遵守法规提高公司的社会形象。</w:t>
            </w:r>
          </w:p>
          <w:p>
            <w:pPr>
              <w:ind w:firstLine="420" w:firstLineChars="200"/>
              <w:rPr>
                <w:color w:val="auto"/>
                <w:szCs w:val="21"/>
              </w:rPr>
            </w:pPr>
            <w:r>
              <w:rPr>
                <w:color w:val="auto"/>
                <w:szCs w:val="21"/>
              </w:rPr>
              <w:t>h）公司潜在紧急情况，如</w:t>
            </w:r>
            <w:r>
              <w:rPr>
                <w:rFonts w:hint="eastAsia"/>
                <w:color w:val="auto"/>
                <w:szCs w:val="21"/>
              </w:rPr>
              <w:t>坍塌、高处坠落、起重伤害、物体打击、机械伤害、触电、中暑、火灾</w:t>
            </w:r>
            <w:r>
              <w:rPr>
                <w:rFonts w:hint="eastAsia"/>
                <w:color w:val="auto"/>
                <w:szCs w:val="21"/>
                <w:lang w:eastAsia="zh-CN"/>
              </w:rPr>
              <w:t>、</w:t>
            </w:r>
            <w:r>
              <w:rPr>
                <w:rFonts w:hint="eastAsia"/>
                <w:color w:val="auto"/>
                <w:szCs w:val="21"/>
              </w:rPr>
              <w:t>爆炸</w:t>
            </w:r>
            <w:r>
              <w:rPr>
                <w:color w:val="auto"/>
                <w:szCs w:val="21"/>
              </w:rPr>
              <w:t>等。</w:t>
            </w:r>
          </w:p>
          <w:p>
            <w:pPr>
              <w:ind w:firstLine="420" w:firstLineChars="200"/>
              <w:rPr>
                <w:color w:val="auto"/>
                <w:szCs w:val="21"/>
              </w:rPr>
            </w:pPr>
            <w:r>
              <w:rPr>
                <w:color w:val="auto"/>
                <w:szCs w:val="21"/>
              </w:rPr>
              <w:t>I</w:t>
            </w:r>
            <w:r>
              <w:rPr>
                <w:rFonts w:hint="eastAsia"/>
                <w:color w:val="auto"/>
                <w:szCs w:val="21"/>
              </w:rPr>
              <w:t>）</w:t>
            </w:r>
            <w:r>
              <w:rPr>
                <w:color w:val="auto"/>
                <w:szCs w:val="21"/>
              </w:rPr>
              <w:t>经营方面的风险如PPP、资金运行等</w:t>
            </w:r>
          </w:p>
          <w:p>
            <w:pPr>
              <w:ind w:firstLine="420" w:firstLineChars="200"/>
              <w:rPr>
                <w:color w:val="auto"/>
                <w:szCs w:val="21"/>
              </w:rPr>
            </w:pPr>
            <w:r>
              <w:rPr>
                <w:color w:val="auto"/>
                <w:szCs w:val="21"/>
              </w:rPr>
              <w:t>应对这些风险，公司依据IS0 9001:2015《质量管理体系要求》，IS01400l:2015《环境管理体系要求及使用指南》；</w:t>
            </w:r>
            <w:r>
              <w:rPr>
                <w:rFonts w:hint="eastAsia"/>
                <w:color w:val="auto"/>
                <w:szCs w:val="21"/>
                <w:lang w:eastAsia="zh-CN"/>
              </w:rPr>
              <w:t>GB/T 45001-2020</w:t>
            </w:r>
            <w:r>
              <w:rPr>
                <w:color w:val="auto"/>
                <w:szCs w:val="21"/>
              </w:rPr>
              <w:t>《职业健康安全管理体系</w:t>
            </w:r>
            <w:r>
              <w:rPr>
                <w:rFonts w:hint="eastAsia"/>
                <w:color w:val="auto"/>
                <w:szCs w:val="21"/>
              </w:rPr>
              <w:t>要求</w:t>
            </w:r>
            <w:r>
              <w:rPr>
                <w:color w:val="auto"/>
                <w:szCs w:val="21"/>
              </w:rPr>
              <w:t>》、GB/T50430-2017《工程建设施工企业质量管理规范》编制了《管理手册》</w:t>
            </w:r>
            <w:r>
              <w:rPr>
                <w:rFonts w:hint="eastAsia"/>
                <w:color w:val="auto"/>
                <w:szCs w:val="21"/>
              </w:rPr>
              <w:t>、</w:t>
            </w:r>
            <w:r>
              <w:rPr>
                <w:color w:val="auto"/>
                <w:szCs w:val="21"/>
              </w:rPr>
              <w:t>《程序文件》及《管理制度》。</w:t>
            </w:r>
          </w:p>
          <w:p>
            <w:pPr>
              <w:ind w:firstLine="420" w:firstLineChars="200"/>
              <w:rPr>
                <w:color w:val="auto"/>
                <w:szCs w:val="21"/>
              </w:rPr>
            </w:pPr>
            <w:r>
              <w:rPr>
                <w:rFonts w:hint="eastAsia"/>
                <w:color w:val="auto"/>
                <w:szCs w:val="21"/>
              </w:rPr>
              <w:t>提供有《</w:t>
            </w:r>
            <w:r>
              <w:rPr>
                <w:rFonts w:hint="eastAsia"/>
                <w:color w:val="auto"/>
                <w:szCs w:val="21"/>
                <w:lang w:eastAsia="zh-CN"/>
              </w:rPr>
              <w:t>环境因素、危险源识别评价控制程序</w:t>
            </w:r>
            <w:r>
              <w:rPr>
                <w:rFonts w:hint="eastAsia"/>
                <w:color w:val="auto"/>
                <w:szCs w:val="21"/>
              </w:rPr>
              <w:t>》，内容包括环境因素、危险源的识别、评价、汇总；重要环境因素和不可接受风险的控制。</w:t>
            </w:r>
          </w:p>
          <w:p>
            <w:pPr>
              <w:ind w:firstLine="420" w:firstLineChars="200"/>
              <w:rPr>
                <w:color w:val="auto"/>
                <w:szCs w:val="21"/>
              </w:rPr>
            </w:pPr>
            <w:r>
              <w:rPr>
                <w:rFonts w:hint="eastAsia"/>
                <w:color w:val="auto"/>
                <w:szCs w:val="21"/>
              </w:rPr>
              <w:t>识别环境因素</w:t>
            </w:r>
            <w:r>
              <w:rPr>
                <w:rFonts w:hint="eastAsia"/>
                <w:color w:val="auto"/>
                <w:szCs w:val="21"/>
                <w:lang w:eastAsia="zh-CN"/>
              </w:rPr>
              <w:t>有：</w:t>
            </w:r>
            <w:r>
              <w:rPr>
                <w:rFonts w:hint="eastAsia"/>
                <w:color w:val="auto"/>
                <w:szCs w:val="21"/>
              </w:rPr>
              <w:t>固废排放、污水排放、噪声排放、施工粉尘、潜在火灾</w:t>
            </w:r>
            <w:r>
              <w:rPr>
                <w:color w:val="auto"/>
                <w:szCs w:val="21"/>
              </w:rPr>
              <w:t>等</w:t>
            </w:r>
          </w:p>
          <w:p>
            <w:pPr>
              <w:ind w:firstLine="420" w:firstLineChars="200"/>
              <w:rPr>
                <w:color w:val="auto"/>
                <w:szCs w:val="21"/>
              </w:rPr>
            </w:pPr>
            <w:r>
              <w:rPr>
                <w:rFonts w:hint="eastAsia"/>
                <w:color w:val="auto"/>
                <w:szCs w:val="21"/>
              </w:rPr>
              <w:t>识别</w:t>
            </w:r>
            <w:r>
              <w:rPr>
                <w:color w:val="auto"/>
                <w:szCs w:val="21"/>
              </w:rPr>
              <w:t>危险源包括：</w:t>
            </w:r>
            <w:r>
              <w:rPr>
                <w:rFonts w:hint="eastAsia"/>
                <w:color w:val="auto"/>
                <w:szCs w:val="21"/>
              </w:rPr>
              <w:t>坍塌、高处坠落、起重伤害、物体打击、机械伤害、触电、中暑、火灾爆炸</w:t>
            </w:r>
            <w:r>
              <w:rPr>
                <w:color w:val="auto"/>
                <w:szCs w:val="21"/>
              </w:rPr>
              <w:t>等；</w:t>
            </w:r>
          </w:p>
          <w:p>
            <w:pPr>
              <w:ind w:firstLine="420" w:firstLineChars="200"/>
              <w:rPr>
                <w:color w:val="auto"/>
                <w:szCs w:val="21"/>
              </w:rPr>
            </w:pPr>
            <w:r>
              <w:rPr>
                <w:rFonts w:hint="eastAsia"/>
                <w:color w:val="auto"/>
                <w:szCs w:val="21"/>
              </w:rPr>
              <w:t>评价重要环境因素有以下</w:t>
            </w:r>
            <w:r>
              <w:rPr>
                <w:rFonts w:hint="eastAsia"/>
                <w:color w:val="auto"/>
                <w:szCs w:val="21"/>
                <w:lang w:eastAsia="zh-CN"/>
              </w:rPr>
              <w:t>五</w:t>
            </w:r>
            <w:r>
              <w:rPr>
                <w:rFonts w:hint="eastAsia"/>
                <w:color w:val="auto"/>
                <w:szCs w:val="21"/>
              </w:rPr>
              <w:t>项：</w:t>
            </w:r>
          </w:p>
          <w:p>
            <w:pPr>
              <w:ind w:firstLine="420" w:firstLineChars="200"/>
              <w:rPr>
                <w:color w:val="auto"/>
                <w:szCs w:val="21"/>
              </w:rPr>
            </w:pPr>
            <w:r>
              <w:rPr>
                <w:rFonts w:hint="eastAsia"/>
                <w:color w:val="auto"/>
                <w:szCs w:val="21"/>
              </w:rPr>
              <w:t>固废排放、污水排放、噪声排放、施工粉尘、潜在火灾。</w:t>
            </w:r>
          </w:p>
          <w:p>
            <w:pPr>
              <w:ind w:firstLine="420" w:firstLineChars="200"/>
              <w:rPr>
                <w:color w:val="auto"/>
                <w:szCs w:val="21"/>
              </w:rPr>
            </w:pPr>
            <w:r>
              <w:rPr>
                <w:rFonts w:hint="eastAsia"/>
                <w:color w:val="auto"/>
                <w:szCs w:val="21"/>
              </w:rPr>
              <w:t>抽查</w:t>
            </w:r>
            <w:r>
              <w:rPr>
                <w:rFonts w:hint="eastAsia"/>
                <w:color w:val="auto"/>
                <w:szCs w:val="21"/>
                <w:lang w:eastAsia="zh-CN"/>
              </w:rPr>
              <w:t>：</w:t>
            </w:r>
            <w:r>
              <w:rPr>
                <w:rFonts w:hint="eastAsia"/>
                <w:color w:val="auto"/>
                <w:szCs w:val="21"/>
              </w:rPr>
              <w:t>重要环境因素</w:t>
            </w:r>
            <w:r>
              <w:rPr>
                <w:rFonts w:hint="eastAsia"/>
                <w:color w:val="auto"/>
                <w:szCs w:val="21"/>
                <w:lang w:eastAsia="zh-CN"/>
              </w:rPr>
              <w:t>及</w:t>
            </w:r>
            <w:r>
              <w:rPr>
                <w:rFonts w:hint="eastAsia"/>
                <w:color w:val="auto"/>
                <w:szCs w:val="21"/>
              </w:rPr>
              <w:t>不可接受风险的管理措施：</w:t>
            </w:r>
          </w:p>
          <w:p>
            <w:pPr>
              <w:ind w:firstLine="420" w:firstLineChars="200"/>
              <w:rPr>
                <w:rFonts w:hint="eastAsia"/>
                <w:color w:val="auto"/>
                <w:szCs w:val="21"/>
              </w:rPr>
            </w:pPr>
            <w:r>
              <w:rPr>
                <w:color w:val="auto"/>
                <w:szCs w:val="21"/>
              </w:rPr>
              <w:t>实施部门：</w:t>
            </w:r>
            <w:r>
              <w:rPr>
                <w:rFonts w:hint="eastAsia"/>
                <w:color w:val="auto"/>
                <w:szCs w:val="21"/>
              </w:rPr>
              <w:t>设计部 完成日期：施工全过程 检查部门：</w:t>
            </w:r>
            <w:r>
              <w:rPr>
                <w:rFonts w:hint="eastAsia"/>
                <w:color w:val="auto"/>
                <w:szCs w:val="21"/>
                <w:lang w:eastAsia="zh-CN"/>
              </w:rPr>
              <w:t>行政</w:t>
            </w:r>
            <w:r>
              <w:rPr>
                <w:rFonts w:hint="eastAsia"/>
                <w:color w:val="auto"/>
                <w:szCs w:val="21"/>
              </w:rPr>
              <w:t>部</w:t>
            </w:r>
          </w:p>
          <w:p>
            <w:pPr>
              <w:pStyle w:val="16"/>
              <w:ind w:firstLine="460" w:firstLineChars="200"/>
              <w:rPr>
                <w:rFonts w:hint="eastAsia" w:eastAsia="宋体"/>
                <w:color w:val="auto"/>
                <w:lang w:val="en-US" w:eastAsia="zh-CN"/>
              </w:rPr>
            </w:pPr>
            <w:r>
              <w:rPr>
                <w:rFonts w:hint="eastAsia"/>
                <w:color w:val="auto"/>
                <w:szCs w:val="21"/>
                <w:lang w:val="en-US" w:eastAsia="zh-CN"/>
              </w:rPr>
              <w:t>1、</w:t>
            </w:r>
            <w:r>
              <w:rPr>
                <w:rFonts w:hint="eastAsia"/>
                <w:color w:val="auto"/>
                <w:szCs w:val="21"/>
              </w:rPr>
              <w:t>施工粉尘</w:t>
            </w:r>
          </w:p>
          <w:p>
            <w:pPr>
              <w:ind w:firstLine="420" w:firstLineChars="200"/>
              <w:rPr>
                <w:color w:val="auto"/>
                <w:szCs w:val="21"/>
              </w:rPr>
            </w:pPr>
            <w:r>
              <w:rPr>
                <w:color w:val="auto"/>
                <w:szCs w:val="21"/>
              </w:rPr>
              <w:t>管理措施：</w:t>
            </w:r>
            <w:r>
              <w:rPr>
                <w:rFonts w:hint="eastAsia"/>
                <w:color w:val="auto"/>
                <w:szCs w:val="21"/>
              </w:rPr>
              <w:t>1）进行湿法施工</w:t>
            </w:r>
            <w:r>
              <w:rPr>
                <w:color w:val="auto"/>
                <w:szCs w:val="21"/>
              </w:rPr>
              <w:t>，</w:t>
            </w:r>
            <w:r>
              <w:rPr>
                <w:rFonts w:hint="eastAsia"/>
                <w:color w:val="auto"/>
                <w:szCs w:val="21"/>
              </w:rPr>
              <w:t>2）密目网覆盖</w:t>
            </w:r>
            <w:r>
              <w:rPr>
                <w:color w:val="auto"/>
                <w:szCs w:val="21"/>
              </w:rPr>
              <w:t>；</w:t>
            </w:r>
            <w:r>
              <w:rPr>
                <w:rFonts w:hint="eastAsia"/>
                <w:color w:val="auto"/>
                <w:szCs w:val="21"/>
              </w:rPr>
              <w:t>3）密闭运输</w:t>
            </w:r>
            <w:r>
              <w:rPr>
                <w:color w:val="auto"/>
                <w:szCs w:val="21"/>
              </w:rPr>
              <w:t>；</w:t>
            </w:r>
            <w:r>
              <w:rPr>
                <w:rFonts w:hint="eastAsia"/>
                <w:color w:val="auto"/>
                <w:szCs w:val="21"/>
              </w:rPr>
              <w:t>4）进出车辆冲洗；5）及时硬化、绿化；</w:t>
            </w:r>
          </w:p>
          <w:p>
            <w:pPr>
              <w:ind w:firstLine="420" w:firstLineChars="200"/>
              <w:rPr>
                <w:color w:val="auto"/>
                <w:szCs w:val="21"/>
              </w:rPr>
            </w:pPr>
            <w:r>
              <w:rPr>
                <w:rFonts w:hint="eastAsia"/>
                <w:color w:val="auto"/>
                <w:szCs w:val="21"/>
              </w:rPr>
              <w:t>2、固废(含危废)排放</w:t>
            </w:r>
          </w:p>
          <w:p>
            <w:pPr>
              <w:ind w:firstLine="420" w:firstLineChars="200"/>
              <w:rPr>
                <w:color w:val="auto"/>
                <w:szCs w:val="21"/>
              </w:rPr>
            </w:pPr>
            <w:r>
              <w:rPr>
                <w:color w:val="auto"/>
                <w:szCs w:val="21"/>
              </w:rPr>
              <w:t>目标：</w:t>
            </w:r>
            <w:r>
              <w:rPr>
                <w:rFonts w:hint="eastAsia"/>
                <w:color w:val="auto"/>
                <w:szCs w:val="21"/>
              </w:rPr>
              <w:t>控制固废(含危废)排放</w:t>
            </w:r>
            <w:r>
              <w:rPr>
                <w:color w:val="auto"/>
                <w:szCs w:val="21"/>
              </w:rPr>
              <w:t xml:space="preserve">  指标：</w:t>
            </w:r>
            <w:r>
              <w:rPr>
                <w:rFonts w:hint="eastAsia"/>
                <w:color w:val="auto"/>
                <w:szCs w:val="21"/>
              </w:rPr>
              <w:t>固废(含危废)有效回收率</w:t>
            </w:r>
            <w:r>
              <w:rPr>
                <w:rFonts w:hint="eastAsia"/>
                <w:color w:val="auto"/>
                <w:szCs w:val="21"/>
                <w:lang w:val="en-US" w:eastAsia="zh-CN"/>
              </w:rPr>
              <w:t>100</w:t>
            </w:r>
            <w:r>
              <w:rPr>
                <w:rFonts w:hint="eastAsia"/>
                <w:color w:val="auto"/>
                <w:szCs w:val="21"/>
              </w:rPr>
              <w:t>%</w:t>
            </w:r>
          </w:p>
          <w:p>
            <w:pPr>
              <w:ind w:firstLine="420" w:firstLineChars="200"/>
              <w:rPr>
                <w:color w:val="auto"/>
                <w:szCs w:val="21"/>
              </w:rPr>
            </w:pPr>
            <w:r>
              <w:rPr>
                <w:color w:val="auto"/>
                <w:szCs w:val="21"/>
              </w:rPr>
              <w:t>实施部门：</w:t>
            </w:r>
            <w:r>
              <w:rPr>
                <w:rFonts w:hint="eastAsia"/>
                <w:color w:val="auto"/>
                <w:szCs w:val="21"/>
              </w:rPr>
              <w:t>设计部 完成日期：施工全过程 检查部门：</w:t>
            </w:r>
            <w:r>
              <w:rPr>
                <w:rFonts w:hint="eastAsia"/>
                <w:color w:val="auto"/>
                <w:szCs w:val="21"/>
                <w:lang w:eastAsia="zh-CN"/>
              </w:rPr>
              <w:t>行政</w:t>
            </w:r>
            <w:r>
              <w:rPr>
                <w:rFonts w:hint="eastAsia"/>
                <w:color w:val="auto"/>
                <w:szCs w:val="21"/>
              </w:rPr>
              <w:t>部</w:t>
            </w:r>
          </w:p>
          <w:p>
            <w:pPr>
              <w:ind w:firstLine="420" w:firstLineChars="200"/>
              <w:rPr>
                <w:color w:val="auto"/>
                <w:szCs w:val="21"/>
              </w:rPr>
            </w:pPr>
            <w:r>
              <w:rPr>
                <w:color w:val="auto"/>
                <w:szCs w:val="21"/>
              </w:rPr>
              <w:t>管理措施：</w:t>
            </w:r>
          </w:p>
          <w:p>
            <w:pPr>
              <w:ind w:firstLine="420" w:firstLineChars="200"/>
              <w:rPr>
                <w:color w:val="auto"/>
                <w:szCs w:val="21"/>
              </w:rPr>
            </w:pPr>
            <w:r>
              <w:rPr>
                <w:rFonts w:hint="eastAsia"/>
                <w:color w:val="auto"/>
                <w:szCs w:val="21"/>
              </w:rPr>
              <w:t>可再利用的物资进行回收</w:t>
            </w:r>
          </w:p>
          <w:p>
            <w:pPr>
              <w:ind w:firstLine="420" w:firstLineChars="200"/>
              <w:rPr>
                <w:color w:val="auto"/>
                <w:szCs w:val="21"/>
              </w:rPr>
            </w:pPr>
            <w:r>
              <w:rPr>
                <w:rFonts w:hint="eastAsia"/>
                <w:color w:val="auto"/>
                <w:szCs w:val="21"/>
              </w:rPr>
              <w:t>生活垃圾交环卫公司清运、处理</w:t>
            </w:r>
          </w:p>
          <w:p>
            <w:pPr>
              <w:ind w:firstLine="420" w:firstLineChars="200"/>
              <w:rPr>
                <w:color w:val="auto"/>
                <w:szCs w:val="21"/>
              </w:rPr>
            </w:pPr>
            <w:r>
              <w:rPr>
                <w:rFonts w:hint="eastAsia"/>
                <w:color w:val="auto"/>
                <w:szCs w:val="21"/>
              </w:rPr>
              <w:t>3）危险固废物交由有资质的单位处理</w:t>
            </w:r>
          </w:p>
          <w:p>
            <w:pPr>
              <w:ind w:firstLine="420" w:firstLineChars="200"/>
              <w:rPr>
                <w:color w:val="auto"/>
                <w:szCs w:val="21"/>
              </w:rPr>
            </w:pPr>
            <w:r>
              <w:rPr>
                <w:color w:val="auto"/>
                <w:szCs w:val="21"/>
              </w:rPr>
              <w:t>3</w:t>
            </w:r>
            <w:r>
              <w:rPr>
                <w:rFonts w:hint="eastAsia"/>
                <w:color w:val="auto"/>
                <w:szCs w:val="21"/>
              </w:rPr>
              <w:t>、潜在火灾</w:t>
            </w:r>
          </w:p>
          <w:p>
            <w:pPr>
              <w:ind w:firstLine="420" w:firstLineChars="200"/>
              <w:rPr>
                <w:color w:val="auto"/>
                <w:szCs w:val="21"/>
              </w:rPr>
            </w:pPr>
            <w:r>
              <w:rPr>
                <w:color w:val="auto"/>
                <w:szCs w:val="21"/>
              </w:rPr>
              <w:t>目标：</w:t>
            </w:r>
            <w:r>
              <w:rPr>
                <w:rFonts w:hint="eastAsia"/>
                <w:color w:val="auto"/>
                <w:szCs w:val="21"/>
              </w:rPr>
              <w:t>控制火灾、爆炸事故</w:t>
            </w:r>
            <w:r>
              <w:rPr>
                <w:color w:val="auto"/>
                <w:szCs w:val="21"/>
              </w:rPr>
              <w:t xml:space="preserve">  指标：</w:t>
            </w:r>
            <w:r>
              <w:rPr>
                <w:rFonts w:hint="eastAsia"/>
                <w:color w:val="auto"/>
                <w:szCs w:val="21"/>
              </w:rPr>
              <w:t>火灾事故</w:t>
            </w:r>
            <w:r>
              <w:rPr>
                <w:rFonts w:hint="eastAsia"/>
                <w:color w:val="auto"/>
                <w:szCs w:val="21"/>
                <w:lang w:eastAsia="zh-CN"/>
              </w:rPr>
              <w:t>发生率</w:t>
            </w:r>
            <w:r>
              <w:rPr>
                <w:rFonts w:hint="eastAsia"/>
                <w:color w:val="auto"/>
                <w:szCs w:val="21"/>
              </w:rPr>
              <w:t>为0</w:t>
            </w:r>
          </w:p>
          <w:p>
            <w:pPr>
              <w:ind w:firstLine="420" w:firstLineChars="200"/>
              <w:rPr>
                <w:color w:val="auto"/>
                <w:szCs w:val="21"/>
              </w:rPr>
            </w:pPr>
            <w:r>
              <w:rPr>
                <w:color w:val="auto"/>
                <w:szCs w:val="21"/>
              </w:rPr>
              <w:t>实施部门：</w:t>
            </w:r>
            <w:r>
              <w:rPr>
                <w:rFonts w:hint="eastAsia"/>
                <w:color w:val="auto"/>
                <w:szCs w:val="21"/>
              </w:rPr>
              <w:t>设计部 完成日期：施工全过程 检查部门：</w:t>
            </w:r>
            <w:r>
              <w:rPr>
                <w:rFonts w:hint="eastAsia"/>
                <w:color w:val="auto"/>
                <w:szCs w:val="21"/>
                <w:lang w:eastAsia="zh-CN"/>
              </w:rPr>
              <w:t>行政</w:t>
            </w:r>
            <w:r>
              <w:rPr>
                <w:rFonts w:hint="eastAsia"/>
                <w:color w:val="auto"/>
                <w:szCs w:val="21"/>
              </w:rPr>
              <w:t>部</w:t>
            </w:r>
          </w:p>
          <w:p>
            <w:pPr>
              <w:ind w:firstLine="420" w:firstLineChars="200"/>
              <w:rPr>
                <w:color w:val="auto"/>
                <w:szCs w:val="21"/>
              </w:rPr>
            </w:pPr>
            <w:r>
              <w:rPr>
                <w:rFonts w:hint="eastAsia"/>
                <w:color w:val="auto"/>
                <w:szCs w:val="21"/>
              </w:rPr>
              <w:t>1）操作人员应培训合格，持证上岗；</w:t>
            </w:r>
          </w:p>
          <w:p>
            <w:pPr>
              <w:ind w:firstLine="420" w:firstLineChars="200"/>
              <w:rPr>
                <w:color w:val="auto"/>
                <w:szCs w:val="21"/>
              </w:rPr>
            </w:pPr>
            <w:r>
              <w:rPr>
                <w:rFonts w:hint="eastAsia"/>
                <w:color w:val="auto"/>
                <w:szCs w:val="21"/>
              </w:rPr>
              <w:t>2）</w:t>
            </w:r>
            <w:r>
              <w:rPr>
                <w:rFonts w:hint="eastAsia"/>
                <w:color w:val="auto"/>
                <w:szCs w:val="21"/>
                <w:lang w:eastAsia="zh-CN"/>
              </w:rPr>
              <w:t>施工材料放置于指定地点，</w:t>
            </w:r>
            <w:r>
              <w:rPr>
                <w:rFonts w:hint="eastAsia"/>
                <w:color w:val="auto"/>
                <w:szCs w:val="21"/>
              </w:rPr>
              <w:t>保持干燥、通风、阴凉，避免阳光爆晒；</w:t>
            </w:r>
          </w:p>
          <w:p>
            <w:pPr>
              <w:ind w:firstLine="420" w:firstLineChars="200"/>
              <w:rPr>
                <w:color w:val="auto"/>
                <w:szCs w:val="21"/>
              </w:rPr>
            </w:pPr>
            <w:r>
              <w:rPr>
                <w:rFonts w:hint="eastAsia"/>
                <w:color w:val="auto"/>
                <w:szCs w:val="21"/>
              </w:rPr>
              <w:t>3）应有防倾倒措施，使用时氧气、乙炔、氢气瓶应保持</w:t>
            </w:r>
            <w:r>
              <w:rPr>
                <w:color w:val="auto"/>
                <w:szCs w:val="21"/>
              </w:rPr>
              <w:t>5</w:t>
            </w:r>
            <w:r>
              <w:rPr>
                <w:rFonts w:hint="eastAsia"/>
                <w:color w:val="auto"/>
                <w:szCs w:val="21"/>
              </w:rPr>
              <w:t>米以上的安全距离，电、气焊作业周围严禁存放易燃易爆品，并通风良好；气瓶与明火的距离不小于15米；</w:t>
            </w:r>
          </w:p>
          <w:p>
            <w:pPr>
              <w:ind w:firstLine="420" w:firstLineChars="200"/>
              <w:rPr>
                <w:color w:val="auto"/>
                <w:szCs w:val="21"/>
              </w:rPr>
            </w:pPr>
            <w:r>
              <w:rPr>
                <w:rFonts w:hint="eastAsia"/>
                <w:color w:val="auto"/>
                <w:szCs w:val="21"/>
                <w:lang w:val="en-US" w:eastAsia="zh-CN"/>
              </w:rPr>
              <w:t>4</w:t>
            </w:r>
            <w:r>
              <w:rPr>
                <w:rFonts w:hint="eastAsia"/>
                <w:color w:val="auto"/>
                <w:szCs w:val="21"/>
              </w:rPr>
              <w:t>）公司非吸烟区域严禁吸烟；</w:t>
            </w:r>
          </w:p>
          <w:p>
            <w:pPr>
              <w:ind w:firstLine="420" w:firstLineChars="200"/>
              <w:rPr>
                <w:rFonts w:hint="eastAsia"/>
                <w:color w:val="auto"/>
                <w:szCs w:val="21"/>
              </w:rPr>
            </w:pPr>
            <w:r>
              <w:rPr>
                <w:rFonts w:hint="eastAsia"/>
                <w:color w:val="auto"/>
                <w:szCs w:val="21"/>
                <w:lang w:val="en-US" w:eastAsia="zh-CN"/>
              </w:rPr>
              <w:t>5</w:t>
            </w:r>
            <w:r>
              <w:rPr>
                <w:rFonts w:hint="eastAsia"/>
                <w:color w:val="auto"/>
                <w:szCs w:val="21"/>
              </w:rPr>
              <w:t>）火灾应急预案，开展消防演习</w:t>
            </w:r>
            <w:r>
              <w:rPr>
                <w:rFonts w:hint="eastAsia"/>
                <w:color w:val="auto"/>
                <w:szCs w:val="21"/>
                <w:lang w:eastAsia="zh-CN"/>
              </w:rPr>
              <w:t>，对人员进行消防及安全生产培训，三级教育</w:t>
            </w:r>
            <w:r>
              <w:rPr>
                <w:rFonts w:hint="eastAsia"/>
                <w:color w:val="auto"/>
                <w:szCs w:val="21"/>
              </w:rPr>
              <w:t>。</w:t>
            </w:r>
          </w:p>
          <w:p>
            <w:pPr>
              <w:pStyle w:val="16"/>
              <w:rPr>
                <w:color w:val="auto"/>
              </w:rPr>
            </w:pPr>
          </w:p>
          <w:p>
            <w:pPr>
              <w:ind w:firstLine="420" w:firstLineChars="200"/>
              <w:rPr>
                <w:color w:val="auto"/>
                <w:szCs w:val="21"/>
              </w:rPr>
            </w:pPr>
            <w:r>
              <w:rPr>
                <w:rFonts w:hint="eastAsia"/>
                <w:color w:val="auto"/>
                <w:szCs w:val="21"/>
              </w:rPr>
              <w:t>公司不可接受风险有以下八项：坍塌、高处坠落、起重伤害、物体打击、机械伤害、触电、中暑、火灾爆炸等，抽查以下二项不可接受风险的管理措施：</w:t>
            </w:r>
          </w:p>
          <w:p>
            <w:pPr>
              <w:ind w:firstLine="420" w:firstLineChars="200"/>
              <w:rPr>
                <w:rFonts w:hint="eastAsia"/>
                <w:color w:val="auto"/>
                <w:szCs w:val="21"/>
              </w:rPr>
            </w:pPr>
            <w:r>
              <w:rPr>
                <w:rFonts w:hint="eastAsia"/>
                <w:color w:val="auto"/>
                <w:szCs w:val="21"/>
              </w:rPr>
              <w:t>1. 触电</w:t>
            </w:r>
          </w:p>
          <w:p>
            <w:pPr>
              <w:ind w:firstLine="420" w:firstLineChars="200"/>
              <w:rPr>
                <w:rFonts w:hint="eastAsia"/>
                <w:color w:val="auto"/>
                <w:szCs w:val="21"/>
              </w:rPr>
            </w:pPr>
            <w:r>
              <w:rPr>
                <w:rFonts w:hint="eastAsia"/>
                <w:color w:val="auto"/>
                <w:szCs w:val="21"/>
              </w:rPr>
              <w:t>目标：不发生触电事故  指标：</w:t>
            </w:r>
            <w:r>
              <w:rPr>
                <w:rFonts w:hint="eastAsia"/>
                <w:color w:val="auto"/>
                <w:szCs w:val="21"/>
                <w:lang w:eastAsia="zh-CN"/>
              </w:rPr>
              <w:t>重大伤亡</w:t>
            </w:r>
            <w:r>
              <w:rPr>
                <w:rFonts w:hint="eastAsia"/>
                <w:color w:val="auto"/>
                <w:szCs w:val="21"/>
              </w:rPr>
              <w:t>事故为0</w:t>
            </w:r>
          </w:p>
          <w:p>
            <w:pPr>
              <w:ind w:firstLine="420" w:firstLineChars="200"/>
              <w:rPr>
                <w:rFonts w:hint="eastAsia"/>
                <w:color w:val="auto"/>
                <w:szCs w:val="21"/>
              </w:rPr>
            </w:pPr>
            <w:r>
              <w:rPr>
                <w:rFonts w:hint="eastAsia"/>
                <w:color w:val="auto"/>
                <w:szCs w:val="21"/>
              </w:rPr>
              <w:t>实施部门：设计部 完成日期：施工全过程 检查部门：</w:t>
            </w:r>
            <w:r>
              <w:rPr>
                <w:rFonts w:hint="eastAsia"/>
                <w:color w:val="auto"/>
                <w:szCs w:val="21"/>
                <w:lang w:eastAsia="zh-CN"/>
              </w:rPr>
              <w:t>行政</w:t>
            </w:r>
            <w:r>
              <w:rPr>
                <w:rFonts w:hint="eastAsia"/>
                <w:color w:val="auto"/>
                <w:szCs w:val="21"/>
              </w:rPr>
              <w:t>部</w:t>
            </w:r>
          </w:p>
          <w:p>
            <w:pPr>
              <w:ind w:firstLine="420" w:firstLineChars="200"/>
              <w:rPr>
                <w:rFonts w:hint="eastAsia"/>
                <w:color w:val="auto"/>
                <w:szCs w:val="21"/>
              </w:rPr>
            </w:pPr>
            <w:r>
              <w:rPr>
                <w:rFonts w:hint="eastAsia"/>
                <w:color w:val="auto"/>
                <w:szCs w:val="21"/>
              </w:rPr>
              <w:t>1）做好对外电的防护工作，保持安全间距和防护措施；</w:t>
            </w:r>
          </w:p>
          <w:p>
            <w:pPr>
              <w:ind w:firstLine="420" w:firstLineChars="200"/>
              <w:rPr>
                <w:rFonts w:hint="eastAsia"/>
                <w:color w:val="auto"/>
                <w:szCs w:val="21"/>
              </w:rPr>
            </w:pPr>
            <w:r>
              <w:rPr>
                <w:rFonts w:hint="eastAsia"/>
                <w:color w:val="auto"/>
                <w:szCs w:val="21"/>
              </w:rPr>
              <w:t>2）做好用电设备运行前检查工作，加强日常维护防护工作</w:t>
            </w:r>
          </w:p>
          <w:p>
            <w:pPr>
              <w:ind w:firstLine="420" w:firstLineChars="200"/>
              <w:rPr>
                <w:rFonts w:hint="eastAsia"/>
                <w:color w:val="auto"/>
                <w:szCs w:val="21"/>
              </w:rPr>
            </w:pPr>
            <w:r>
              <w:rPr>
                <w:rFonts w:hint="eastAsia"/>
                <w:color w:val="auto"/>
                <w:szCs w:val="21"/>
              </w:rPr>
              <w:t>3）做好用电管理，有动力线和照明线的电箱、电缆全部使用三相五线制；</w:t>
            </w:r>
          </w:p>
          <w:p>
            <w:pPr>
              <w:ind w:firstLine="420" w:firstLineChars="200"/>
              <w:rPr>
                <w:rFonts w:hint="eastAsia"/>
                <w:color w:val="auto"/>
                <w:szCs w:val="21"/>
              </w:rPr>
            </w:pPr>
            <w:r>
              <w:rPr>
                <w:rFonts w:hint="eastAsia"/>
                <w:color w:val="auto"/>
                <w:szCs w:val="21"/>
              </w:rPr>
              <w:t>应对风险和机遇的措施应与其对于产品和服务符合性的潜在影响相适应。</w:t>
            </w:r>
          </w:p>
          <w:p>
            <w:pPr>
              <w:ind w:firstLine="420" w:firstLineChars="200"/>
              <w:rPr>
                <w:color w:val="auto"/>
                <w:szCs w:val="21"/>
              </w:rPr>
            </w:pPr>
            <w:r>
              <w:rPr>
                <w:rFonts w:hint="eastAsia"/>
                <w:color w:val="auto"/>
                <w:szCs w:val="21"/>
              </w:rPr>
              <w:t>不</w:t>
            </w:r>
            <w:r>
              <w:rPr>
                <w:color w:val="auto"/>
                <w:szCs w:val="21"/>
              </w:rPr>
              <w:t>可接受风险无方案，没有落实管控资金；</w:t>
            </w:r>
          </w:p>
          <w:p>
            <w:pPr>
              <w:ind w:firstLine="420" w:firstLineChars="200"/>
              <w:rPr>
                <w:color w:val="auto"/>
                <w:szCs w:val="21"/>
              </w:rPr>
            </w:pPr>
            <w:r>
              <w:rPr>
                <w:color w:val="auto"/>
                <w:szCs w:val="21"/>
              </w:rPr>
              <w:t>2.</w:t>
            </w:r>
            <w:r>
              <w:rPr>
                <w:rFonts w:hint="eastAsia"/>
                <w:color w:val="auto"/>
                <w:szCs w:val="21"/>
              </w:rPr>
              <w:t xml:space="preserve"> 坍塌</w:t>
            </w:r>
          </w:p>
          <w:p>
            <w:pPr>
              <w:ind w:firstLine="420" w:firstLineChars="200"/>
              <w:rPr>
                <w:color w:val="auto"/>
                <w:szCs w:val="21"/>
              </w:rPr>
            </w:pPr>
            <w:r>
              <w:rPr>
                <w:color w:val="auto"/>
                <w:szCs w:val="21"/>
              </w:rPr>
              <w:t>目标：</w:t>
            </w:r>
            <w:r>
              <w:rPr>
                <w:rFonts w:hint="eastAsia"/>
                <w:color w:val="auto"/>
                <w:szCs w:val="21"/>
              </w:rPr>
              <w:t>控制</w:t>
            </w:r>
            <w:r>
              <w:rPr>
                <w:color w:val="auto"/>
                <w:szCs w:val="21"/>
              </w:rPr>
              <w:t>坍塌、倒塌</w:t>
            </w:r>
            <w:r>
              <w:rPr>
                <w:rFonts w:hint="eastAsia"/>
                <w:color w:val="auto"/>
                <w:szCs w:val="21"/>
              </w:rPr>
              <w:t>事故</w:t>
            </w:r>
            <w:r>
              <w:rPr>
                <w:color w:val="auto"/>
                <w:szCs w:val="21"/>
              </w:rPr>
              <w:t xml:space="preserve">  指标：</w:t>
            </w:r>
            <w:r>
              <w:rPr>
                <w:rFonts w:hint="eastAsia"/>
                <w:color w:val="auto"/>
                <w:szCs w:val="21"/>
                <w:lang w:eastAsia="zh-CN"/>
              </w:rPr>
              <w:t>重大伤亡</w:t>
            </w:r>
            <w:r>
              <w:rPr>
                <w:rFonts w:hint="eastAsia"/>
                <w:color w:val="auto"/>
                <w:szCs w:val="21"/>
              </w:rPr>
              <w:t>事故为0</w:t>
            </w:r>
          </w:p>
          <w:p>
            <w:pPr>
              <w:ind w:firstLine="420" w:firstLineChars="200"/>
              <w:rPr>
                <w:color w:val="auto"/>
                <w:szCs w:val="21"/>
              </w:rPr>
            </w:pPr>
            <w:r>
              <w:rPr>
                <w:color w:val="auto"/>
                <w:szCs w:val="21"/>
              </w:rPr>
              <w:t>实施部门：</w:t>
            </w:r>
            <w:r>
              <w:rPr>
                <w:rFonts w:hint="eastAsia"/>
                <w:color w:val="auto"/>
                <w:szCs w:val="21"/>
              </w:rPr>
              <w:t>设计部 完成日期：施工全过程 检查部门：</w:t>
            </w:r>
            <w:r>
              <w:rPr>
                <w:rFonts w:hint="eastAsia"/>
                <w:color w:val="auto"/>
                <w:szCs w:val="21"/>
                <w:lang w:eastAsia="zh-CN"/>
              </w:rPr>
              <w:t>行政</w:t>
            </w:r>
            <w:r>
              <w:rPr>
                <w:rFonts w:hint="eastAsia"/>
                <w:color w:val="auto"/>
                <w:szCs w:val="21"/>
              </w:rPr>
              <w:t>部</w:t>
            </w:r>
          </w:p>
          <w:p>
            <w:pPr>
              <w:ind w:firstLine="420" w:firstLineChars="200"/>
              <w:rPr>
                <w:color w:val="auto"/>
                <w:szCs w:val="21"/>
              </w:rPr>
            </w:pPr>
            <w:r>
              <w:rPr>
                <w:rFonts w:hint="eastAsia"/>
                <w:color w:val="auto"/>
                <w:szCs w:val="21"/>
              </w:rPr>
              <w:t>控制措施：制定安全操作规程</w:t>
            </w:r>
          </w:p>
          <w:p>
            <w:pPr>
              <w:ind w:firstLine="420" w:firstLineChars="200"/>
              <w:rPr>
                <w:color w:val="auto"/>
                <w:szCs w:val="21"/>
              </w:rPr>
            </w:pPr>
            <w:r>
              <w:rPr>
                <w:rFonts w:hint="eastAsia"/>
                <w:color w:val="auto"/>
                <w:szCs w:val="21"/>
              </w:rPr>
              <w:t>加强安全教育培训</w:t>
            </w:r>
          </w:p>
          <w:p>
            <w:pPr>
              <w:ind w:firstLine="420" w:firstLineChars="200"/>
              <w:rPr>
                <w:color w:val="auto"/>
                <w:szCs w:val="21"/>
              </w:rPr>
            </w:pPr>
            <w:r>
              <w:rPr>
                <w:rFonts w:hint="eastAsia"/>
                <w:color w:val="auto"/>
                <w:szCs w:val="21"/>
              </w:rPr>
              <w:t>现场物料堆放管理</w:t>
            </w:r>
          </w:p>
          <w:p>
            <w:pPr>
              <w:ind w:firstLine="420" w:firstLineChars="200"/>
              <w:rPr>
                <w:color w:val="auto"/>
                <w:szCs w:val="21"/>
              </w:rPr>
            </w:pPr>
            <w:r>
              <w:rPr>
                <w:color w:val="auto"/>
                <w:szCs w:val="21"/>
              </w:rPr>
              <w:t>……。</w:t>
            </w:r>
          </w:p>
          <w:p>
            <w:pPr>
              <w:ind w:firstLine="420" w:firstLineChars="200"/>
              <w:rPr>
                <w:color w:val="auto"/>
                <w:szCs w:val="21"/>
              </w:rPr>
            </w:pPr>
            <w:r>
              <w:rPr>
                <w:color w:val="auto"/>
                <w:szCs w:val="21"/>
              </w:rPr>
              <w:t>制定了管理方案没有落实管控资金预算</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rPr>
                <w:rFonts w:asciiTheme="minorEastAsia" w:hAnsiTheme="minorEastAsia" w:eastAsiaTheme="minorEastAsia"/>
                <w:b/>
                <w:color w:val="auto"/>
                <w:szCs w:val="21"/>
              </w:rPr>
            </w:pPr>
            <w:r>
              <w:rPr>
                <w:rFonts w:hint="eastAsia" w:asciiTheme="minorEastAsia" w:hAnsiTheme="minorEastAsia" w:eastAsiaTheme="minorEastAsia"/>
                <w:color w:val="auto"/>
                <w:szCs w:val="21"/>
              </w:rPr>
              <w:t>目标及其实现的策划</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 xml:space="preserve">6.2 </w:t>
            </w:r>
          </w:p>
          <w:p>
            <w:pP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J3.2</w:t>
            </w:r>
          </w:p>
          <w:p>
            <w:pPr>
              <w:rPr>
                <w:rFonts w:asciiTheme="minorEastAsia" w:hAnsiTheme="minorEastAsia" w:eastAsiaTheme="minorEastAsia"/>
                <w:b/>
                <w:color w:val="auto"/>
                <w:szCs w:val="21"/>
              </w:rPr>
            </w:pPr>
          </w:p>
        </w:tc>
        <w:tc>
          <w:tcPr>
            <w:tcW w:w="10414" w:type="dxa"/>
          </w:tcPr>
          <w:p>
            <w:pPr>
              <w:spacing w:line="400" w:lineRule="exact"/>
              <w:rPr>
                <w:rFonts w:ascii="宋体" w:hAnsi="宋体"/>
                <w:b/>
                <w:color w:val="auto"/>
                <w:szCs w:val="21"/>
              </w:rPr>
            </w:pPr>
            <w:r>
              <w:rPr>
                <w:rFonts w:hint="eastAsia" w:cs="宋体" w:asciiTheme="minorEastAsia" w:hAnsiTheme="minorEastAsia" w:eastAsiaTheme="minorEastAsia"/>
                <w:color w:val="auto"/>
                <w:szCs w:val="21"/>
              </w:rPr>
              <w:t>公司目标：</w:t>
            </w:r>
            <w:r>
              <w:rPr>
                <w:rFonts w:hint="eastAsia" w:ascii="宋体" w:hAnsi="宋体"/>
                <w:b/>
                <w:color w:val="auto"/>
                <w:szCs w:val="21"/>
              </w:rPr>
              <w:t>质量目标：</w:t>
            </w:r>
          </w:p>
          <w:p>
            <w:pPr>
              <w:spacing w:line="400" w:lineRule="exact"/>
              <w:ind w:firstLine="420" w:firstLineChars="200"/>
              <w:rPr>
                <w:rFonts w:ascii="宋体" w:hAnsi="宋体"/>
                <w:bCs/>
                <w:color w:val="auto"/>
                <w:szCs w:val="21"/>
              </w:rPr>
            </w:pPr>
            <w:r>
              <w:rPr>
                <w:rFonts w:hint="eastAsia" w:ascii="宋体" w:hAnsi="宋体"/>
                <w:bCs/>
                <w:color w:val="auto"/>
                <w:szCs w:val="21"/>
              </w:rPr>
              <w:t>1）、工程竣工验收合格率达到100%；</w:t>
            </w:r>
          </w:p>
          <w:p>
            <w:pPr>
              <w:spacing w:line="400" w:lineRule="exact"/>
              <w:ind w:firstLine="420" w:firstLineChars="200"/>
              <w:rPr>
                <w:rFonts w:ascii="宋体" w:hAnsi="宋体" w:cs="Courier New"/>
                <w:bCs/>
                <w:color w:val="auto"/>
                <w:szCs w:val="21"/>
              </w:rPr>
            </w:pPr>
            <w:r>
              <w:rPr>
                <w:rFonts w:hint="eastAsia" w:ascii="宋体" w:hAnsi="宋体" w:cs="Courier New"/>
                <w:bCs/>
                <w:color w:val="auto"/>
                <w:szCs w:val="21"/>
              </w:rPr>
              <w:t>2）、</w:t>
            </w:r>
            <w:r>
              <w:rPr>
                <w:rFonts w:hint="eastAsia" w:ascii="宋体" w:hAnsi="宋体" w:cs="Courier New"/>
                <w:color w:val="auto"/>
                <w:szCs w:val="21"/>
              </w:rPr>
              <w:t>合同履约率</w:t>
            </w:r>
            <w:r>
              <w:rPr>
                <w:rFonts w:ascii="宋体" w:hAnsi="宋体" w:cs="Courier New"/>
                <w:bCs/>
                <w:color w:val="auto"/>
                <w:szCs w:val="21"/>
              </w:rPr>
              <w:t>100％；</w:t>
            </w:r>
          </w:p>
          <w:p>
            <w:pPr>
              <w:spacing w:line="400" w:lineRule="exact"/>
              <w:ind w:firstLine="420" w:firstLineChars="200"/>
              <w:rPr>
                <w:rFonts w:ascii="宋体" w:hAnsi="宋体"/>
                <w:bCs/>
                <w:color w:val="auto"/>
                <w:szCs w:val="21"/>
              </w:rPr>
            </w:pPr>
            <w:r>
              <w:rPr>
                <w:rFonts w:hint="eastAsia" w:ascii="宋体" w:hAnsi="宋体"/>
                <w:bCs/>
                <w:color w:val="auto"/>
                <w:szCs w:val="21"/>
              </w:rPr>
              <w:t>3）、顾客满意率达到</w:t>
            </w: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bCs/>
                <w:color w:val="auto"/>
                <w:szCs w:val="21"/>
              </w:rPr>
              <w:t>0</w:t>
            </w:r>
            <w:r>
              <w:rPr>
                <w:rFonts w:hint="eastAsia" w:ascii="宋体" w:hAnsi="宋体"/>
                <w:bCs/>
                <w:color w:val="auto"/>
                <w:szCs w:val="21"/>
                <w:lang w:eastAsia="zh-CN"/>
              </w:rPr>
              <w:t>分</w:t>
            </w:r>
            <w:r>
              <w:rPr>
                <w:rFonts w:hint="eastAsia" w:ascii="宋体" w:hAnsi="宋体"/>
                <w:bCs/>
                <w:color w:val="auto"/>
                <w:szCs w:val="21"/>
              </w:rPr>
              <w:t>以上。</w:t>
            </w:r>
          </w:p>
          <w:p>
            <w:pPr>
              <w:spacing w:line="400" w:lineRule="exact"/>
              <w:rPr>
                <w:rFonts w:ascii="宋体" w:hAnsi="宋体"/>
                <w:color w:val="auto"/>
                <w:szCs w:val="21"/>
              </w:rPr>
            </w:pPr>
            <w:r>
              <w:rPr>
                <w:rFonts w:hint="eastAsia" w:ascii="宋体" w:hAnsi="宋体"/>
                <w:color w:val="auto"/>
                <w:szCs w:val="21"/>
              </w:rPr>
              <w:t>环境目标：</w:t>
            </w:r>
          </w:p>
          <w:p>
            <w:pPr>
              <w:spacing w:line="40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bCs/>
                <w:color w:val="auto"/>
                <w:szCs w:val="21"/>
              </w:rPr>
              <w:t>）</w:t>
            </w:r>
            <w:r>
              <w:rPr>
                <w:rFonts w:hint="eastAsia" w:ascii="宋体" w:hAnsi="宋体"/>
                <w:color w:val="auto"/>
                <w:szCs w:val="21"/>
              </w:rPr>
              <w:t>、</w:t>
            </w:r>
            <w:r>
              <w:rPr>
                <w:rFonts w:hint="eastAsia" w:ascii="宋体" w:hAnsi="宋体"/>
                <w:color w:val="auto"/>
                <w:szCs w:val="21"/>
                <w:lang w:eastAsia="zh-CN"/>
              </w:rPr>
              <w:t>火灾事故发生率</w:t>
            </w:r>
            <w:r>
              <w:rPr>
                <w:rFonts w:hint="eastAsia" w:ascii="宋体" w:hAnsi="宋体"/>
                <w:color w:val="auto"/>
                <w:szCs w:val="21"/>
                <w:lang w:val="en-US" w:eastAsia="zh-CN"/>
              </w:rPr>
              <w:t>0</w:t>
            </w:r>
            <w:r>
              <w:rPr>
                <w:rFonts w:hint="eastAsia" w:ascii="宋体" w:hAnsi="宋体"/>
                <w:color w:val="auto"/>
                <w:szCs w:val="21"/>
              </w:rPr>
              <w:t xml:space="preserve">； </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2</w:t>
            </w:r>
            <w:r>
              <w:rPr>
                <w:rFonts w:hint="eastAsia" w:ascii="宋体" w:hAnsi="宋体"/>
                <w:bCs/>
                <w:color w:val="auto"/>
                <w:szCs w:val="21"/>
              </w:rPr>
              <w:t>）</w:t>
            </w:r>
            <w:r>
              <w:rPr>
                <w:rFonts w:hint="eastAsia" w:ascii="宋体" w:hAnsi="宋体"/>
                <w:color w:val="auto"/>
                <w:szCs w:val="21"/>
              </w:rPr>
              <w:t>、</w:t>
            </w:r>
            <w:r>
              <w:rPr>
                <w:rFonts w:hint="eastAsia" w:ascii="宋体" w:hAnsi="宋体" w:cs="宋体"/>
                <w:color w:val="auto"/>
                <w:szCs w:val="21"/>
              </w:rPr>
              <w:t>固体废弃物</w:t>
            </w:r>
            <w:r>
              <w:rPr>
                <w:rFonts w:hint="eastAsia" w:ascii="宋体" w:hAnsi="宋体" w:cs="宋体"/>
                <w:color w:val="auto"/>
                <w:szCs w:val="21"/>
                <w:lang w:eastAsia="zh-CN"/>
              </w:rPr>
              <w:t>分类收集、统一回收</w:t>
            </w:r>
            <w:r>
              <w:rPr>
                <w:rFonts w:hint="eastAsia" w:ascii="宋体" w:hAnsi="宋体" w:cs="宋体"/>
                <w:color w:val="auto"/>
                <w:szCs w:val="21"/>
              </w:rPr>
              <w:t>处置率</w:t>
            </w:r>
            <w:r>
              <w:rPr>
                <w:rFonts w:hint="eastAsia" w:ascii="宋体" w:hAnsi="宋体" w:cs="宋体"/>
                <w:color w:val="auto"/>
                <w:szCs w:val="21"/>
                <w:lang w:val="en-US" w:eastAsia="zh-CN"/>
              </w:rPr>
              <w:t>100</w:t>
            </w:r>
            <w:r>
              <w:rPr>
                <w:rFonts w:hint="eastAsia" w:ascii="宋体" w:hAnsi="宋体"/>
                <w:bCs/>
                <w:color w:val="auto"/>
                <w:szCs w:val="21"/>
              </w:rPr>
              <w:t>%</w:t>
            </w:r>
            <w:r>
              <w:rPr>
                <w:rFonts w:hint="eastAsia" w:ascii="宋体" w:hAnsi="宋体" w:cs="宋体"/>
                <w:color w:val="auto"/>
                <w:szCs w:val="21"/>
              </w:rPr>
              <w:t>；</w:t>
            </w:r>
          </w:p>
          <w:p>
            <w:pPr>
              <w:pStyle w:val="16"/>
              <w:rPr>
                <w:rFonts w:hint="default" w:eastAsia="宋体"/>
                <w:color w:val="auto"/>
                <w:lang w:val="en-US" w:eastAsia="zh-CN"/>
              </w:rPr>
            </w:pPr>
            <w:r>
              <w:rPr>
                <w:rFonts w:hint="eastAsia" w:ascii="宋体" w:hAnsi="宋体" w:cs="宋体"/>
                <w:color w:val="auto"/>
                <w:szCs w:val="21"/>
                <w:lang w:val="en-US" w:eastAsia="zh-CN"/>
              </w:rPr>
              <w:t xml:space="preserve">   3）、重大环境污染事故发生率0</w:t>
            </w:r>
          </w:p>
          <w:p>
            <w:pPr>
              <w:widowControl/>
              <w:spacing w:line="400" w:lineRule="exact"/>
              <w:jc w:val="left"/>
              <w:rPr>
                <w:rFonts w:ascii="宋体" w:hAnsi="宋体" w:cs="宋体"/>
                <w:color w:val="auto"/>
                <w:kern w:val="0"/>
                <w:szCs w:val="21"/>
              </w:rPr>
            </w:pPr>
            <w:r>
              <w:rPr>
                <w:rFonts w:hint="eastAsia" w:ascii="宋体" w:hAnsi="宋体" w:cs="宋体"/>
                <w:color w:val="auto"/>
                <w:kern w:val="0"/>
                <w:szCs w:val="21"/>
              </w:rPr>
              <w:t>职业健康安全目标：</w:t>
            </w:r>
          </w:p>
          <w:p>
            <w:pPr>
              <w:widowControl/>
              <w:spacing w:line="40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1）、重大</w:t>
            </w:r>
            <w:r>
              <w:rPr>
                <w:rFonts w:hint="eastAsia" w:ascii="宋体" w:hAnsi="宋体" w:cs="宋体"/>
                <w:bCs/>
                <w:color w:val="auto"/>
                <w:kern w:val="0"/>
                <w:szCs w:val="21"/>
                <w:lang w:eastAsia="zh-CN"/>
              </w:rPr>
              <w:t>伤亡</w:t>
            </w:r>
            <w:r>
              <w:rPr>
                <w:rFonts w:hint="eastAsia" w:ascii="宋体" w:hAnsi="宋体" w:cs="宋体"/>
                <w:bCs/>
                <w:color w:val="auto"/>
                <w:kern w:val="0"/>
                <w:szCs w:val="21"/>
              </w:rPr>
              <w:t>事故</w:t>
            </w:r>
            <w:r>
              <w:rPr>
                <w:rFonts w:hint="eastAsia" w:ascii="宋体" w:hAnsi="宋体" w:cs="宋体"/>
                <w:bCs/>
                <w:color w:val="auto"/>
                <w:kern w:val="0"/>
                <w:szCs w:val="21"/>
                <w:lang w:eastAsia="zh-CN"/>
              </w:rPr>
              <w:t>发生率</w:t>
            </w:r>
            <w:r>
              <w:rPr>
                <w:rFonts w:hint="eastAsia" w:ascii="宋体" w:hAnsi="宋体" w:cs="宋体"/>
                <w:bCs/>
                <w:color w:val="auto"/>
                <w:kern w:val="0"/>
                <w:szCs w:val="21"/>
              </w:rPr>
              <w:t>为0</w:t>
            </w:r>
          </w:p>
          <w:p>
            <w:pPr>
              <w:widowControl/>
              <w:spacing w:line="40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2）、火灾事故</w:t>
            </w:r>
            <w:r>
              <w:rPr>
                <w:rFonts w:hint="eastAsia" w:ascii="宋体" w:hAnsi="宋体" w:cs="宋体"/>
                <w:bCs/>
                <w:color w:val="auto"/>
                <w:kern w:val="0"/>
                <w:szCs w:val="21"/>
                <w:lang w:eastAsia="zh-CN"/>
              </w:rPr>
              <w:t>发生</w:t>
            </w:r>
            <w:r>
              <w:rPr>
                <w:rFonts w:hint="eastAsia" w:ascii="宋体" w:hAnsi="宋体" w:cs="宋体"/>
                <w:bCs/>
                <w:color w:val="auto"/>
                <w:kern w:val="0"/>
                <w:szCs w:val="21"/>
              </w:rPr>
              <w:t>为0；</w:t>
            </w:r>
          </w:p>
          <w:p>
            <w:pPr>
              <w:widowControl/>
              <w:spacing w:line="40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lang w:val="en-US" w:eastAsia="zh-CN"/>
              </w:rPr>
              <w:t>3</w:t>
            </w:r>
            <w:r>
              <w:rPr>
                <w:rFonts w:hint="eastAsia" w:ascii="宋体" w:hAnsi="宋体" w:cs="宋体"/>
                <w:bCs/>
                <w:color w:val="auto"/>
                <w:kern w:val="0"/>
                <w:szCs w:val="21"/>
              </w:rPr>
              <w:t>）、</w:t>
            </w:r>
            <w:r>
              <w:rPr>
                <w:rFonts w:hint="eastAsia" w:ascii="宋体" w:hAnsi="宋体" w:cs="宋体"/>
                <w:bCs/>
                <w:color w:val="auto"/>
                <w:kern w:val="0"/>
                <w:szCs w:val="21"/>
                <w:lang w:eastAsia="zh-CN"/>
              </w:rPr>
              <w:t>员工工</w:t>
            </w:r>
            <w:r>
              <w:rPr>
                <w:rFonts w:hint="eastAsia" w:ascii="宋体" w:hAnsi="宋体" w:cs="宋体"/>
                <w:bCs/>
                <w:color w:val="auto"/>
                <w:kern w:val="0"/>
                <w:szCs w:val="21"/>
              </w:rPr>
              <w:t xml:space="preserve">伤事故 </w:t>
            </w:r>
            <w:r>
              <w:rPr>
                <w:rFonts w:ascii="宋体" w:hAnsi="宋体"/>
                <w:bCs/>
                <w:color w:val="auto"/>
                <w:kern w:val="0"/>
                <w:szCs w:val="21"/>
              </w:rPr>
              <w:t>≤</w:t>
            </w:r>
            <w:r>
              <w:rPr>
                <w:rFonts w:hint="eastAsia" w:ascii="宋体" w:hAnsi="宋体"/>
                <w:bCs/>
                <w:color w:val="auto"/>
                <w:kern w:val="0"/>
                <w:szCs w:val="21"/>
              </w:rPr>
              <w:t>3</w:t>
            </w:r>
            <w:r>
              <w:rPr>
                <w:rFonts w:hint="default" w:ascii="Arial" w:hAnsi="Arial" w:cs="Arial"/>
                <w:bCs/>
                <w:color w:val="auto"/>
                <w:kern w:val="0"/>
                <w:szCs w:val="21"/>
              </w:rPr>
              <w:t>‰</w:t>
            </w:r>
            <w:r>
              <w:rPr>
                <w:rFonts w:hint="eastAsia" w:ascii="宋体" w:hAnsi="宋体" w:cs="宋体"/>
                <w:bCs/>
                <w:color w:val="auto"/>
                <w:kern w:val="0"/>
                <w:szCs w:val="21"/>
              </w:rPr>
              <w:t xml:space="preserve"> ；</w:t>
            </w:r>
          </w:p>
          <w:p>
            <w:pPr>
              <w:pStyle w:val="10"/>
              <w:spacing w:line="400" w:lineRule="exact"/>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查《目标考核表》</w:t>
            </w:r>
            <w:r>
              <w:rPr>
                <w:rFonts w:hint="eastAsia" w:asciiTheme="minorEastAsia" w:hAnsiTheme="minorEastAsia" w:eastAsiaTheme="minorEastAsia"/>
                <w:color w:val="auto"/>
                <w:kern w:val="2"/>
                <w:sz w:val="21"/>
                <w:szCs w:val="21"/>
                <w:lang w:val="en-US" w:eastAsia="zh-CN"/>
              </w:rPr>
              <w:t>2021</w:t>
            </w:r>
            <w:r>
              <w:rPr>
                <w:rFonts w:hint="eastAsia" w:asciiTheme="minorEastAsia" w:hAnsiTheme="minorEastAsia" w:eastAsiaTheme="minorEastAsia"/>
                <w:color w:val="auto"/>
                <w:kern w:val="2"/>
                <w:sz w:val="21"/>
                <w:szCs w:val="21"/>
              </w:rPr>
              <w:t>年</w:t>
            </w:r>
            <w:r>
              <w:rPr>
                <w:rFonts w:hint="eastAsia" w:asciiTheme="minorEastAsia" w:hAnsiTheme="minorEastAsia" w:eastAsiaTheme="minorEastAsia"/>
                <w:color w:val="auto"/>
                <w:kern w:val="2"/>
                <w:sz w:val="21"/>
                <w:szCs w:val="21"/>
                <w:lang w:val="en-US" w:eastAsia="zh-CN"/>
              </w:rPr>
              <w:t>1</w:t>
            </w:r>
            <w:r>
              <w:rPr>
                <w:rFonts w:hint="eastAsia" w:asciiTheme="minorEastAsia" w:hAnsiTheme="minorEastAsia" w:eastAsiaTheme="minorEastAsia"/>
                <w:color w:val="auto"/>
                <w:kern w:val="2"/>
                <w:sz w:val="21"/>
                <w:szCs w:val="21"/>
              </w:rPr>
              <w:t>月</w:t>
            </w:r>
            <w:r>
              <w:rPr>
                <w:rFonts w:hint="eastAsia" w:asciiTheme="minorEastAsia" w:hAnsiTheme="minorEastAsia" w:eastAsiaTheme="minorEastAsia"/>
                <w:color w:val="auto"/>
                <w:kern w:val="2"/>
                <w:sz w:val="21"/>
                <w:szCs w:val="21"/>
                <w:lang w:val="en-US" w:eastAsia="zh-CN"/>
              </w:rPr>
              <w:t>-6月</w:t>
            </w:r>
            <w:r>
              <w:rPr>
                <w:rFonts w:asciiTheme="minorEastAsia" w:hAnsiTheme="minorEastAsia" w:eastAsiaTheme="minorEastAsia"/>
                <w:color w:val="auto"/>
                <w:kern w:val="2"/>
                <w:sz w:val="21"/>
                <w:szCs w:val="21"/>
              </w:rPr>
              <w:t>，</w:t>
            </w:r>
            <w:r>
              <w:rPr>
                <w:rFonts w:hint="eastAsia" w:asciiTheme="minorEastAsia" w:hAnsiTheme="minorEastAsia" w:eastAsiaTheme="minorEastAsia"/>
                <w:color w:val="auto"/>
                <w:kern w:val="2"/>
                <w:sz w:val="21"/>
                <w:szCs w:val="21"/>
              </w:rPr>
              <w:t>对目标进行考核，</w:t>
            </w:r>
            <w:r>
              <w:rPr>
                <w:rFonts w:hint="eastAsia" w:cs="宋体" w:asciiTheme="minorEastAsia" w:hAnsiTheme="minorEastAsia" w:eastAsiaTheme="minorEastAsia"/>
                <w:color w:val="auto"/>
                <w:sz w:val="21"/>
                <w:szCs w:val="21"/>
              </w:rPr>
              <w:t>均达到目标，</w:t>
            </w:r>
          </w:p>
          <w:p>
            <w:pPr>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考核人：</w:t>
            </w:r>
            <w:r>
              <w:rPr>
                <w:rFonts w:hint="eastAsia" w:cs="宋体" w:asciiTheme="minorEastAsia" w:hAnsiTheme="minorEastAsia" w:eastAsiaTheme="minorEastAsia"/>
                <w:color w:val="auto"/>
                <w:szCs w:val="21"/>
                <w:lang w:eastAsia="zh-CN"/>
              </w:rPr>
              <w:t>行政</w:t>
            </w:r>
            <w:r>
              <w:rPr>
                <w:rFonts w:hint="eastAsia" w:cs="Times New Roman" w:asciiTheme="minorEastAsia" w:hAnsiTheme="minorEastAsia" w:eastAsiaTheme="minorEastAsia"/>
                <w:color w:val="auto"/>
                <w:kern w:val="2"/>
                <w:sz w:val="21"/>
                <w:szCs w:val="21"/>
                <w:lang w:val="en-US" w:eastAsia="zh-CN" w:bidi="ar-SA"/>
              </w:rPr>
              <w:t xml:space="preserve">部   </w:t>
            </w:r>
            <w:r>
              <w:rPr>
                <w:rFonts w:cs="宋体" w:asciiTheme="minorEastAsia" w:hAnsiTheme="minorEastAsia" w:eastAsiaTheme="minorEastAsia"/>
                <w:color w:val="auto"/>
                <w:szCs w:val="21"/>
              </w:rPr>
              <w:t xml:space="preserve">  审</w:t>
            </w:r>
            <w:r>
              <w:rPr>
                <w:rFonts w:hint="eastAsia" w:cs="宋体" w:asciiTheme="minorEastAsia" w:hAnsiTheme="minorEastAsia" w:eastAsiaTheme="minorEastAsia"/>
                <w:color w:val="auto"/>
                <w:szCs w:val="21"/>
              </w:rPr>
              <w:t>批：</w:t>
            </w:r>
            <w:r>
              <w:rPr>
                <w:rFonts w:hint="eastAsia" w:cs="宋体" w:asciiTheme="minorEastAsia" w:hAnsiTheme="minorEastAsia" w:eastAsiaTheme="minorEastAsia"/>
                <w:color w:val="auto"/>
                <w:szCs w:val="21"/>
                <w:lang w:eastAsia="zh-CN"/>
              </w:rPr>
              <w:t>文华</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2021.7.1</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变更的策划</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Q6.3 </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3.4</w:t>
            </w:r>
          </w:p>
        </w:tc>
        <w:tc>
          <w:tcPr>
            <w:tcW w:w="1041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公司要求：当公司质量、环境和职业健康安全管理体系变更时，应考虑：</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1.变更的目的及潜在后果；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2.体系的完整性；</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3.资源的可获得性；</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4.责权的分配和再分配等因素。  </w:t>
            </w:r>
          </w:p>
          <w:p>
            <w:pPr>
              <w:widowControl/>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经查：暂无变更。</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809"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资源</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Q7.1.1 </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7.1</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5.1</w:t>
            </w:r>
          </w:p>
        </w:tc>
        <w:tc>
          <w:tcPr>
            <w:tcW w:w="10414" w:type="dxa"/>
          </w:tcPr>
          <w:p>
            <w:pPr>
              <w:tabs>
                <w:tab w:val="center" w:pos="3169"/>
              </w:tabs>
              <w:spacing w:line="400" w:lineRule="exact"/>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总经理对资源的配备比较重视，人力资源、装修设备、技术资料和工作环境等可满足有体系覆盖范围内的活动；</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09" w:type="dxa"/>
          </w:tcPr>
          <w:p>
            <w:pPr>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人员</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Q7.1.2 </w:t>
            </w:r>
          </w:p>
          <w:p>
            <w:pPr>
              <w:rPr>
                <w:rFonts w:asciiTheme="minorEastAsia" w:hAnsiTheme="minorEastAsia" w:eastAsiaTheme="minorEastAsia"/>
                <w:b/>
                <w:color w:val="auto"/>
                <w:szCs w:val="21"/>
              </w:rPr>
            </w:pPr>
            <w:r>
              <w:rPr>
                <w:rFonts w:asciiTheme="minorEastAsia" w:hAnsiTheme="minorEastAsia" w:eastAsiaTheme="minorEastAsia"/>
                <w:color w:val="auto"/>
                <w:szCs w:val="21"/>
              </w:rPr>
              <w:t>J5.2</w:t>
            </w:r>
          </w:p>
        </w:tc>
        <w:tc>
          <w:tcPr>
            <w:tcW w:w="10414" w:type="dxa"/>
          </w:tcPr>
          <w:p>
            <w:pPr>
              <w:tabs>
                <w:tab w:val="center" w:pos="3169"/>
              </w:tabs>
              <w:spacing w:line="400" w:lineRule="exact"/>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部门职责》、《岗位职务说明书》中总经理任职要求，具备一定管理经验，具有较高的综合素质和综合能力市场应变能力、熟悉公司经营管理、保证服务质量前提下、增加客户和服务项目，提高员工收入等；抽见：</w:t>
            </w:r>
            <w:r>
              <w:rPr>
                <w:rFonts w:hint="eastAsia" w:cs="宋体" w:asciiTheme="minorEastAsia" w:hAnsiTheme="minorEastAsia" w:eastAsiaTheme="minorEastAsia"/>
                <w:color w:val="auto"/>
                <w:szCs w:val="21"/>
                <w:lang w:eastAsia="zh-CN"/>
              </w:rPr>
              <w:t>经营部</w:t>
            </w:r>
            <w:r>
              <w:rPr>
                <w:rFonts w:hint="eastAsia" w:cs="宋体" w:asciiTheme="minorEastAsia" w:hAnsiTheme="minorEastAsia" w:eastAsiaTheme="minorEastAsia"/>
                <w:color w:val="auto"/>
                <w:szCs w:val="21"/>
              </w:rPr>
              <w:t>经理：有较强的信息沟通能力、指挥能力和协调能力，熟悉市场行情、有把握客户需求的能力等。</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组织知识</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Q7.1.6 </w:t>
            </w:r>
          </w:p>
          <w:p>
            <w:pPr>
              <w:rPr>
                <w:rFonts w:asciiTheme="minorEastAsia" w:hAnsiTheme="minorEastAsia" w:eastAsiaTheme="minorEastAsia"/>
                <w:color w:val="auto"/>
                <w:szCs w:val="21"/>
              </w:rPr>
            </w:pPr>
          </w:p>
        </w:tc>
        <w:tc>
          <w:tcPr>
            <w:tcW w:w="10414" w:type="dxa"/>
          </w:tcPr>
          <w:p>
            <w:pPr>
              <w:tabs>
                <w:tab w:val="center" w:pos="3169"/>
              </w:tabs>
              <w:spacing w:line="400" w:lineRule="exact"/>
              <w:ind w:firstLine="420" w:firstLineChars="200"/>
              <w:jc w:val="lef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编制了《</w:t>
            </w:r>
            <w:r>
              <w:rPr>
                <w:rFonts w:hint="eastAsia" w:cs="宋体" w:asciiTheme="minorEastAsia" w:hAnsiTheme="minorEastAsia" w:eastAsiaTheme="minorEastAsia"/>
                <w:color w:val="auto"/>
                <w:szCs w:val="21"/>
                <w:lang w:eastAsia="zh-CN"/>
              </w:rPr>
              <w:t>质量管理制度</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安全生产</w:t>
            </w:r>
            <w:r>
              <w:rPr>
                <w:rFonts w:hint="eastAsia" w:cs="宋体" w:asciiTheme="minorEastAsia" w:hAnsiTheme="minorEastAsia" w:eastAsiaTheme="minorEastAsia"/>
                <w:color w:val="auto"/>
                <w:szCs w:val="21"/>
              </w:rPr>
              <w:t>管理制度汇编》《施工方案》《专业技术要求》</w:t>
            </w:r>
            <w:r>
              <w:rPr>
                <w:rFonts w:hint="eastAsia" w:cs="宋体" w:asciiTheme="minorEastAsia" w:hAnsiTheme="minorEastAsia" w:eastAsiaTheme="minorEastAsia"/>
                <w:color w:val="auto"/>
                <w:szCs w:val="21"/>
                <w:lang w:eastAsia="zh-CN"/>
              </w:rPr>
              <w:t>等</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--公司明确组织知识作为公司的重要资源，按内部文件或外来文件予以受控管理包括必要的分级保密措施。</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 xml:space="preserve">7.4 </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3.2.2/</w:t>
            </w:r>
          </w:p>
          <w:p>
            <w:pPr>
              <w:rPr>
                <w:rFonts w:asciiTheme="minorEastAsia" w:hAnsiTheme="minorEastAsia" w:eastAsiaTheme="minorEastAsia"/>
                <w:color w:val="auto"/>
                <w:szCs w:val="21"/>
              </w:rPr>
            </w:pPr>
            <w:r>
              <w:rPr>
                <w:rFonts w:asciiTheme="minorEastAsia" w:hAnsiTheme="minorEastAsia" w:eastAsiaTheme="minorEastAsia"/>
                <w:color w:val="auto"/>
                <w:szCs w:val="21"/>
              </w:rPr>
              <w:t>10.5.6</w:t>
            </w:r>
          </w:p>
        </w:tc>
        <w:tc>
          <w:tcPr>
            <w:tcW w:w="10414" w:type="dxa"/>
          </w:tcPr>
          <w:p>
            <w:pPr>
              <w:tabs>
                <w:tab w:val="center" w:pos="3169"/>
              </w:tabs>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--主要的事项内、外沟通均事先做出策划或规定，</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内容包括：沟通事项、沟通的职责、沟通对象、沟通内容、沟通时机、沟通方式等等。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--通常的沟通方式包括但不限于：会议、文件、改善提案、通告、内部联络书、内部电脑网络、培训、拜访、交谈、提交报告等。</w:t>
            </w:r>
          </w:p>
          <w:p>
            <w:pPr>
              <w:spacing w:line="360" w:lineRule="atLeas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--现场查看记录并口头交流确认：公司及</w:t>
            </w:r>
            <w:r>
              <w:rPr>
                <w:rFonts w:hint="eastAsia"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rPr>
              <w:t>负责的相关内、外沟通效果基本满足要求。</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809" w:type="dxa"/>
          </w:tcPr>
          <w:p>
            <w:pPr>
              <w:rPr>
                <w:rFonts w:cs="宋体" w:asciiTheme="minorEastAsia" w:hAnsiTheme="minorEastAsia" w:eastAsiaTheme="minorEastAsia"/>
                <w:color w:val="auto"/>
                <w:spacing w:val="-4"/>
                <w:szCs w:val="21"/>
              </w:rPr>
            </w:pPr>
            <w:r>
              <w:rPr>
                <w:rFonts w:hint="eastAsia" w:asciiTheme="minorEastAsia" w:hAnsiTheme="minorEastAsia" w:eastAsiaTheme="minorEastAsia"/>
                <w:color w:val="auto"/>
                <w:szCs w:val="21"/>
              </w:rPr>
              <w:t>监测、分析和评价总则；</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9.1.1</w:t>
            </w:r>
          </w:p>
          <w:p>
            <w:pPr>
              <w:pStyle w:val="16"/>
              <w:rPr>
                <w:bCs w:val="0"/>
                <w:color w:val="auto"/>
                <w:spacing w:val="0"/>
                <w:sz w:val="24"/>
              </w:rPr>
            </w:pPr>
            <w:r>
              <w:rPr>
                <w:bCs w:val="0"/>
                <w:color w:val="auto"/>
                <w:spacing w:val="0"/>
                <w:sz w:val="24"/>
                <w:szCs w:val="24"/>
                <w:lang w:val="de-DE"/>
              </w:rPr>
              <w:t>J:</w:t>
            </w:r>
            <w:r>
              <w:rPr>
                <w:bCs w:val="0"/>
                <w:color w:val="auto"/>
                <w:spacing w:val="0"/>
                <w:sz w:val="24"/>
              </w:rPr>
              <w:t>9.1.3/</w:t>
            </w:r>
          </w:p>
          <w:p>
            <w:pPr>
              <w:pStyle w:val="16"/>
              <w:rPr>
                <w:color w:val="auto"/>
              </w:rPr>
            </w:pPr>
            <w:r>
              <w:rPr>
                <w:bCs w:val="0"/>
                <w:color w:val="auto"/>
                <w:spacing w:val="0"/>
                <w:sz w:val="24"/>
                <w:szCs w:val="24"/>
                <w:lang w:val="de-DE"/>
              </w:rPr>
              <w:t>12.1</w:t>
            </w:r>
          </w:p>
        </w:tc>
        <w:tc>
          <w:tcPr>
            <w:tcW w:w="10414" w:type="dxa"/>
          </w:tcPr>
          <w:p>
            <w:pPr>
              <w:spacing w:line="360" w:lineRule="atLeast"/>
              <w:ind w:firstLine="420" w:firstLineChars="200"/>
              <w:rPr>
                <w:rFonts w:cs="宋体" w:asciiTheme="minorEastAsia" w:hAnsiTheme="minorEastAsia" w:eastAsiaTheme="minorEastAsia"/>
                <w:color w:val="auto"/>
                <w:szCs w:val="21"/>
              </w:rPr>
            </w:pPr>
            <w:r>
              <w:rPr>
                <w:rFonts w:hint="eastAsia" w:ascii="宋体" w:hAnsi="宋体" w:eastAsia="宋体" w:cs="宋体"/>
                <w:color w:val="auto"/>
                <w:szCs w:val="21"/>
              </w:rPr>
              <w:t>对整个质量管理体系过程进行的监视和测量，主要通过内审、管理评审对生产过程进行监视，通过质量目标的定期考核对目标完成情况进行监测，</w:t>
            </w:r>
            <w:r>
              <w:rPr>
                <w:rFonts w:hint="eastAsia" w:ascii="宋体" w:hAnsi="宋体" w:eastAsia="宋体" w:cs="宋体"/>
                <w:color w:val="auto"/>
                <w:szCs w:val="21"/>
                <w:lang w:eastAsia="zh-CN"/>
              </w:rPr>
              <w:t>设计及施工</w:t>
            </w:r>
            <w:r>
              <w:rPr>
                <w:rFonts w:hint="eastAsia" w:ascii="宋体" w:hAnsi="宋体" w:eastAsia="宋体" w:cs="宋体"/>
                <w:color w:val="auto"/>
                <w:szCs w:val="21"/>
              </w:rPr>
              <w:t>过程中主要通过专职检验员对</w:t>
            </w:r>
            <w:r>
              <w:rPr>
                <w:rFonts w:hint="eastAsia" w:ascii="宋体" w:hAnsi="宋体" w:eastAsia="宋体" w:cs="宋体"/>
                <w:color w:val="auto"/>
                <w:szCs w:val="21"/>
                <w:lang w:eastAsia="zh-CN"/>
              </w:rPr>
              <w:t>实施过程及结果</w:t>
            </w:r>
            <w:r>
              <w:rPr>
                <w:rFonts w:hint="eastAsia" w:ascii="宋体" w:hAnsi="宋体" w:eastAsia="宋体" w:cs="宋体"/>
                <w:color w:val="auto"/>
                <w:szCs w:val="21"/>
              </w:rPr>
              <w:t>等进行控制，详见检查记录。通过日常与顾客沟通，反馈问题等来实现对整体情况的掌控，对日常发现的问进行改进等。</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内部审核</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 xml:space="preserve">9.2 </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12.2</w:t>
            </w:r>
          </w:p>
        </w:tc>
        <w:tc>
          <w:tcPr>
            <w:tcW w:w="10414" w:type="dxa"/>
          </w:tcPr>
          <w:p>
            <w:pPr>
              <w:tabs>
                <w:tab w:val="center" w:pos="3169"/>
              </w:tabs>
              <w:spacing w:line="400" w:lineRule="exact"/>
              <w:ind w:firstLine="420" w:firstLineChars="200"/>
              <w:jc w:val="lef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查管理手册，公司按标准要求编制了《</w:t>
            </w:r>
            <w:r>
              <w:rPr>
                <w:rFonts w:hint="eastAsia" w:asciiTheme="minorEastAsia" w:hAnsiTheme="minorEastAsia" w:eastAsiaTheme="minorEastAsia"/>
                <w:bCs/>
                <w:color w:val="auto"/>
                <w:spacing w:val="-20"/>
                <w:szCs w:val="21"/>
              </w:rPr>
              <w:t>内部审核控制程序</w:t>
            </w:r>
            <w:r>
              <w:rPr>
                <w:rFonts w:hint="eastAsia" w:cs="宋体" w:asciiTheme="minorEastAsia" w:hAnsiTheme="minorEastAsia" w:eastAsiaTheme="minorEastAsia"/>
                <w:color w:val="auto"/>
                <w:szCs w:val="21"/>
              </w:rPr>
              <w:t>》，规定了内部审核的目的、范围、职责、要求、方法频次等，规定每两次内审的时间不得超过12个月</w:t>
            </w:r>
            <w:r>
              <w:rPr>
                <w:rFonts w:hint="eastAsia" w:cs="宋体" w:asciiTheme="minorEastAsia" w:hAnsiTheme="minorEastAsia" w:eastAsiaTheme="minorEastAsia"/>
                <w:color w:val="auto"/>
                <w:szCs w:val="21"/>
                <w:lang w:eastAsia="zh-CN"/>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lang w:val="en-US" w:eastAsia="zh-CN"/>
              </w:rPr>
              <w:t>2020</w:t>
            </w:r>
            <w:r>
              <w:rPr>
                <w:rFonts w:hint="eastAsia" w:cs="宋体" w:asciiTheme="minorEastAsia" w:hAnsiTheme="minorEastAsia" w:eastAsiaTheme="minorEastAsia"/>
                <w:color w:val="auto"/>
                <w:szCs w:val="21"/>
              </w:rPr>
              <w:t>年《体系审核实施计划》</w:t>
            </w:r>
            <w:r>
              <w:rPr>
                <w:rFonts w:hint="eastAsia" w:cs="宋体" w:asciiTheme="minorEastAsia" w:hAnsiTheme="minorEastAsia" w:eastAsiaTheme="minorEastAsia"/>
                <w:color w:val="auto"/>
                <w:szCs w:val="21"/>
                <w:lang w:val="en-US" w:eastAsia="zh-CN"/>
              </w:rPr>
              <w:t>因疫情影响推迟到7月进行。</w:t>
            </w:r>
          </w:p>
          <w:p>
            <w:pPr>
              <w:spacing w:line="4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审核时间：</w:t>
            </w:r>
            <w:r>
              <w:rPr>
                <w:rFonts w:hint="eastAsia" w:asciiTheme="minorEastAsia" w:hAnsiTheme="minorEastAsia" w:eastAsiaTheme="minorEastAsia"/>
                <w:color w:val="auto"/>
                <w:szCs w:val="21"/>
              </w:rPr>
              <w:t>20</w:t>
            </w:r>
            <w:r>
              <w:rPr>
                <w:rFonts w:hint="eastAsia" w:asciiTheme="minorEastAsia" w:hAnsiTheme="minorEastAsia" w:eastAsiaTheme="minorEastAsia"/>
                <w:color w:val="auto"/>
                <w:szCs w:val="21"/>
                <w:lang w:val="en-US" w:eastAsia="zh-CN"/>
              </w:rPr>
              <w:t>21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日~</w:t>
            </w:r>
            <w:r>
              <w:rPr>
                <w:rFonts w:hint="eastAsia" w:asciiTheme="minorEastAsia" w:hAnsiTheme="minorEastAsia" w:eastAsiaTheme="minorEastAsia"/>
                <w:color w:val="auto"/>
                <w:szCs w:val="21"/>
                <w:lang w:val="en-US" w:eastAsia="zh-CN"/>
              </w:rPr>
              <w:t>4</w:t>
            </w:r>
            <w:r>
              <w:rPr>
                <w:rFonts w:asciiTheme="minorEastAsia" w:hAnsiTheme="minorEastAsia" w:eastAsiaTheme="minorEastAsia"/>
                <w:color w:val="auto"/>
                <w:szCs w:val="21"/>
              </w:rPr>
              <w:t>日</w:t>
            </w:r>
          </w:p>
          <w:p>
            <w:pPr>
              <w:tabs>
                <w:tab w:val="center" w:pos="3169"/>
              </w:tabs>
              <w:spacing w:line="400" w:lineRule="exact"/>
              <w:jc w:val="left"/>
              <w:rPr>
                <w:rFonts w:ascii="宋体" w:hAnsi="宋体"/>
                <w:color w:val="auto"/>
                <w:szCs w:val="21"/>
              </w:rPr>
            </w:pPr>
            <w:r>
              <w:rPr>
                <w:rFonts w:hint="eastAsia" w:ascii="宋体" w:hAnsi="宋体"/>
                <w:color w:val="auto"/>
                <w:szCs w:val="21"/>
              </w:rPr>
              <w:t>目的：评价管理体系与GB/T19001-2016、GB/T 50430-2017、 GB/T24001-2016 和</w:t>
            </w:r>
            <w:r>
              <w:rPr>
                <w:rFonts w:hint="eastAsia" w:ascii="宋体" w:hAnsi="宋体"/>
                <w:color w:val="auto"/>
                <w:szCs w:val="21"/>
                <w:lang w:eastAsia="zh-CN"/>
              </w:rPr>
              <w:t>GB/T 45001-2020</w:t>
            </w:r>
            <w:r>
              <w:rPr>
                <w:rFonts w:hint="eastAsia" w:ascii="宋体" w:hAnsi="宋体"/>
                <w:color w:val="auto"/>
                <w:szCs w:val="21"/>
              </w:rPr>
              <w:t>标准的符合程度；评价管理体系整体的持续有效性。</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范围：</w:t>
            </w:r>
            <w:r>
              <w:rPr>
                <w:rFonts w:hint="eastAsia" w:ascii="宋体" w:hAnsi="宋体"/>
                <w:color w:val="auto"/>
                <w:szCs w:val="21"/>
              </w:rPr>
              <w:t>本组织质量/环境/安全管理体系覆盖的部门/场所的生产/服务/活动</w:t>
            </w:r>
          </w:p>
          <w:p>
            <w:pPr>
              <w:spacing w:line="400" w:lineRule="exact"/>
              <w:rPr>
                <w:rFonts w:ascii="宋体" w:hAnsi="宋体"/>
                <w:color w:val="auto"/>
                <w:szCs w:val="21"/>
              </w:rPr>
            </w:pPr>
            <w:r>
              <w:rPr>
                <w:rFonts w:hint="eastAsia" w:ascii="宋体" w:hAnsi="宋体"/>
                <w:color w:val="auto"/>
                <w:szCs w:val="21"/>
              </w:rPr>
              <w:t>依据：GB/T19001-2016、GB/T50430-2017、 GB/T24001-2016 和</w:t>
            </w:r>
            <w:r>
              <w:rPr>
                <w:rFonts w:hint="eastAsia" w:ascii="宋体" w:hAnsi="宋体"/>
                <w:color w:val="auto"/>
                <w:szCs w:val="21"/>
                <w:lang w:eastAsia="zh-CN"/>
              </w:rPr>
              <w:t>GB/T 45001-2020</w:t>
            </w:r>
            <w:r>
              <w:rPr>
                <w:rFonts w:hint="eastAsia" w:ascii="宋体" w:hAnsi="宋体"/>
                <w:color w:val="auto"/>
                <w:szCs w:val="21"/>
              </w:rPr>
              <w:t>标准，管理手册，适用法律法规</w:t>
            </w:r>
          </w:p>
          <w:p>
            <w:pPr>
              <w:spacing w:line="400" w:lineRule="exac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审核组组长：</w:t>
            </w:r>
            <w:r>
              <w:rPr>
                <w:rFonts w:hint="eastAsia" w:asciiTheme="minorEastAsia" w:hAnsiTheme="minorEastAsia" w:eastAsiaTheme="minorEastAsia"/>
                <w:color w:val="auto"/>
                <w:szCs w:val="21"/>
                <w:lang w:eastAsia="zh-CN"/>
              </w:rPr>
              <w:t>田继洪</w:t>
            </w:r>
            <w:r>
              <w:rPr>
                <w:rFonts w:hint="eastAsia" w:asciiTheme="minorEastAsia" w:hAnsiTheme="minorEastAsia" w:eastAsiaTheme="minorEastAsia"/>
                <w:color w:val="auto"/>
                <w:szCs w:val="21"/>
              </w:rPr>
              <w:t xml:space="preserve"> ；组员：</w:t>
            </w:r>
            <w:r>
              <w:rPr>
                <w:rFonts w:hint="eastAsia" w:asciiTheme="minorEastAsia" w:hAnsiTheme="minorEastAsia" w:eastAsiaTheme="minorEastAsia"/>
                <w:color w:val="auto"/>
                <w:szCs w:val="21"/>
                <w:lang w:eastAsia="zh-CN"/>
              </w:rPr>
              <w:t>易桂花</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抽查</w:t>
            </w:r>
            <w:r>
              <w:rPr>
                <w:rFonts w:hint="eastAsia" w:cs="宋体" w:asciiTheme="minorEastAsia" w:hAnsiTheme="minorEastAsia" w:eastAsiaTheme="minorEastAsia"/>
                <w:color w:val="auto"/>
                <w:szCs w:val="21"/>
                <w:lang w:eastAsia="zh-CN"/>
              </w:rPr>
              <w:t>行政</w:t>
            </w:r>
            <w:r>
              <w:rPr>
                <w:rFonts w:hint="eastAsia" w:cs="宋体" w:asciiTheme="minorEastAsia" w:hAnsiTheme="minorEastAsia" w:eastAsiaTheme="minorEastAsia"/>
                <w:color w:val="auto"/>
                <w:szCs w:val="21"/>
              </w:rPr>
              <w:t>部审核检查表、设计部、</w:t>
            </w:r>
            <w:r>
              <w:rPr>
                <w:rFonts w:hint="eastAsia" w:cs="宋体" w:asciiTheme="minorEastAsia" w:hAnsiTheme="minorEastAsia" w:eastAsiaTheme="minorEastAsia"/>
                <w:color w:val="auto"/>
                <w:szCs w:val="21"/>
                <w:lang w:eastAsia="zh-CN"/>
              </w:rPr>
              <w:t>项目</w:t>
            </w:r>
            <w:r>
              <w:rPr>
                <w:rFonts w:hint="eastAsia" w:cs="宋体" w:asciiTheme="minorEastAsia" w:hAnsiTheme="minorEastAsia" w:eastAsiaTheme="minorEastAsia"/>
                <w:color w:val="auto"/>
                <w:szCs w:val="21"/>
              </w:rPr>
              <w:t>部</w:t>
            </w:r>
            <w:r>
              <w:rPr>
                <w:rFonts w:hint="eastAsia" w:cs="宋体" w:asciiTheme="minorEastAsia" w:hAnsiTheme="minorEastAsia" w:eastAsiaTheme="minorEastAsia"/>
                <w:color w:val="auto"/>
                <w:szCs w:val="21"/>
                <w:lang w:eastAsia="zh-CN"/>
              </w:rPr>
              <w:t>、工程部、材设部、经营部</w:t>
            </w:r>
            <w:r>
              <w:rPr>
                <w:rFonts w:hint="eastAsia" w:cs="宋体" w:asciiTheme="minorEastAsia" w:hAnsiTheme="minorEastAsia" w:eastAsiaTheme="minorEastAsia"/>
                <w:color w:val="auto"/>
                <w:szCs w:val="21"/>
              </w:rPr>
              <w:t>审核检查表等审核记录，审核过程及条款基本齐全，不存在审核自己部门的情况。</w:t>
            </w:r>
          </w:p>
          <w:p>
            <w:pPr>
              <w:pStyle w:val="3"/>
              <w:spacing w:line="360" w:lineRule="auto"/>
              <w:rPr>
                <w:rFonts w:hint="eastAsia" w:cs="Times New Roman" w:asciiTheme="minorEastAsia" w:hAnsiTheme="minorEastAsia" w:eastAsiaTheme="minorEastAsia"/>
                <w:color w:val="auto"/>
                <w:szCs w:val="21"/>
              </w:rPr>
            </w:pPr>
            <w:r>
              <w:rPr>
                <w:rFonts w:hint="eastAsia" w:cs="宋体" w:asciiTheme="minorEastAsia" w:hAnsiTheme="minorEastAsia" w:eastAsiaTheme="minorEastAsia"/>
                <w:color w:val="auto"/>
                <w:szCs w:val="21"/>
              </w:rPr>
              <w:t>查本次内审共发现不合格项</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个，属一般不符合。</w:t>
            </w:r>
            <w:r>
              <w:rPr>
                <w:rFonts w:hint="eastAsia" w:asciiTheme="minorEastAsia" w:hAnsiTheme="minorEastAsia" w:eastAsiaTheme="minorEastAsia"/>
                <w:color w:val="auto"/>
                <w:szCs w:val="21"/>
              </w:rPr>
              <w:t>涉</w:t>
            </w:r>
            <w:r>
              <w:rPr>
                <w:rFonts w:hint="eastAsia" w:cs="Times New Roman" w:asciiTheme="minorEastAsia" w:hAnsiTheme="minorEastAsia" w:eastAsiaTheme="minorEastAsia"/>
                <w:color w:val="auto"/>
                <w:szCs w:val="21"/>
              </w:rPr>
              <w:t>及</w:t>
            </w:r>
            <w:r>
              <w:rPr>
                <w:rFonts w:hint="eastAsia" w:cs="Times New Roman" w:asciiTheme="minorEastAsia" w:hAnsiTheme="minorEastAsia" w:eastAsiaTheme="minorEastAsia"/>
                <w:color w:val="auto"/>
                <w:szCs w:val="21"/>
                <w:lang w:val="en-US" w:eastAsia="zh-CN"/>
              </w:rPr>
              <w:t>审核中行政部、工程部。不符合事实描述“查见2021年培训记录未见对应急预案培训的证据”</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不符合GB/T19001-2016、GB/T24001-2016 及GB/T45001-20</w:t>
            </w:r>
            <w:r>
              <w:rPr>
                <w:rFonts w:hint="eastAsia" w:cs="Times New Roman" w:asciiTheme="minorEastAsia" w:hAnsiTheme="minorEastAsia" w:eastAsiaTheme="minorEastAsia"/>
                <w:color w:val="auto"/>
                <w:szCs w:val="21"/>
                <w:lang w:eastAsia="zh-CN"/>
              </w:rPr>
              <w:t>20标准7.2、条款的规定</w:t>
            </w:r>
            <w:r>
              <w:rPr>
                <w:rFonts w:hint="eastAsia" w:cs="Times New Roman" w:asciiTheme="minorEastAsia" w:hAnsiTheme="minorEastAsia" w:eastAsiaTheme="minorEastAsia"/>
                <w:color w:val="auto"/>
                <w:szCs w:val="21"/>
              </w:rPr>
              <w:t>。另一项：</w:t>
            </w:r>
            <w:r>
              <w:rPr>
                <w:rFonts w:hint="eastAsia" w:cs="Times New Roman" w:asciiTheme="minorEastAsia" w:hAnsiTheme="minorEastAsia" w:eastAsiaTheme="minorEastAsia"/>
                <w:color w:val="auto"/>
                <w:szCs w:val="21"/>
                <w:lang w:val="en-US" w:eastAsia="zh-CN"/>
              </w:rPr>
              <w:t>未见对工程进行回访的证据</w:t>
            </w:r>
            <w:r>
              <w:rPr>
                <w:rFonts w:hint="eastAsia" w:cs="Times New Roman" w:asciiTheme="minorEastAsia" w:hAnsiTheme="minorEastAsia" w:eastAsiaTheme="minorEastAsia"/>
                <w:color w:val="auto"/>
                <w:szCs w:val="21"/>
                <w:lang w:eastAsia="zh-CN"/>
              </w:rPr>
              <w:t>。</w:t>
            </w:r>
            <w:r>
              <w:rPr>
                <w:rFonts w:hint="eastAsia" w:cs="Times New Roman" w:asciiTheme="minorEastAsia" w:hAnsiTheme="minorEastAsia" w:eastAsiaTheme="minorEastAsia"/>
                <w:color w:val="auto"/>
                <w:szCs w:val="21"/>
              </w:rPr>
              <w:t>不符合</w:t>
            </w:r>
            <w:r>
              <w:rPr>
                <w:rFonts w:hint="eastAsia" w:cs="Times New Roman" w:asciiTheme="minorEastAsia" w:hAnsiTheme="minorEastAsia" w:eastAsiaTheme="minorEastAsia"/>
                <w:color w:val="auto"/>
                <w:szCs w:val="21"/>
                <w:lang w:val="en-US" w:eastAsia="zh-CN"/>
              </w:rPr>
              <w:t>GB/T19001-2016标准9.1.2、</w:t>
            </w:r>
            <w:r>
              <w:rPr>
                <w:rFonts w:hint="eastAsia" w:cs="Times New Roman" w:asciiTheme="minorEastAsia" w:hAnsiTheme="minorEastAsia" w:eastAsiaTheme="minorEastAsia"/>
                <w:color w:val="auto"/>
                <w:szCs w:val="21"/>
                <w:lang w:eastAsia="zh-CN"/>
              </w:rPr>
              <w:t>GB/T</w:t>
            </w:r>
            <w:r>
              <w:rPr>
                <w:rFonts w:hint="eastAsia" w:cs="Times New Roman" w:asciiTheme="minorEastAsia" w:hAnsiTheme="minorEastAsia" w:eastAsiaTheme="minorEastAsia"/>
                <w:color w:val="auto"/>
                <w:szCs w:val="21"/>
              </w:rPr>
              <w:t>50430</w:t>
            </w:r>
            <w:r>
              <w:rPr>
                <w:rFonts w:hint="eastAsia" w:cs="Times New Roman" w:asciiTheme="minorEastAsia" w:hAnsiTheme="minorEastAsia" w:eastAsiaTheme="minorEastAsia"/>
                <w:color w:val="auto"/>
                <w:szCs w:val="21"/>
                <w:lang w:val="en-US" w:eastAsia="zh-CN"/>
              </w:rPr>
              <w:t>-</w:t>
            </w:r>
            <w:r>
              <w:rPr>
                <w:rFonts w:hint="eastAsia" w:cs="Times New Roman" w:asciiTheme="minorEastAsia" w:hAnsiTheme="minorEastAsia" w:eastAsiaTheme="minorEastAsia"/>
                <w:color w:val="auto"/>
                <w:szCs w:val="21"/>
              </w:rPr>
              <w:t>20</w:t>
            </w:r>
            <w:r>
              <w:rPr>
                <w:rFonts w:hint="eastAsia" w:cs="Times New Roman" w:asciiTheme="minorEastAsia" w:hAnsiTheme="minorEastAsia" w:eastAsiaTheme="minorEastAsia"/>
                <w:color w:val="auto"/>
                <w:szCs w:val="21"/>
                <w:lang w:val="en-US" w:eastAsia="zh-CN"/>
              </w:rPr>
              <w:t>17</w:t>
            </w:r>
            <w:r>
              <w:rPr>
                <w:rFonts w:hint="eastAsia" w:cs="Times New Roman" w:asciiTheme="minorEastAsia" w:hAnsiTheme="minorEastAsia" w:eastAsiaTheme="minorEastAsia"/>
                <w:color w:val="auto"/>
                <w:szCs w:val="21"/>
              </w:rPr>
              <w:t xml:space="preserve"> 标准</w:t>
            </w:r>
            <w:r>
              <w:rPr>
                <w:rFonts w:hint="eastAsia" w:cs="Times New Roman" w:asciiTheme="minorEastAsia" w:hAnsiTheme="minorEastAsia" w:eastAsiaTheme="minorEastAsia"/>
                <w:color w:val="auto"/>
                <w:szCs w:val="21"/>
                <w:lang w:val="en-US" w:eastAsia="zh-CN"/>
              </w:rPr>
              <w:t>10.7</w:t>
            </w:r>
            <w:r>
              <w:rPr>
                <w:rFonts w:hint="eastAsia" w:cs="Times New Roman" w:asciiTheme="minorEastAsia" w:hAnsiTheme="minorEastAsia" w:eastAsiaTheme="minorEastAsia"/>
                <w:color w:val="auto"/>
                <w:szCs w:val="21"/>
              </w:rPr>
              <w:t>条款的规定</w:t>
            </w:r>
            <w:r>
              <w:rPr>
                <w:rFonts w:hint="eastAsia" w:cs="Times New Roman" w:asciiTheme="minorEastAsia" w:hAnsiTheme="minorEastAsia" w:eastAsiaTheme="minorEastAsia"/>
                <w:color w:val="auto"/>
                <w:szCs w:val="21"/>
                <w:lang w:eastAsia="zh-CN"/>
              </w:rPr>
              <w:t>。不合格</w:t>
            </w:r>
            <w:r>
              <w:rPr>
                <w:rFonts w:hint="eastAsia" w:cs="Times New Roman" w:asciiTheme="minorEastAsia" w:hAnsiTheme="minorEastAsia" w:eastAsiaTheme="minorEastAsia"/>
                <w:color w:val="auto"/>
                <w:szCs w:val="21"/>
              </w:rPr>
              <w:t>类型：均为一般不合格，已经对不合格原因进行了分析，制订了纠正措施，并对结果进行了验证。</w:t>
            </w:r>
          </w:p>
          <w:p>
            <w:pPr>
              <w:pStyle w:val="3"/>
              <w:spacing w:line="360" w:lineRule="auto"/>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查，审核结论：公司质量、环境和职业健康安全管理体系的建立符合标准要求、实施有效。</w:t>
            </w:r>
          </w:p>
          <w:p>
            <w:pPr>
              <w:pStyle w:val="3"/>
              <w:spacing w:line="360" w:lineRule="auto"/>
              <w:rPr>
                <w:rFonts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通过内部审核，公司质量、环境和职业健康安全管理体系的建立实施是有效的，符合标准要求。</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w:t>
            </w:r>
          </w:p>
        </w:tc>
        <w:tc>
          <w:tcPr>
            <w:tcW w:w="1134"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 xml:space="preserve">9.3 </w:t>
            </w:r>
          </w:p>
          <w:p>
            <w:pPr>
              <w:rPr>
                <w:rFonts w:asciiTheme="minorEastAsia" w:hAnsiTheme="minorEastAsia" w:eastAsiaTheme="minorEastAsia"/>
                <w:color w:val="auto"/>
                <w:szCs w:val="21"/>
              </w:rPr>
            </w:pPr>
            <w:r>
              <w:rPr>
                <w:rFonts w:asciiTheme="minorEastAsia" w:hAnsiTheme="minorEastAsia" w:eastAsiaTheme="minorEastAsia"/>
                <w:color w:val="auto"/>
                <w:szCs w:val="21"/>
              </w:rPr>
              <w:t>J</w:t>
            </w: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2.3/</w:t>
            </w:r>
          </w:p>
          <w:p>
            <w:pPr>
              <w:rPr>
                <w:rFonts w:asciiTheme="minorEastAsia" w:hAnsiTheme="minorEastAsia" w:eastAsiaTheme="minorEastAsia"/>
                <w:color w:val="auto"/>
                <w:szCs w:val="21"/>
              </w:rPr>
            </w:pPr>
            <w:r>
              <w:rPr>
                <w:rFonts w:asciiTheme="minorEastAsia" w:hAnsiTheme="minorEastAsia" w:eastAsiaTheme="minorEastAsia"/>
                <w:color w:val="auto"/>
                <w:szCs w:val="21"/>
              </w:rPr>
              <w:t>12.4</w:t>
            </w:r>
          </w:p>
        </w:tc>
        <w:tc>
          <w:tcPr>
            <w:tcW w:w="10414"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评审时间：</w:t>
            </w:r>
            <w:r>
              <w:rPr>
                <w:rFonts w:hint="eastAsia" w:asciiTheme="minorEastAsia" w:hAnsiTheme="minorEastAsia" w:eastAsiaTheme="minorEastAsia"/>
                <w:color w:val="auto"/>
                <w:szCs w:val="21"/>
              </w:rPr>
              <w:t>20</w:t>
            </w:r>
            <w:r>
              <w:rPr>
                <w:rFonts w:hint="eastAsia" w:asciiTheme="minorEastAsia" w:hAnsiTheme="minorEastAsia" w:eastAsiaTheme="minorEastAsia"/>
                <w:color w:val="auto"/>
                <w:szCs w:val="21"/>
                <w:lang w:val="en-US" w:eastAsia="zh-CN"/>
              </w:rPr>
              <w:t>21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月</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日</w:t>
            </w:r>
          </w:p>
          <w:p>
            <w:pPr>
              <w:pStyle w:val="16"/>
              <w:jc w:val="left"/>
              <w:rPr>
                <w:rFonts w:asciiTheme="minorEastAsia" w:hAnsiTheme="minorEastAsia" w:eastAsiaTheme="minorEastAsia"/>
                <w:color w:val="auto"/>
                <w:szCs w:val="21"/>
              </w:rPr>
            </w:pPr>
            <w:r>
              <w:rPr>
                <w:rFonts w:asciiTheme="minorEastAsia" w:hAnsiTheme="minorEastAsia" w:eastAsiaTheme="minorEastAsia"/>
                <w:color w:val="auto"/>
                <w:szCs w:val="21"/>
              </w:rPr>
              <w:t>评审目的：</w:t>
            </w:r>
            <w:r>
              <w:rPr>
                <w:rFonts w:hint="eastAsia" w:asciiTheme="minorEastAsia" w:hAnsiTheme="minorEastAsia" w:eastAsiaTheme="minorEastAsia"/>
                <w:bCs w:val="0"/>
                <w:color w:val="auto"/>
                <w:spacing w:val="0"/>
                <w:szCs w:val="21"/>
              </w:rPr>
              <w:t>对公司质量、环境及职业健康安全管理体系适宜性和有效性进行分析和评价</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主持人：</w:t>
            </w:r>
            <w:r>
              <w:rPr>
                <w:rFonts w:hint="eastAsia" w:cs="宋体" w:asciiTheme="minorEastAsia" w:hAnsiTheme="minorEastAsia" w:eastAsiaTheme="minorEastAsia"/>
                <w:color w:val="auto"/>
                <w:szCs w:val="21"/>
                <w:lang w:eastAsia="zh-CN"/>
              </w:rPr>
              <w:t>张合</w:t>
            </w:r>
            <w:r>
              <w:rPr>
                <w:rFonts w:hint="eastAsia" w:cs="宋体" w:asciiTheme="minorEastAsia" w:hAnsiTheme="minorEastAsia" w:eastAsiaTheme="minorEastAsia"/>
                <w:color w:val="auto"/>
                <w:szCs w:val="21"/>
              </w:rPr>
              <w:t>总经理</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参加人员：</w:t>
            </w:r>
            <w:r>
              <w:rPr>
                <w:rFonts w:hint="eastAsia" w:asciiTheme="minorEastAsia" w:hAnsiTheme="minorEastAsia" w:eastAsiaTheme="minorEastAsia"/>
                <w:color w:val="auto"/>
                <w:szCs w:val="21"/>
              </w:rPr>
              <w:t>各部门负责人，内审员</w:t>
            </w:r>
          </w:p>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评审依据：</w:t>
            </w:r>
          </w:p>
          <w:p>
            <w:pPr>
              <w:numPr>
                <w:ilvl w:val="0"/>
                <w:numId w:val="1"/>
              </w:numPr>
              <w:spacing w:line="360" w:lineRule="auto"/>
              <w:ind w:left="936"/>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ISO9001：2015</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ISO14001：2015</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GB/T 45001-2020</w:t>
            </w:r>
            <w:r>
              <w:rPr>
                <w:rFonts w:hint="eastAsia" w:asciiTheme="minorEastAsia" w:hAnsiTheme="minorEastAsia" w:eastAsiaTheme="minorEastAsia"/>
                <w:color w:val="auto"/>
                <w:szCs w:val="21"/>
              </w:rPr>
              <w:t>及GB/T50430：2017标准</w:t>
            </w:r>
          </w:p>
          <w:p>
            <w:pPr>
              <w:numPr>
                <w:ilvl w:val="0"/>
                <w:numId w:val="1"/>
              </w:numPr>
              <w:spacing w:line="360" w:lineRule="auto"/>
              <w:ind w:left="936"/>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公司的手册和程序文件</w:t>
            </w:r>
          </w:p>
          <w:p>
            <w:pPr>
              <w:numPr>
                <w:ilvl w:val="0"/>
                <w:numId w:val="1"/>
              </w:numPr>
              <w:spacing w:line="360" w:lineRule="auto"/>
              <w:ind w:left="936"/>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相关的法律法规</w:t>
            </w:r>
          </w:p>
          <w:p>
            <w:pPr>
              <w:pStyle w:val="16"/>
              <w:jc w:val="left"/>
              <w:rPr>
                <w:rFonts w:asciiTheme="minorEastAsia" w:hAnsiTheme="minorEastAsia" w:eastAsiaTheme="minorEastAsia"/>
                <w:color w:val="auto"/>
                <w:szCs w:val="21"/>
              </w:rPr>
            </w:pPr>
            <w:r>
              <w:rPr>
                <w:rFonts w:hint="eastAsia" w:asciiTheme="minorEastAsia" w:hAnsiTheme="minorEastAsia" w:eastAsiaTheme="minorEastAsia"/>
                <w:bCs w:val="0"/>
                <w:color w:val="auto"/>
                <w:spacing w:val="0"/>
                <w:szCs w:val="21"/>
              </w:rPr>
              <w:t>与顾客签定的合同</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评审输入内容：</w:t>
            </w:r>
          </w:p>
          <w:p>
            <w:pPr>
              <w:numPr>
                <w:ilvl w:val="0"/>
                <w:numId w:val="0"/>
              </w:numPr>
              <w:spacing w:line="360" w:lineRule="auto"/>
              <w:ind w:left="482" w:leftChars="0"/>
              <w:jc w:val="left"/>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1)企业方针和目标是否体现了最高管理者的宗旨和方向，是否被全体员工理解并付诸实施；</w:t>
            </w:r>
          </w:p>
          <w:p>
            <w:pPr>
              <w:numPr>
                <w:ilvl w:val="0"/>
                <w:numId w:val="0"/>
              </w:numPr>
              <w:spacing w:line="360" w:lineRule="auto"/>
              <w:ind w:left="482" w:leftChars="0"/>
              <w:jc w:val="left"/>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2)公司管理体系的有效性、充分性、适宜性；</w:t>
            </w:r>
          </w:p>
          <w:p>
            <w:pPr>
              <w:numPr>
                <w:ilvl w:val="0"/>
                <w:numId w:val="0"/>
              </w:numPr>
              <w:spacing w:line="360" w:lineRule="auto"/>
              <w:ind w:left="482" w:leftChars="0"/>
              <w:jc w:val="left"/>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3)企业的组织机构和资源需求及满足要求的程度；</w:t>
            </w:r>
          </w:p>
          <w:p>
            <w:pPr>
              <w:numPr>
                <w:ilvl w:val="0"/>
                <w:numId w:val="0"/>
              </w:numPr>
              <w:spacing w:line="360" w:lineRule="auto"/>
              <w:ind w:left="482" w:leftChars="0"/>
              <w:jc w:val="left"/>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4)产品的完成情况及趋势分析；</w:t>
            </w:r>
          </w:p>
          <w:p>
            <w:pPr>
              <w:numPr>
                <w:ilvl w:val="0"/>
                <w:numId w:val="0"/>
              </w:numPr>
              <w:spacing w:line="360" w:lineRule="auto"/>
              <w:ind w:left="482" w:leftChars="0"/>
              <w:jc w:val="left"/>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5)顾客反馈：包括意见、建议、投诉、抱怨等；</w:t>
            </w:r>
          </w:p>
          <w:p>
            <w:pPr>
              <w:numPr>
                <w:ilvl w:val="0"/>
                <w:numId w:val="0"/>
              </w:numPr>
              <w:spacing w:line="360" w:lineRule="auto"/>
              <w:ind w:left="482" w:leftChars="0"/>
              <w:jc w:val="left"/>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6)有关的纠正和预防措施及其实施情况改进的意见；</w:t>
            </w:r>
          </w:p>
          <w:p>
            <w:pPr>
              <w:numPr>
                <w:ilvl w:val="0"/>
                <w:numId w:val="0"/>
              </w:numPr>
              <w:spacing w:line="360" w:lineRule="auto"/>
              <w:ind w:left="482" w:leftChars="0"/>
              <w:jc w:val="left"/>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7)施工和服务满足要求的程度；</w:t>
            </w:r>
          </w:p>
          <w:p>
            <w:pPr>
              <w:numPr>
                <w:ilvl w:val="0"/>
                <w:numId w:val="0"/>
              </w:numPr>
              <w:spacing w:line="360" w:lineRule="auto"/>
              <w:ind w:left="482" w:leftChars="0"/>
              <w:jc w:val="left"/>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8)工程、管理活动状况及发展趋势；</w:t>
            </w:r>
          </w:p>
          <w:p>
            <w:pPr>
              <w:numPr>
                <w:ilvl w:val="0"/>
                <w:numId w:val="0"/>
              </w:numPr>
              <w:spacing w:line="360" w:lineRule="auto"/>
              <w:ind w:left="482" w:leftChars="0"/>
              <w:jc w:val="left"/>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9)潜在问题的预测；</w:t>
            </w:r>
          </w:p>
          <w:p>
            <w:pPr>
              <w:numPr>
                <w:ilvl w:val="0"/>
                <w:numId w:val="0"/>
              </w:numPr>
              <w:spacing w:line="360" w:lineRule="auto"/>
              <w:ind w:left="482" w:leftChars="0"/>
              <w:jc w:val="left"/>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10)工程、管理水平改进和提高的机会；</w:t>
            </w:r>
          </w:p>
          <w:p>
            <w:pPr>
              <w:numPr>
                <w:ilvl w:val="0"/>
                <w:numId w:val="0"/>
              </w:numPr>
              <w:spacing w:line="360" w:lineRule="auto"/>
              <w:ind w:left="482" w:leftChars="0"/>
              <w:jc w:val="left"/>
              <w:rPr>
                <w:rFonts w:hint="eastAsia" w:cs="Times New Roman" w:asciiTheme="minorEastAsia" w:hAnsiTheme="minorEastAsia" w:eastAsiaTheme="minorEastAsia"/>
                <w:color w:val="auto"/>
                <w:szCs w:val="21"/>
                <w:lang w:val="en-US" w:eastAsia="zh-CN"/>
              </w:rPr>
            </w:pPr>
            <w:r>
              <w:rPr>
                <w:rFonts w:hint="eastAsia" w:cs="Times New Roman" w:asciiTheme="minorEastAsia" w:hAnsiTheme="minorEastAsia" w:eastAsiaTheme="minorEastAsia"/>
                <w:color w:val="auto"/>
                <w:szCs w:val="21"/>
                <w:lang w:val="en-US" w:eastAsia="zh-CN"/>
              </w:rPr>
              <w:t>11)危险源、重大环境因素控制情况</w:t>
            </w:r>
          </w:p>
          <w:p>
            <w:pPr>
              <w:numPr>
                <w:ilvl w:val="0"/>
                <w:numId w:val="0"/>
              </w:numPr>
              <w:spacing w:line="360" w:lineRule="auto"/>
              <w:ind w:left="482" w:leftChars="0"/>
              <w:jc w:val="left"/>
              <w:rPr>
                <w:rFonts w:asciiTheme="minorEastAsia" w:hAnsiTheme="minorEastAsia" w:eastAsiaTheme="minorEastAsia"/>
                <w:color w:val="auto"/>
                <w:szCs w:val="21"/>
              </w:rPr>
            </w:pPr>
            <w:r>
              <w:rPr>
                <w:rFonts w:hint="eastAsia" w:cs="Times New Roman" w:asciiTheme="minorEastAsia" w:hAnsiTheme="minorEastAsia" w:eastAsiaTheme="minorEastAsia"/>
                <w:color w:val="auto"/>
                <w:szCs w:val="21"/>
                <w:lang w:val="en-US" w:eastAsia="zh-CN"/>
              </w:rPr>
              <w:t xml:space="preserve"> 12）合规性评价的情况 </w:t>
            </w:r>
          </w:p>
          <w:p>
            <w:pPr>
              <w:numPr>
                <w:ilvl w:val="0"/>
                <w:numId w:val="0"/>
              </w:numPr>
              <w:spacing w:line="360" w:lineRule="auto"/>
              <w:ind w:left="482" w:leftChars="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各部门提交资料：</w:t>
            </w:r>
          </w:p>
          <w:p>
            <w:pPr>
              <w:spacing w:line="360" w:lineRule="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（1）体文件控制\人力资源控制   责任部门：</w:t>
            </w:r>
            <w:r>
              <w:rPr>
                <w:rFonts w:hint="eastAsia" w:asciiTheme="minorEastAsia" w:hAnsiTheme="minorEastAsia" w:eastAsiaTheme="minorEastAsia"/>
                <w:color w:val="auto"/>
                <w:szCs w:val="21"/>
                <w:lang w:eastAsia="zh-CN"/>
              </w:rPr>
              <w:t>行政部</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（2）第一次内部体系审核报告    责任部门：管理者代表</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（3）各部门体系运行状况报告    责任部门：各部门</w:t>
            </w:r>
          </w:p>
          <w:p>
            <w:pPr>
              <w:spacing w:line="360" w:lineRule="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（4）方针、目标实施情况报告    责任部门：</w:t>
            </w:r>
            <w:r>
              <w:rPr>
                <w:rFonts w:hint="eastAsia" w:asciiTheme="minorEastAsia" w:hAnsiTheme="minorEastAsia" w:eastAsiaTheme="minorEastAsia"/>
                <w:color w:val="auto"/>
                <w:szCs w:val="21"/>
                <w:lang w:eastAsia="zh-CN"/>
              </w:rPr>
              <w:t>行政部</w:t>
            </w:r>
          </w:p>
          <w:p>
            <w:pPr>
              <w:spacing w:line="360" w:lineRule="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（5）市场销售现状、预测        责任部门：</w:t>
            </w:r>
            <w:r>
              <w:rPr>
                <w:rFonts w:hint="eastAsia" w:asciiTheme="minorEastAsia" w:hAnsiTheme="minorEastAsia" w:eastAsiaTheme="minorEastAsia"/>
                <w:color w:val="auto"/>
                <w:szCs w:val="21"/>
                <w:lang w:eastAsia="zh-CN"/>
              </w:rPr>
              <w:t>经营部</w:t>
            </w:r>
          </w:p>
          <w:p>
            <w:pPr>
              <w:spacing w:line="360" w:lineRule="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）售后服务情况工作报告   责任部门：</w:t>
            </w:r>
            <w:r>
              <w:rPr>
                <w:rFonts w:hint="eastAsia" w:asciiTheme="minorEastAsia" w:hAnsiTheme="minorEastAsia" w:eastAsiaTheme="minorEastAsia"/>
                <w:color w:val="auto"/>
                <w:szCs w:val="21"/>
                <w:lang w:eastAsia="zh-CN"/>
              </w:rPr>
              <w:t>经营部</w:t>
            </w: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）体系总体运行状况报告     责任人：管理者代表</w:t>
            </w:r>
          </w:p>
          <w:p>
            <w:pPr>
              <w:tabs>
                <w:tab w:val="center" w:pos="3169"/>
              </w:tabs>
              <w:spacing w:line="400" w:lineRule="exact"/>
              <w:jc w:val="left"/>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8</w:t>
            </w:r>
            <w:r>
              <w:rPr>
                <w:rFonts w:hint="eastAsia" w:asciiTheme="minorEastAsia" w:hAnsiTheme="minorEastAsia" w:eastAsiaTheme="minorEastAsia"/>
                <w:color w:val="auto"/>
                <w:szCs w:val="21"/>
              </w:rPr>
              <w:t>）纠正预防措施实施情况及效果责任部门：管理者代表</w:t>
            </w:r>
            <w:r>
              <w:rPr>
                <w:rFonts w:hint="eastAsia" w:cs="宋体" w:asciiTheme="minorEastAsia" w:hAnsiTheme="minorEastAsia" w:eastAsiaTheme="minorEastAsia"/>
                <w:color w:val="auto"/>
                <w:szCs w:val="21"/>
              </w:rPr>
              <w:t>持续改进的机会。</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评审输出内容：</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质量环境安全管理体系运行有效，符合标准要求，得到了正确的实施和保持。</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质量、环境、安全方针的评审：方针合理、适宜符合要求，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体系策划情况的评审（包括法律法规、目标指标）；</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预防措施和纠正措施的状况。</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实施与运行情况的评审（包括资源提供、文件控制）；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体系绩效测量和监视（包括目标达成情况、内审审核）：通过考核目标达成良好，内审基本符合要求；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相关法关注：公司成立至今未收到相关法及顾客投诉抱怨；</w:t>
            </w:r>
          </w:p>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评审结论：</w:t>
            </w:r>
          </w:p>
          <w:p>
            <w:pPr>
              <w:spacing w:line="500" w:lineRule="exact"/>
              <w:ind w:firstLine="435"/>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公司质量、环境及职业健康安全管理体系能适应市场变化和公司现状，管理体系运行有效。方针、目标与公司的经营宗旨相适应。</w:t>
            </w:r>
          </w:p>
          <w:p>
            <w:pPr>
              <w:tabs>
                <w:tab w:val="center" w:pos="3169"/>
              </w:tabs>
              <w:spacing w:line="400" w:lineRule="exact"/>
              <w:jc w:val="left"/>
              <w:rPr>
                <w:rFonts w:hint="default" w:cs="Times New Roman"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改进的建议：</w:t>
            </w:r>
            <w:r>
              <w:rPr>
                <w:rFonts w:hint="eastAsia" w:cs="宋体" w:asciiTheme="minorEastAsia" w:hAnsiTheme="minorEastAsia" w:eastAsiaTheme="minorEastAsia"/>
                <w:color w:val="auto"/>
                <w:szCs w:val="21"/>
                <w:lang w:val="en-US" w:eastAsia="zh-CN"/>
              </w:rPr>
              <w:t>1、</w:t>
            </w:r>
            <w:r>
              <w:rPr>
                <w:rFonts w:hint="eastAsia" w:cs="Times New Roman" w:asciiTheme="minorEastAsia" w:hAnsiTheme="minorEastAsia" w:eastAsiaTheme="minorEastAsia"/>
                <w:color w:val="auto"/>
                <w:szCs w:val="21"/>
                <w:lang w:eastAsia="zh-CN"/>
              </w:rPr>
              <w:t>进一步加强组织人员对标准的理解及培训工作；</w:t>
            </w:r>
            <w:r>
              <w:rPr>
                <w:rFonts w:hint="eastAsia" w:cs="Times New Roman" w:asciiTheme="minorEastAsia" w:hAnsiTheme="minorEastAsia" w:eastAsiaTheme="minorEastAsia"/>
                <w:color w:val="auto"/>
                <w:szCs w:val="21"/>
                <w:lang w:val="en-US" w:eastAsia="zh-CN"/>
              </w:rPr>
              <w:t>2、加强人员绩效考核及能力提升工作；3、加强施工现场环境、安全等检查及防护工作。</w:t>
            </w:r>
          </w:p>
          <w:p>
            <w:pPr>
              <w:tabs>
                <w:tab w:val="center" w:pos="3169"/>
              </w:tabs>
              <w:spacing w:line="400" w:lineRule="exact"/>
              <w:jc w:val="left"/>
              <w:rPr>
                <w:rFonts w:ascii="宋体" w:hAnsi="宋体"/>
                <w:color w:val="auto"/>
                <w:sz w:val="24"/>
                <w:szCs w:val="24"/>
              </w:rPr>
            </w:pPr>
            <w:r>
              <w:rPr>
                <w:rFonts w:hint="eastAsia" w:cs="Times New Roman" w:asciiTheme="minorEastAsia" w:hAnsiTheme="minorEastAsia" w:eastAsiaTheme="minorEastAsia"/>
                <w:color w:val="auto"/>
                <w:szCs w:val="21"/>
                <w:lang w:val="en-US" w:eastAsia="zh-CN"/>
              </w:rPr>
              <w:t>计划完成时间：由行政部牵头，其他部门配合于2021年第实施未完成。</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改进 总则</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不符合和纠正措施</w:t>
            </w:r>
          </w:p>
          <w:p>
            <w:pPr>
              <w:adjustRightInd w:val="0"/>
              <w:snapToGrid w:val="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持续改进</w:t>
            </w:r>
          </w:p>
        </w:tc>
        <w:tc>
          <w:tcPr>
            <w:tcW w:w="1134"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10.1;</w:t>
            </w:r>
          </w:p>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10.2;</w:t>
            </w:r>
          </w:p>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10.3； </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12.5</w:t>
            </w:r>
          </w:p>
        </w:tc>
        <w:tc>
          <w:tcPr>
            <w:tcW w:w="10414" w:type="dxa"/>
          </w:tcPr>
          <w:p>
            <w:pPr>
              <w:tabs>
                <w:tab w:val="center" w:pos="3169"/>
              </w:tabs>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公司制定系列程序文件《管理评审</w:t>
            </w:r>
            <w:r>
              <w:rPr>
                <w:rFonts w:hint="eastAsia" w:cs="宋体" w:asciiTheme="minorEastAsia" w:hAnsiTheme="minorEastAsia" w:eastAsiaTheme="minorEastAsia"/>
                <w:color w:val="auto"/>
                <w:szCs w:val="21"/>
                <w:lang w:eastAsia="zh-CN"/>
              </w:rPr>
              <w:t>控制程序</w:t>
            </w:r>
            <w:r>
              <w:rPr>
                <w:rFonts w:hint="eastAsia" w:cs="宋体" w:asciiTheme="minorEastAsia" w:hAnsiTheme="minorEastAsia" w:eastAsiaTheme="minorEastAsia"/>
                <w:color w:val="auto"/>
                <w:szCs w:val="21"/>
              </w:rPr>
              <w:t>》、《内</w:t>
            </w:r>
            <w:r>
              <w:rPr>
                <w:rFonts w:hint="eastAsia" w:cs="宋体" w:asciiTheme="minorEastAsia" w:hAnsiTheme="minorEastAsia" w:eastAsiaTheme="minorEastAsia"/>
                <w:color w:val="auto"/>
                <w:szCs w:val="21"/>
                <w:lang w:eastAsia="zh-CN"/>
              </w:rPr>
              <w:t>部审核控制程序</w:t>
            </w:r>
            <w:r>
              <w:rPr>
                <w:rFonts w:hint="eastAsia" w:cs="宋体" w:asciiTheme="minorEastAsia" w:hAnsiTheme="minorEastAsia" w:eastAsiaTheme="minorEastAsia"/>
                <w:color w:val="auto"/>
                <w:szCs w:val="21"/>
              </w:rPr>
              <w:t>》、《监视</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rPr>
              <w:t>测量</w:t>
            </w:r>
            <w:r>
              <w:rPr>
                <w:rFonts w:hint="eastAsia" w:cs="宋体" w:asciiTheme="minorEastAsia" w:hAnsiTheme="minorEastAsia" w:eastAsiaTheme="minorEastAsia"/>
                <w:color w:val="auto"/>
                <w:szCs w:val="21"/>
                <w:lang w:eastAsia="zh-CN"/>
              </w:rPr>
              <w:t>、分析和评价控制程序</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改进控制程序</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事故、事件、不符合控制程序》</w:t>
            </w:r>
            <w:r>
              <w:rPr>
                <w:rFonts w:hint="eastAsia" w:cs="宋体" w:asciiTheme="minorEastAsia" w:hAnsiTheme="minorEastAsia" w:eastAsiaTheme="minorEastAsia"/>
                <w:color w:val="auto"/>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公司制定《</w:t>
            </w:r>
            <w:r>
              <w:rPr>
                <w:rFonts w:hint="eastAsia" w:cs="宋体" w:asciiTheme="minorEastAsia" w:hAnsiTheme="minorEastAsia" w:eastAsiaTheme="minorEastAsia"/>
                <w:color w:val="auto"/>
                <w:szCs w:val="21"/>
                <w:lang w:eastAsia="zh-CN"/>
              </w:rPr>
              <w:t>改进控制程序</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事故、事件、不符合控制程序》</w:t>
            </w:r>
            <w:r>
              <w:rPr>
                <w:rFonts w:hint="eastAsia" w:cs="宋体" w:asciiTheme="minorEastAsia" w:hAnsiTheme="minorEastAsia" w:eastAsiaTheme="minorEastAsia"/>
                <w:color w:val="auto"/>
                <w:szCs w:val="21"/>
              </w:rPr>
              <w:t>实施纠正措施，消除客户投诉的原因，以防止其再发生。</w:t>
            </w:r>
          </w:p>
          <w:p>
            <w:pPr>
              <w:tabs>
                <w:tab w:val="center" w:pos="3169"/>
              </w:tabs>
              <w:spacing w:line="400" w:lineRule="exact"/>
              <w:ind w:firstLine="420" w:firstLineChars="200"/>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《顾客满意度调查控制程序》规定了</w:t>
            </w:r>
            <w:r>
              <w:rPr>
                <w:rFonts w:hint="eastAsia" w:cs="宋体" w:asciiTheme="minorEastAsia" w:hAnsiTheme="minorEastAsia" w:eastAsiaTheme="minorEastAsia"/>
                <w:color w:val="auto"/>
                <w:szCs w:val="21"/>
              </w:rPr>
              <w:t>客户投诉管理和机制。</w:t>
            </w:r>
          </w:p>
          <w:p>
            <w:pPr>
              <w:tabs>
                <w:tab w:val="center" w:pos="3169"/>
              </w:tabs>
              <w:spacing w:line="400" w:lineRule="exact"/>
              <w:ind w:firstLine="420" w:firstLineChars="20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35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09" w:type="dxa"/>
            <w:vAlign w:val="top"/>
          </w:tcPr>
          <w:p>
            <w:pPr>
              <w:adjustRightInd w:val="0"/>
              <w:snapToGrid w:val="0"/>
              <w:rPr>
                <w:rFonts w:hint="eastAsia" w:cs="宋体" w:asciiTheme="minorEastAsia" w:hAnsiTheme="minorEastAsia" w:eastAsiaTheme="minorEastAsia"/>
                <w:color w:val="auto"/>
                <w:szCs w:val="21"/>
              </w:rPr>
            </w:pPr>
            <w:r>
              <w:rPr>
                <w:rFonts w:hint="eastAsia" w:ascii="宋体" w:hAnsi="宋体" w:cs="宋体"/>
                <w:color w:val="auto"/>
                <w:szCs w:val="24"/>
              </w:rPr>
              <w:t>范围的确认，资质的确认，法律法规执行情况，重大质量事故，及顾客投诉和质量监督抽查情况。</w:t>
            </w:r>
          </w:p>
        </w:tc>
        <w:tc>
          <w:tcPr>
            <w:tcW w:w="1134" w:type="dxa"/>
            <w:vAlign w:val="top"/>
          </w:tcPr>
          <w:p>
            <w:pPr>
              <w:rPr>
                <w:rFonts w:hint="eastAsia" w:asciiTheme="minorEastAsia" w:hAnsiTheme="minorEastAsia" w:eastAsiaTheme="minorEastAsia"/>
                <w:color w:val="auto"/>
                <w:szCs w:val="21"/>
              </w:rPr>
            </w:pPr>
          </w:p>
        </w:tc>
        <w:tc>
          <w:tcPr>
            <w:tcW w:w="10414" w:type="dxa"/>
            <w:vAlign w:val="top"/>
          </w:tcPr>
          <w:p>
            <w:pPr>
              <w:spacing w:line="460" w:lineRule="exact"/>
              <w:ind w:firstLine="420" w:firstLineChars="200"/>
              <w:rPr>
                <w:rFonts w:hint="eastAsia" w:cs="宋体" w:asciiTheme="minorEastAsia" w:hAnsiTheme="minorEastAsia" w:eastAsiaTheme="minorEastAsia"/>
                <w:bCs/>
                <w:color w:val="auto"/>
                <w:kern w:val="0"/>
                <w:szCs w:val="21"/>
                <w:lang w:eastAsia="zh-CN"/>
              </w:rPr>
            </w:pPr>
            <w:r>
              <w:rPr>
                <w:rFonts w:hint="eastAsia" w:cs="宋体" w:asciiTheme="minorEastAsia" w:hAnsiTheme="minorEastAsia" w:eastAsiaTheme="minorEastAsia"/>
                <w:bCs/>
                <w:color w:val="auto"/>
                <w:kern w:val="0"/>
                <w:szCs w:val="21"/>
                <w:lang w:eastAsia="zh-CN"/>
              </w:rPr>
              <w:t>经确认，认证范围与申请范围有变更，现为</w:t>
            </w:r>
          </w:p>
          <w:p>
            <w:pPr>
              <w:spacing w:line="460" w:lineRule="exact"/>
              <w:ind w:firstLine="420" w:firstLineChars="200"/>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EC：资质范围内建筑装修装饰工程设计及施工</w:t>
            </w:r>
          </w:p>
          <w:p>
            <w:pPr>
              <w:spacing w:line="460" w:lineRule="exact"/>
              <w:ind w:firstLine="420" w:firstLineChars="200"/>
              <w:rPr>
                <w:rFonts w:hint="eastAsia"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E：资质范围内建筑装修装饰工程设计及施工所涉及场所的相关环境管理活动</w:t>
            </w:r>
          </w:p>
          <w:p>
            <w:pPr>
              <w:spacing w:line="360" w:lineRule="auto"/>
              <w:ind w:firstLine="420" w:firstLineChars="200"/>
              <w:rPr>
                <w:rFonts w:hint="eastAsia" w:cs="宋体" w:asciiTheme="minorEastAsia" w:hAnsiTheme="minorEastAsia" w:eastAsiaTheme="minorEastAsia"/>
                <w:bCs/>
                <w:color w:val="auto"/>
                <w:kern w:val="0"/>
                <w:szCs w:val="21"/>
                <w:lang w:eastAsia="zh-CN"/>
              </w:rPr>
            </w:pPr>
            <w:r>
              <w:rPr>
                <w:rFonts w:hint="eastAsia" w:cs="宋体" w:asciiTheme="minorEastAsia" w:hAnsiTheme="minorEastAsia" w:eastAsiaTheme="minorEastAsia"/>
                <w:bCs/>
                <w:color w:val="auto"/>
                <w:kern w:val="0"/>
                <w:szCs w:val="21"/>
              </w:rPr>
              <w:t>O：资质范围内建筑装修装饰工程设计及施工所涉及场所的相关职业健康安全管理活</w:t>
            </w:r>
            <w:r>
              <w:rPr>
                <w:rFonts w:hint="eastAsia" w:cs="宋体" w:asciiTheme="minorEastAsia" w:hAnsiTheme="minorEastAsia" w:eastAsiaTheme="minorEastAsia"/>
                <w:bCs/>
                <w:color w:val="auto"/>
                <w:kern w:val="0"/>
                <w:szCs w:val="21"/>
                <w:lang w:eastAsia="zh-CN"/>
              </w:rPr>
              <w:t>动（详见认证信息变更单）</w:t>
            </w:r>
          </w:p>
          <w:p>
            <w:pPr>
              <w:spacing w:line="360" w:lineRule="auto"/>
              <w:ind w:firstLine="420" w:firstLineChars="200"/>
              <w:rPr>
                <w:rFonts w:hint="eastAsia"/>
                <w:color w:val="auto"/>
                <w:lang w:eastAsia="zh-CN"/>
              </w:rPr>
            </w:pPr>
            <w:r>
              <w:rPr>
                <w:rFonts w:hint="eastAsia"/>
                <w:color w:val="auto"/>
                <w:lang w:eastAsia="zh-CN"/>
              </w:rPr>
              <w:t>提供营业执照、建筑施工安全许可证、建筑装饰工程专项设计甲级资质、建筑业企业资质证书（见扫描件附件），检查有效，公司严格执行国标及行业要求和法律、法规要求。</w:t>
            </w:r>
          </w:p>
          <w:p>
            <w:pPr>
              <w:spacing w:line="360" w:lineRule="auto"/>
              <w:ind w:firstLine="420" w:firstLineChars="200"/>
              <w:rPr>
                <w:rFonts w:hint="eastAsia"/>
                <w:color w:val="auto"/>
              </w:rPr>
            </w:pPr>
            <w:r>
              <w:rPr>
                <w:rFonts w:hint="eastAsia"/>
                <w:color w:val="auto"/>
                <w:lang w:eastAsia="zh-CN"/>
              </w:rPr>
              <w:t>20</w:t>
            </w:r>
            <w:r>
              <w:rPr>
                <w:rFonts w:hint="eastAsia"/>
                <w:color w:val="auto"/>
                <w:lang w:val="en-US" w:eastAsia="zh-CN"/>
              </w:rPr>
              <w:t>20</w:t>
            </w:r>
            <w:r>
              <w:rPr>
                <w:rFonts w:hint="eastAsia"/>
                <w:color w:val="auto"/>
                <w:lang w:eastAsia="zh-CN"/>
              </w:rPr>
              <w:t>年</w:t>
            </w:r>
            <w:r>
              <w:rPr>
                <w:rFonts w:hint="eastAsia"/>
                <w:color w:val="auto"/>
                <w:lang w:val="en-US" w:eastAsia="zh-CN"/>
              </w:rPr>
              <w:t>12</w:t>
            </w:r>
            <w:r>
              <w:rPr>
                <w:rFonts w:hint="eastAsia"/>
                <w:color w:val="auto"/>
                <w:lang w:eastAsia="zh-CN"/>
              </w:rPr>
              <w:t>月至今，公司没有顾客的重大质量投诉，通过顾客满意度</w:t>
            </w:r>
            <w:r>
              <w:rPr>
                <w:rFonts w:hint="eastAsia"/>
                <w:color w:val="auto"/>
              </w:rPr>
              <w:t>调查，顾客对公司提供的</w:t>
            </w:r>
            <w:r>
              <w:rPr>
                <w:rFonts w:hint="eastAsia"/>
                <w:color w:val="auto"/>
                <w:lang w:eastAsia="zh-CN"/>
              </w:rPr>
              <w:t>服务</w:t>
            </w:r>
            <w:r>
              <w:rPr>
                <w:rFonts w:hint="eastAsia"/>
                <w:color w:val="auto"/>
              </w:rPr>
              <w:t>普遍反映较好。体系运行以来，顾客对质量反应良好，没有重大质量问题和投诉。</w:t>
            </w:r>
          </w:p>
          <w:p>
            <w:pPr>
              <w:spacing w:line="360" w:lineRule="auto"/>
              <w:ind w:firstLine="420" w:firstLineChars="200"/>
              <w:rPr>
                <w:rFonts w:hint="eastAsia"/>
                <w:color w:val="auto"/>
              </w:rPr>
            </w:pPr>
            <w:r>
              <w:rPr>
                <w:rFonts w:hint="eastAsia"/>
                <w:color w:val="auto"/>
              </w:rPr>
              <w:t>该公司在</w:t>
            </w:r>
            <w:r>
              <w:rPr>
                <w:rFonts w:hint="eastAsia"/>
                <w:color w:val="auto"/>
                <w:lang w:eastAsia="zh-CN"/>
              </w:rPr>
              <w:t>20</w:t>
            </w:r>
            <w:r>
              <w:rPr>
                <w:rFonts w:hint="eastAsia"/>
                <w:color w:val="auto"/>
                <w:lang w:val="en-US" w:eastAsia="zh-CN"/>
              </w:rPr>
              <w:t>20</w:t>
            </w:r>
            <w:r>
              <w:rPr>
                <w:rFonts w:hint="eastAsia"/>
                <w:color w:val="auto"/>
                <w:lang w:eastAsia="zh-CN"/>
              </w:rPr>
              <w:t>年</w:t>
            </w:r>
            <w:r>
              <w:rPr>
                <w:rFonts w:hint="eastAsia"/>
                <w:color w:val="auto"/>
                <w:lang w:val="en-US" w:eastAsia="zh-CN"/>
              </w:rPr>
              <w:t>12</w:t>
            </w:r>
            <w:r>
              <w:rPr>
                <w:rFonts w:hint="eastAsia"/>
                <w:color w:val="auto"/>
                <w:lang w:eastAsia="zh-CN"/>
              </w:rPr>
              <w:t>月</w:t>
            </w:r>
            <w:r>
              <w:rPr>
                <w:rFonts w:hint="eastAsia"/>
                <w:color w:val="auto"/>
                <w:lang w:val="en-US" w:eastAsia="zh-CN"/>
              </w:rPr>
              <w:t>以</w:t>
            </w:r>
            <w:r>
              <w:rPr>
                <w:rFonts w:hint="eastAsia"/>
                <w:color w:val="auto"/>
              </w:rPr>
              <w:t>来，无质量监督抽查情况。</w:t>
            </w:r>
          </w:p>
          <w:p>
            <w:pPr>
              <w:pStyle w:val="16"/>
              <w:ind w:firstLine="460" w:firstLineChars="200"/>
              <w:rPr>
                <w:rFonts w:asciiTheme="minorEastAsia" w:hAnsiTheme="minorEastAsia" w:eastAsiaTheme="minorEastAsia"/>
                <w:color w:val="auto"/>
                <w:szCs w:val="21"/>
              </w:rPr>
            </w:pPr>
            <w:r>
              <w:rPr>
                <w:rFonts w:hint="eastAsia" w:ascii="宋体" w:hAnsi="宋体" w:cs="新宋体"/>
                <w:color w:val="auto"/>
                <w:sz w:val="21"/>
                <w:szCs w:val="21"/>
                <w:lang w:val="en-US" w:eastAsia="zh-CN"/>
              </w:rPr>
              <w:t>一阶段问题验证：无</w:t>
            </w:r>
          </w:p>
        </w:tc>
        <w:tc>
          <w:tcPr>
            <w:tcW w:w="1352" w:type="dxa"/>
            <w:vAlign w:val="top"/>
          </w:tcPr>
          <w:p>
            <w:pPr>
              <w:rPr>
                <w:rFonts w:hint="eastAsia" w:asciiTheme="minorEastAsia" w:hAnsiTheme="minorEastAsia" w:eastAsiaTheme="minorEastAsia"/>
                <w:color w:val="auto"/>
                <w:szCs w:val="21"/>
              </w:rPr>
            </w:pPr>
          </w:p>
        </w:tc>
      </w:tr>
    </w:tbl>
    <w:p>
      <w:pPr>
        <w:pStyle w:val="8"/>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8"/>
        <w:rPr>
          <w:rFonts w:asciiTheme="minorEastAsia" w:hAnsiTheme="minorEastAsia" w:eastAsiaTheme="minorEastAsia"/>
          <w:color w:val="auto"/>
          <w:sz w:val="21"/>
          <w:szCs w:val="21"/>
        </w:rPr>
      </w:pPr>
    </w:p>
    <w:p>
      <w:pPr>
        <w:pStyle w:val="8"/>
        <w:rPr>
          <w:rFonts w:asciiTheme="minorEastAsia" w:hAnsiTheme="minorEastAsia" w:eastAsiaTheme="minorEastAsia"/>
          <w:color w:val="auto"/>
          <w:sz w:val="21"/>
          <w:szCs w:val="21"/>
        </w:rPr>
      </w:pPr>
    </w:p>
    <w:p>
      <w:pPr>
        <w:spacing w:line="480" w:lineRule="exact"/>
        <w:jc w:val="center"/>
        <w:rPr>
          <w:rFonts w:ascii="楷体" w:hAnsi="楷体" w:eastAsia="楷体"/>
          <w:b/>
          <w:bCs/>
          <w:color w:val="auto"/>
          <w:sz w:val="44"/>
          <w:szCs w:val="44"/>
        </w:rPr>
      </w:pPr>
      <w:r>
        <w:rPr>
          <w:rFonts w:hint="eastAsia" w:ascii="楷体" w:hAnsi="楷体" w:eastAsia="楷体"/>
          <w:b/>
          <w:bCs/>
          <w:color w:val="auto"/>
          <w:sz w:val="44"/>
          <w:szCs w:val="44"/>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7"/>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过程与活动、</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抽样计划</w:t>
            </w:r>
          </w:p>
        </w:tc>
        <w:tc>
          <w:tcPr>
            <w:tcW w:w="960" w:type="dxa"/>
            <w:vMerge w:val="restart"/>
            <w:vAlign w:val="center"/>
          </w:tcPr>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涉及</w:t>
            </w:r>
          </w:p>
          <w:p>
            <w:pP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条款</w:t>
            </w:r>
          </w:p>
        </w:tc>
        <w:tc>
          <w:tcPr>
            <w:tcW w:w="10247" w:type="dxa"/>
            <w:vAlign w:val="center"/>
          </w:tcPr>
          <w:p>
            <w:pP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受审核部门：</w:t>
            </w:r>
            <w:r>
              <w:rPr>
                <w:rFonts w:hint="eastAsia" w:asciiTheme="minorEastAsia" w:hAnsiTheme="minorEastAsia" w:eastAsiaTheme="minorEastAsia"/>
                <w:color w:val="auto"/>
                <w:sz w:val="24"/>
                <w:szCs w:val="24"/>
                <w:lang w:eastAsia="zh-CN"/>
              </w:rPr>
              <w:t>行政部</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 xml:space="preserve">   主管领导：</w:t>
            </w:r>
            <w:r>
              <w:rPr>
                <w:rFonts w:hint="eastAsia" w:asciiTheme="minorEastAsia" w:hAnsiTheme="minorEastAsia" w:eastAsiaTheme="minorEastAsia"/>
                <w:color w:val="auto"/>
                <w:sz w:val="24"/>
                <w:szCs w:val="24"/>
                <w:lang w:eastAsia="zh-CN"/>
              </w:rPr>
              <w:t>张合</w:t>
            </w:r>
            <w:r>
              <w:rPr>
                <w:rFonts w:hint="eastAsia" w:asciiTheme="minorEastAsia" w:hAnsiTheme="minorEastAsia" w:eastAsiaTheme="minorEastAsia"/>
                <w:color w:val="auto"/>
                <w:sz w:val="24"/>
                <w:szCs w:val="24"/>
                <w:lang w:val="en-US" w:eastAsia="zh-CN"/>
              </w:rPr>
              <w:t xml:space="preserve">    </w:t>
            </w:r>
            <w:r>
              <w:rPr>
                <w:rFonts w:hint="eastAsia" w:asciiTheme="minorEastAsia" w:hAnsiTheme="minorEastAsia" w:eastAsiaTheme="minorEastAsia"/>
                <w:color w:val="auto"/>
                <w:sz w:val="24"/>
                <w:szCs w:val="24"/>
              </w:rPr>
              <w:t>陪同人员：</w:t>
            </w:r>
            <w:r>
              <w:rPr>
                <w:rFonts w:hint="eastAsia" w:asciiTheme="minorEastAsia" w:hAnsiTheme="minorEastAsia" w:eastAsiaTheme="minorEastAsia"/>
                <w:color w:val="auto"/>
                <w:sz w:val="24"/>
                <w:szCs w:val="24"/>
                <w:lang w:eastAsia="zh-CN"/>
              </w:rPr>
              <w:t>文华</w:t>
            </w:r>
          </w:p>
        </w:tc>
        <w:tc>
          <w:tcPr>
            <w:tcW w:w="1342"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 w:val="24"/>
                <w:szCs w:val="24"/>
              </w:rPr>
            </w:pPr>
          </w:p>
        </w:tc>
        <w:tc>
          <w:tcPr>
            <w:tcW w:w="960" w:type="dxa"/>
            <w:vMerge w:val="continue"/>
            <w:vAlign w:val="center"/>
          </w:tcPr>
          <w:p>
            <w:pPr>
              <w:rPr>
                <w:rFonts w:asciiTheme="minorEastAsia" w:hAnsiTheme="minorEastAsia" w:eastAsiaTheme="minorEastAsia"/>
                <w:color w:val="auto"/>
                <w:sz w:val="24"/>
                <w:szCs w:val="24"/>
              </w:rPr>
            </w:pPr>
          </w:p>
        </w:tc>
        <w:tc>
          <w:tcPr>
            <w:tcW w:w="10247" w:type="dxa"/>
            <w:vAlign w:val="center"/>
          </w:tcPr>
          <w:p>
            <w:pPr>
              <w:spacing w:before="1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审核员：</w:t>
            </w:r>
            <w:r>
              <w:rPr>
                <w:rFonts w:hint="eastAsia" w:asciiTheme="minorEastAsia" w:hAnsiTheme="minorEastAsia" w:eastAsiaTheme="minorEastAsia"/>
                <w:color w:val="auto"/>
                <w:sz w:val="24"/>
                <w:szCs w:val="24"/>
                <w:lang w:eastAsia="zh-CN"/>
              </w:rPr>
              <w:t>文平、张心（</w:t>
            </w:r>
            <w:r>
              <w:rPr>
                <w:rFonts w:hint="eastAsia" w:asciiTheme="minorEastAsia" w:hAnsiTheme="minorEastAsia" w:eastAsiaTheme="minorEastAsia"/>
                <w:color w:val="auto"/>
                <w:sz w:val="24"/>
                <w:szCs w:val="24"/>
                <w:lang w:val="en-US" w:eastAsia="zh-CN"/>
              </w:rPr>
              <w:t>QMS</w:t>
            </w:r>
            <w:r>
              <w:rPr>
                <w:rFonts w:hint="eastAsia" w:asciiTheme="minorEastAsia" w:hAnsiTheme="minorEastAsia" w:eastAsiaTheme="minorEastAsia"/>
                <w:color w:val="auto"/>
                <w:sz w:val="24"/>
                <w:szCs w:val="24"/>
                <w:lang w:eastAsia="zh-CN"/>
              </w:rPr>
              <w:t>）李林（</w:t>
            </w:r>
            <w:r>
              <w:rPr>
                <w:rFonts w:hint="eastAsia" w:asciiTheme="minorEastAsia" w:hAnsiTheme="minorEastAsia" w:eastAsiaTheme="minorEastAsia"/>
                <w:color w:val="auto"/>
                <w:sz w:val="24"/>
                <w:szCs w:val="24"/>
                <w:lang w:val="en-US" w:eastAsia="zh-CN"/>
              </w:rPr>
              <w:t>EMS</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 xml:space="preserve">       审核时间：</w:t>
            </w:r>
            <w:r>
              <w:rPr>
                <w:rFonts w:hint="eastAsia" w:asciiTheme="minorEastAsia" w:hAnsiTheme="minorEastAsia" w:eastAsiaTheme="minorEastAsia"/>
                <w:color w:val="auto"/>
                <w:sz w:val="24"/>
                <w:szCs w:val="24"/>
                <w:lang w:eastAsia="zh-CN"/>
              </w:rPr>
              <w:t>2021.</w:t>
            </w:r>
            <w:r>
              <w:rPr>
                <w:rFonts w:hint="eastAsia" w:asciiTheme="minorEastAsia" w:hAnsiTheme="minorEastAsia" w:eastAsiaTheme="minorEastAsia"/>
                <w:color w:val="auto"/>
                <w:sz w:val="24"/>
                <w:szCs w:val="24"/>
                <w:lang w:val="en-US" w:eastAsia="zh-CN"/>
              </w:rPr>
              <w:t>8</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lang w:val="en-US" w:eastAsia="zh-CN"/>
              </w:rPr>
              <w:t>3</w:t>
            </w:r>
          </w:p>
        </w:tc>
        <w:tc>
          <w:tcPr>
            <w:tcW w:w="1342"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 w:val="24"/>
                <w:szCs w:val="24"/>
              </w:rPr>
            </w:pPr>
          </w:p>
        </w:tc>
        <w:tc>
          <w:tcPr>
            <w:tcW w:w="960" w:type="dxa"/>
            <w:vMerge w:val="continue"/>
            <w:vAlign w:val="center"/>
          </w:tcPr>
          <w:p>
            <w:pPr>
              <w:rPr>
                <w:rFonts w:asciiTheme="minorEastAsia" w:hAnsiTheme="minorEastAsia" w:eastAsiaTheme="minorEastAsia"/>
                <w:color w:val="auto"/>
                <w:sz w:val="24"/>
                <w:szCs w:val="24"/>
              </w:rPr>
            </w:pPr>
          </w:p>
        </w:tc>
        <w:tc>
          <w:tcPr>
            <w:tcW w:w="10247" w:type="dxa"/>
            <w:vAlign w:val="center"/>
          </w:tcPr>
          <w:p>
            <w:pPr>
              <w:rPr>
                <w:rFonts w:hint="eastAsia" w:asciiTheme="minorEastAsia" w:hAnsiTheme="minorEastAsia" w:eastAsiaTheme="minorEastAsia"/>
                <w:color w:val="auto"/>
                <w:sz w:val="24"/>
                <w:szCs w:val="24"/>
                <w:lang w:eastAsia="zh-CN"/>
              </w:rPr>
            </w:pPr>
            <w:r>
              <w:rPr>
                <w:rFonts w:hint="eastAsia" w:cs="Times New Roman" w:asciiTheme="minorEastAsia" w:hAnsiTheme="minorEastAsia" w:eastAsiaTheme="minorEastAsia"/>
                <w:color w:val="auto"/>
                <w:sz w:val="24"/>
                <w:szCs w:val="24"/>
              </w:rPr>
              <w:t>审核条款：</w:t>
            </w:r>
            <w:r>
              <w:rPr>
                <w:rFonts w:hint="eastAsia" w:cs="Times New Roman" w:asciiTheme="minorEastAsia" w:hAnsiTheme="minorEastAsia" w:eastAsiaTheme="minorEastAsia"/>
                <w:color w:val="auto"/>
                <w:sz w:val="24"/>
                <w:szCs w:val="24"/>
                <w:lang w:eastAsia="zh-CN"/>
              </w:rPr>
              <w:t>见下</w:t>
            </w:r>
          </w:p>
        </w:tc>
        <w:tc>
          <w:tcPr>
            <w:tcW w:w="1342"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组织的角色、职责和权限</w:t>
            </w:r>
          </w:p>
          <w:p>
            <w:pPr>
              <w:adjustRightInd w:val="0"/>
              <w:snapToGrid w:val="0"/>
              <w:rPr>
                <w:rFonts w:cs="新宋体" w:asciiTheme="minorEastAsia" w:hAnsiTheme="minorEastAsia" w:eastAsiaTheme="minorEastAsia"/>
                <w:color w:val="auto"/>
                <w:szCs w:val="21"/>
              </w:rPr>
            </w:pP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 xml:space="preserve">5.3； </w:t>
            </w:r>
          </w:p>
          <w:p>
            <w:pPr>
              <w:rPr>
                <w:bCs/>
                <w:color w:val="auto"/>
                <w:spacing w:val="10"/>
                <w:sz w:val="24"/>
              </w:rPr>
            </w:pPr>
            <w:r>
              <w:rPr>
                <w:rFonts w:hint="eastAsia"/>
                <w:bCs/>
                <w:color w:val="auto"/>
                <w:spacing w:val="10"/>
                <w:sz w:val="24"/>
              </w:rPr>
              <w:t xml:space="preserve"> J</w:t>
            </w:r>
            <w:r>
              <w:rPr>
                <w:bCs/>
                <w:color w:val="auto"/>
                <w:spacing w:val="10"/>
                <w:sz w:val="24"/>
              </w:rPr>
              <w:t>4.3</w:t>
            </w:r>
          </w:p>
          <w:p>
            <w:pPr>
              <w:tabs>
                <w:tab w:val="center" w:pos="3169"/>
              </w:tabs>
              <w:spacing w:line="400" w:lineRule="exact"/>
              <w:rPr>
                <w:rFonts w:cs="宋体" w:asciiTheme="minorEastAsia" w:hAnsiTheme="minorEastAsia" w:eastAsiaTheme="minorEastAsia"/>
                <w:color w:val="auto"/>
                <w:szCs w:val="21"/>
              </w:rPr>
            </w:pPr>
          </w:p>
          <w:p>
            <w:pPr>
              <w:tabs>
                <w:tab w:val="center" w:pos="3169"/>
              </w:tabs>
              <w:spacing w:line="400" w:lineRule="exact"/>
              <w:rPr>
                <w:rFonts w:cs="宋体" w:asciiTheme="minorEastAsia" w:hAnsiTheme="minorEastAsia" w:eastAsiaTheme="minorEastAsia"/>
                <w:color w:val="auto"/>
                <w:szCs w:val="21"/>
              </w:rPr>
            </w:pPr>
          </w:p>
          <w:p>
            <w:pPr>
              <w:rPr>
                <w:rFonts w:cs="新宋体" w:asciiTheme="minorEastAsia" w:hAnsiTheme="minorEastAsia" w:eastAsiaTheme="minorEastAsia"/>
                <w:color w:val="auto"/>
                <w:szCs w:val="21"/>
              </w:rPr>
            </w:pPr>
          </w:p>
        </w:tc>
        <w:tc>
          <w:tcPr>
            <w:tcW w:w="10247"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在管理手册中和岗位职务说明书中规定了</w:t>
            </w:r>
            <w:r>
              <w:rPr>
                <w:rFonts w:hint="eastAsia" w:cs="新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rPr>
              <w:t>的安全职责和权限，以确保部门工作的展开和实施：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1）负责公司的综合管理工作，对所负责工作的质量负责；</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2)负责人事管理、员工培训、考核及管理。</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3)负责组织公司各项教育培训工作。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4)负责公司体系文件的推行工作和监督实施。</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5）负责办公区域生活垃圾的分类及联络回收处理工作；</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6）负责确保环保资金、职业健康安全资金的落实。</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部门职责清晰、明确。</w:t>
            </w:r>
          </w:p>
          <w:p>
            <w:pPr>
              <w:widowControl/>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rPr>
              <w:t>负责人能基本阐述本部门的主要职责。</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tcPr>
          <w:p>
            <w:pPr>
              <w:rPr>
                <w:rFonts w:asciiTheme="minorEastAsia" w:hAnsiTheme="minorEastAsia" w:eastAsiaTheme="minorEastAsia"/>
                <w:b/>
                <w:color w:val="auto"/>
                <w:szCs w:val="21"/>
              </w:rPr>
            </w:pPr>
            <w:r>
              <w:rPr>
                <w:rFonts w:hint="eastAsia" w:cs="宋体" w:asciiTheme="minorEastAsia" w:hAnsiTheme="minorEastAsia" w:eastAsiaTheme="minorEastAsia"/>
                <w:color w:val="auto"/>
                <w:szCs w:val="21"/>
              </w:rPr>
              <w:t>目标及其实现的策划</w:t>
            </w: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6.2</w:t>
            </w:r>
          </w:p>
          <w:p>
            <w:pPr>
              <w:rPr>
                <w:rFonts w:cs="新宋体" w:asciiTheme="minorEastAsia" w:hAnsiTheme="minorEastAsia" w:eastAsiaTheme="minorEastAsia"/>
                <w:color w:val="auto"/>
                <w:szCs w:val="21"/>
              </w:rPr>
            </w:pPr>
            <w:r>
              <w:rPr>
                <w:rFonts w:hint="eastAsia"/>
                <w:color w:val="auto"/>
                <w:szCs w:val="21"/>
              </w:rPr>
              <w:t>J</w:t>
            </w:r>
            <w:r>
              <w:rPr>
                <w:color w:val="auto"/>
                <w:szCs w:val="21"/>
              </w:rPr>
              <w:t>3.2.4</w:t>
            </w:r>
          </w:p>
        </w:tc>
        <w:tc>
          <w:tcPr>
            <w:tcW w:w="10247"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查见：公司有将质量、环境、职业健康安全目标分解到各个部门，</w:t>
            </w:r>
            <w:r>
              <w:rPr>
                <w:rFonts w:hint="eastAsia" w:cs="新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rPr>
              <w:t>的目标是：</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1、质量、环境、职业健康安全目标            考核情况（20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0</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06</w:t>
            </w:r>
            <w:r>
              <w:rPr>
                <w:rFonts w:hint="eastAsia" w:cs="宋体" w:asciiTheme="minorEastAsia" w:hAnsiTheme="minorEastAsia" w:eastAsiaTheme="minorEastAsia"/>
                <w:color w:val="auto"/>
                <w:szCs w:val="21"/>
              </w:rPr>
              <w:t>）</w:t>
            </w:r>
          </w:p>
          <w:p>
            <w:pPr>
              <w:spacing w:line="320" w:lineRule="exact"/>
              <w:rPr>
                <w:rFonts w:hint="default"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eastAsia="zh-CN"/>
              </w:rPr>
              <w:t>员工</w:t>
            </w:r>
            <w:r>
              <w:rPr>
                <w:rFonts w:hint="eastAsia" w:ascii="宋体" w:hAnsi="宋体" w:cs="宋体"/>
                <w:color w:val="auto"/>
                <w:szCs w:val="21"/>
              </w:rPr>
              <w:t>培训</w:t>
            </w:r>
            <w:r>
              <w:rPr>
                <w:rFonts w:hint="eastAsia" w:ascii="宋体" w:hAnsi="宋体" w:cs="宋体"/>
                <w:color w:val="auto"/>
                <w:szCs w:val="21"/>
                <w:lang w:eastAsia="zh-CN"/>
              </w:rPr>
              <w:t>实施</w:t>
            </w:r>
            <w:r>
              <w:rPr>
                <w:rFonts w:hint="eastAsia" w:ascii="宋体" w:hAnsi="宋体" w:cs="宋体"/>
                <w:color w:val="auto"/>
                <w:szCs w:val="21"/>
              </w:rPr>
              <w:t>率100%</w:t>
            </w:r>
            <w:r>
              <w:rPr>
                <w:rFonts w:hint="eastAsia" w:ascii="宋体" w:hAnsi="宋体" w:cs="宋体"/>
                <w:color w:val="auto"/>
                <w:szCs w:val="21"/>
                <w:lang w:val="en-US" w:eastAsia="zh-CN"/>
              </w:rPr>
              <w:t xml:space="preserve">         实测：100%</w:t>
            </w:r>
          </w:p>
          <w:p>
            <w:pPr>
              <w:pStyle w:val="16"/>
              <w:numPr>
                <w:ilvl w:val="0"/>
                <w:numId w:val="2"/>
              </w:numPr>
              <w:rPr>
                <w:rFonts w:cs="宋体" w:asciiTheme="minorEastAsia" w:hAnsiTheme="minorEastAsia" w:eastAsiaTheme="minorEastAsia"/>
                <w:color w:val="auto"/>
                <w:szCs w:val="21"/>
              </w:rPr>
            </w:pPr>
            <w:r>
              <w:rPr>
                <w:rFonts w:hint="eastAsia" w:ascii="宋体" w:hAnsi="宋体" w:cs="宋体"/>
                <w:color w:val="auto"/>
                <w:szCs w:val="21"/>
                <w:lang w:eastAsia="zh-CN"/>
              </w:rPr>
              <w:t>员工</w:t>
            </w:r>
            <w:r>
              <w:rPr>
                <w:rFonts w:hint="eastAsia" w:ascii="宋体" w:hAnsi="宋体" w:cs="宋体"/>
                <w:color w:val="auto"/>
                <w:szCs w:val="21"/>
              </w:rPr>
              <w:t>持证上岗率100%</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实测：</w:t>
            </w:r>
            <w:r>
              <w:rPr>
                <w:rFonts w:hint="eastAsia" w:ascii="宋体" w:hAnsi="宋体" w:cs="宋体"/>
                <w:color w:val="auto"/>
                <w:szCs w:val="21"/>
                <w:lang w:val="en-US" w:eastAsia="zh-CN"/>
              </w:rPr>
              <w:t>100%</w:t>
            </w:r>
          </w:p>
          <w:p>
            <w:pPr>
              <w:pStyle w:val="16"/>
              <w:numPr>
                <w:ilvl w:val="0"/>
                <w:numId w:val="2"/>
              </w:numPr>
              <w:rPr>
                <w:rFonts w:cs="宋体" w:asciiTheme="minorEastAsia" w:hAnsiTheme="minorEastAsia" w:eastAsiaTheme="minorEastAsia"/>
                <w:color w:val="auto"/>
                <w:szCs w:val="21"/>
              </w:rPr>
            </w:pPr>
            <w:r>
              <w:rPr>
                <w:rFonts w:hint="eastAsia" w:ascii="宋体" w:hAnsi="宋体" w:cs="宋体"/>
                <w:color w:val="auto"/>
                <w:szCs w:val="21"/>
                <w:lang w:val="en-US" w:eastAsia="zh-CN"/>
              </w:rPr>
              <w:t>文件受控率100%          实测：100%</w:t>
            </w:r>
          </w:p>
          <w:p>
            <w:pPr>
              <w:pStyle w:val="16"/>
              <w:rPr>
                <w:rFonts w:cs="宋体" w:asciiTheme="minorEastAsia" w:hAnsiTheme="minorEastAsia" w:eastAsiaTheme="minorEastAsia"/>
                <w:color w:val="auto"/>
                <w:szCs w:val="21"/>
              </w:rPr>
            </w:pPr>
            <w:r>
              <w:rPr>
                <w:rFonts w:ascii="宋体" w:hAnsi="宋体" w:cs="宋体"/>
                <w:color w:val="auto"/>
                <w:szCs w:val="21"/>
              </w:rPr>
              <w:t>环境目标</w:t>
            </w:r>
          </w:p>
          <w:p>
            <w:pPr>
              <w:pStyle w:val="16"/>
              <w:numPr>
                <w:ilvl w:val="0"/>
                <w:numId w:val="2"/>
              </w:numPr>
              <w:rPr>
                <w:rFonts w:cs="宋体" w:asciiTheme="minorEastAsia" w:hAnsiTheme="minorEastAsia" w:eastAsiaTheme="minorEastAsia"/>
                <w:color w:val="auto"/>
                <w:szCs w:val="21"/>
              </w:rPr>
            </w:pPr>
            <w:r>
              <w:rPr>
                <w:rFonts w:hint="eastAsia" w:ascii="宋体" w:hAnsi="宋体" w:cs="宋体"/>
                <w:bCs w:val="0"/>
                <w:color w:val="auto"/>
                <w:spacing w:val="0"/>
                <w:szCs w:val="21"/>
              </w:rPr>
              <w:t>固体废弃物</w:t>
            </w:r>
            <w:r>
              <w:rPr>
                <w:rFonts w:hint="eastAsia" w:ascii="宋体" w:hAnsi="宋体" w:cs="宋体"/>
                <w:bCs w:val="0"/>
                <w:color w:val="auto"/>
                <w:spacing w:val="0"/>
                <w:szCs w:val="21"/>
                <w:lang w:eastAsia="zh-CN"/>
              </w:rPr>
              <w:t>回收处置率</w:t>
            </w:r>
            <w:r>
              <w:rPr>
                <w:rFonts w:hint="eastAsia" w:ascii="宋体" w:hAnsi="宋体" w:cs="宋体"/>
                <w:bCs w:val="0"/>
                <w:color w:val="auto"/>
                <w:spacing w:val="0"/>
                <w:szCs w:val="21"/>
              </w:rPr>
              <w:t>100%</w:t>
            </w:r>
            <w:r>
              <w:rPr>
                <w:rFonts w:hint="eastAsia" w:ascii="宋体" w:hAnsi="宋体" w:cs="宋体"/>
                <w:bCs w:val="0"/>
                <w:color w:val="auto"/>
                <w:spacing w:val="0"/>
                <w:szCs w:val="21"/>
                <w:lang w:val="en-US" w:eastAsia="zh-CN"/>
              </w:rPr>
              <w:t xml:space="preserve">     </w:t>
            </w:r>
            <w:r>
              <w:rPr>
                <w:rFonts w:hint="eastAsia" w:ascii="宋体" w:hAnsi="宋体" w:cs="宋体"/>
                <w:bCs w:val="0"/>
                <w:color w:val="auto"/>
                <w:spacing w:val="0"/>
                <w:szCs w:val="21"/>
                <w:lang w:eastAsia="zh-CN"/>
              </w:rPr>
              <w:t>实测：</w:t>
            </w:r>
            <w:r>
              <w:rPr>
                <w:rFonts w:hint="eastAsia" w:ascii="宋体" w:hAnsi="宋体" w:cs="宋体"/>
                <w:bCs w:val="0"/>
                <w:color w:val="auto"/>
                <w:spacing w:val="0"/>
                <w:szCs w:val="21"/>
                <w:lang w:val="en-US" w:eastAsia="zh-CN"/>
              </w:rPr>
              <w:t>100%</w:t>
            </w:r>
          </w:p>
          <w:p>
            <w:pPr>
              <w:pStyle w:val="16"/>
              <w:rPr>
                <w:rFonts w:hint="eastAsia" w:ascii="宋体" w:hAnsi="宋体" w:cs="宋体"/>
                <w:bCs w:val="0"/>
                <w:color w:val="auto"/>
                <w:spacing w:val="0"/>
                <w:szCs w:val="21"/>
                <w:lang w:val="en-US" w:eastAsia="zh-CN"/>
              </w:rPr>
            </w:pPr>
            <w:r>
              <w:rPr>
                <w:rFonts w:hint="eastAsia" w:ascii="宋体" w:hAnsi="宋体" w:cs="宋体"/>
                <w:bCs w:val="0"/>
                <w:color w:val="auto"/>
                <w:spacing w:val="0"/>
                <w:szCs w:val="21"/>
                <w:lang w:eastAsia="zh-CN"/>
              </w:rPr>
              <w:t>火灾事故发生率为</w:t>
            </w:r>
            <w:r>
              <w:rPr>
                <w:rFonts w:hint="eastAsia" w:ascii="宋体" w:hAnsi="宋体" w:cs="宋体"/>
                <w:bCs w:val="0"/>
                <w:color w:val="auto"/>
                <w:spacing w:val="0"/>
                <w:szCs w:val="21"/>
                <w:lang w:val="en-US" w:eastAsia="zh-CN"/>
              </w:rPr>
              <w:t>0     实测：0</w:t>
            </w:r>
          </w:p>
          <w:p>
            <w:pPr>
              <w:pStyle w:val="16"/>
              <w:rPr>
                <w:rFonts w:cs="宋体" w:asciiTheme="minorEastAsia" w:hAnsiTheme="minorEastAsia" w:eastAsiaTheme="minorEastAsia"/>
                <w:color w:val="auto"/>
                <w:szCs w:val="21"/>
              </w:rPr>
            </w:pPr>
            <w:r>
              <w:rPr>
                <w:rFonts w:ascii="宋体" w:hAnsi="宋体" w:cs="宋体"/>
                <w:bCs w:val="0"/>
                <w:color w:val="auto"/>
                <w:spacing w:val="0"/>
                <w:szCs w:val="21"/>
              </w:rPr>
              <w:t>职业健康目标</w:t>
            </w:r>
          </w:p>
          <w:p>
            <w:pPr>
              <w:tabs>
                <w:tab w:val="center" w:pos="3169"/>
              </w:tabs>
              <w:spacing w:line="400" w:lineRule="exact"/>
              <w:jc w:val="left"/>
              <w:rPr>
                <w:rFonts w:hint="eastAsia" w:ascii="宋体" w:hAnsi="宋体" w:cs="宋体" w:eastAsiaTheme="minorEastAsia"/>
                <w:bCs w:val="0"/>
                <w:color w:val="auto"/>
                <w:spacing w:val="0"/>
                <w:szCs w:val="21"/>
                <w:lang w:val="en-US" w:eastAsia="zh-CN"/>
              </w:rPr>
            </w:pPr>
            <w:r>
              <w:rPr>
                <w:rFonts w:hint="eastAsia" w:ascii="宋体" w:hAnsi="宋体" w:cs="宋体" w:eastAsiaTheme="minorEastAsia"/>
                <w:bCs w:val="0"/>
                <w:color w:val="auto"/>
                <w:spacing w:val="0"/>
                <w:szCs w:val="21"/>
                <w:lang w:eastAsia="zh-CN"/>
              </w:rPr>
              <w:t>一线员工体检率</w:t>
            </w:r>
            <w:r>
              <w:rPr>
                <w:rFonts w:hint="eastAsia" w:ascii="宋体" w:hAnsi="宋体" w:cs="宋体" w:eastAsiaTheme="minorEastAsia"/>
                <w:bCs w:val="0"/>
                <w:color w:val="auto"/>
                <w:spacing w:val="0"/>
                <w:szCs w:val="21"/>
                <w:lang w:val="en-US" w:eastAsia="zh-CN"/>
              </w:rPr>
              <w:t>100%      实测：100%</w:t>
            </w:r>
          </w:p>
          <w:p>
            <w:pPr>
              <w:pStyle w:val="16"/>
              <w:rPr>
                <w:rFonts w:hint="eastAsia" w:ascii="宋体" w:hAnsi="宋体" w:cs="宋体"/>
                <w:bCs w:val="0"/>
                <w:color w:val="auto"/>
                <w:spacing w:val="0"/>
                <w:szCs w:val="21"/>
                <w:lang w:val="en-US" w:eastAsia="zh-CN"/>
              </w:rPr>
            </w:pPr>
            <w:r>
              <w:rPr>
                <w:rFonts w:hint="eastAsia" w:ascii="宋体" w:hAnsi="宋体" w:cs="宋体"/>
                <w:bCs w:val="0"/>
                <w:color w:val="auto"/>
                <w:spacing w:val="0"/>
                <w:szCs w:val="21"/>
                <w:lang w:eastAsia="zh-CN"/>
              </w:rPr>
              <w:t>火灾事故发生率为</w:t>
            </w:r>
            <w:r>
              <w:rPr>
                <w:rFonts w:hint="eastAsia" w:ascii="宋体" w:hAnsi="宋体" w:cs="宋体"/>
                <w:bCs w:val="0"/>
                <w:color w:val="auto"/>
                <w:spacing w:val="0"/>
                <w:szCs w:val="21"/>
                <w:lang w:val="en-US" w:eastAsia="zh-CN"/>
              </w:rPr>
              <w:t>0       实测：0</w:t>
            </w:r>
          </w:p>
          <w:p>
            <w:pPr>
              <w:pStyle w:val="16"/>
              <w:rPr>
                <w:rFonts w:hint="default" w:eastAsia="宋体"/>
                <w:color w:val="auto"/>
                <w:lang w:val="en-US" w:eastAsia="zh-CN"/>
              </w:rPr>
            </w:pPr>
            <w:r>
              <w:rPr>
                <w:rFonts w:hint="eastAsia"/>
                <w:color w:val="auto"/>
                <w:lang w:val="en-US" w:eastAsia="zh-CN"/>
              </w:rPr>
              <w:t>员工因公轻伤率</w:t>
            </w:r>
            <w:r>
              <w:rPr>
                <w:rFonts w:hint="default" w:ascii="Arial" w:hAnsi="Arial" w:cs="Arial"/>
                <w:color w:val="auto"/>
                <w:lang w:val="en-US" w:eastAsia="zh-CN"/>
              </w:rPr>
              <w:t>≤</w:t>
            </w:r>
            <w:r>
              <w:rPr>
                <w:rFonts w:hint="eastAsia" w:ascii="宋体" w:hAnsi="宋体"/>
                <w:bCs/>
                <w:color w:val="auto"/>
                <w:kern w:val="0"/>
                <w:szCs w:val="21"/>
              </w:rPr>
              <w:t>3</w:t>
            </w:r>
            <w:r>
              <w:rPr>
                <w:rFonts w:hint="default" w:ascii="Arial" w:hAnsi="Arial" w:cs="Arial"/>
                <w:bCs/>
                <w:color w:val="auto"/>
                <w:kern w:val="0"/>
                <w:szCs w:val="21"/>
              </w:rPr>
              <w:t>‰</w:t>
            </w:r>
            <w:r>
              <w:rPr>
                <w:rFonts w:hint="eastAsia" w:ascii="Arial" w:hAnsi="Arial" w:cs="Arial"/>
                <w:bCs/>
                <w:color w:val="auto"/>
                <w:kern w:val="0"/>
                <w:szCs w:val="21"/>
                <w:lang w:val="en-US" w:eastAsia="zh-CN"/>
              </w:rPr>
              <w:t xml:space="preserve">    实测：0</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月-20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月的《年度质量、环境和职业安全目标/过程绩效指标达成统计表》和考核记录，经考核均完成目标任务，</w:t>
            </w:r>
          </w:p>
          <w:p>
            <w:pPr>
              <w:tabs>
                <w:tab w:val="center" w:pos="3169"/>
              </w:tabs>
              <w:spacing w:line="400" w:lineRule="exact"/>
              <w:jc w:val="left"/>
              <w:rPr>
                <w:rFonts w:cs="宋体" w:asciiTheme="minorEastAsia" w:hAnsiTheme="minorEastAsia" w:eastAsiaTheme="minorEastAsia"/>
                <w:b/>
                <w:color w:val="auto"/>
                <w:szCs w:val="21"/>
              </w:rPr>
            </w:pPr>
            <w:r>
              <w:rPr>
                <w:rFonts w:cs="宋体" w:asciiTheme="minorEastAsia" w:hAnsiTheme="minorEastAsia" w:eastAsiaTheme="minorEastAsia"/>
                <w:color w:val="auto"/>
                <w:szCs w:val="21"/>
              </w:rPr>
              <w:t>考核人：</w:t>
            </w:r>
            <w:r>
              <w:rPr>
                <w:rFonts w:hint="eastAsia" w:cs="宋体" w:asciiTheme="minorEastAsia" w:hAnsiTheme="minorEastAsia" w:eastAsiaTheme="minorEastAsia"/>
                <w:color w:val="auto"/>
                <w:szCs w:val="21"/>
                <w:lang w:eastAsia="zh-CN"/>
              </w:rPr>
              <w:t>行政部</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批准：</w:t>
            </w:r>
            <w:r>
              <w:rPr>
                <w:rFonts w:hint="eastAsia" w:cs="宋体" w:asciiTheme="minorEastAsia" w:hAnsiTheme="minorEastAsia" w:eastAsiaTheme="minorEastAsia"/>
                <w:color w:val="auto"/>
                <w:szCs w:val="21"/>
                <w:lang w:eastAsia="zh-CN"/>
              </w:rPr>
              <w:t>文华</w:t>
            </w:r>
            <w:r>
              <w:rPr>
                <w:rFonts w:cs="宋体" w:asciiTheme="minorEastAsia" w:hAnsiTheme="minorEastAsia" w:eastAsiaTheme="minorEastAsia"/>
                <w:color w:val="auto"/>
                <w:szCs w:val="21"/>
              </w:rPr>
              <w:t xml:space="preserve"> 20</w:t>
            </w:r>
            <w:r>
              <w:rPr>
                <w:rFonts w:hint="eastAsia" w:cs="宋体" w:asciiTheme="minorEastAsia" w:hAnsiTheme="minorEastAsia" w:eastAsiaTheme="minorEastAsia"/>
                <w:color w:val="auto"/>
                <w:szCs w:val="21"/>
                <w:lang w:val="en-US" w:eastAsia="zh-CN"/>
              </w:rPr>
              <w:t>21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60" w:type="dxa"/>
            <w:vAlign w:val="center"/>
          </w:tcPr>
          <w:p>
            <w:pPr>
              <w:rPr>
                <w:rFonts w:ascii="宋体" w:hAnsi="宋体" w:cs="宋体"/>
                <w:color w:val="auto"/>
                <w:szCs w:val="21"/>
              </w:rPr>
            </w:pPr>
            <w:r>
              <w:rPr>
                <w:rFonts w:hint="eastAsia" w:ascii="宋体" w:hAnsi="宋体" w:cs="宋体"/>
                <w:color w:val="auto"/>
                <w:szCs w:val="21"/>
              </w:rPr>
              <w:t>风险和机遇应对措施及策划</w:t>
            </w:r>
          </w:p>
        </w:tc>
        <w:tc>
          <w:tcPr>
            <w:tcW w:w="960" w:type="dxa"/>
            <w:vAlign w:val="center"/>
          </w:tcPr>
          <w:p>
            <w:pPr>
              <w:rPr>
                <w:rFonts w:ascii="宋体" w:hAnsi="宋体" w:cs="宋体"/>
                <w:color w:val="auto"/>
                <w:szCs w:val="21"/>
              </w:rPr>
            </w:pPr>
            <w:r>
              <w:rPr>
                <w:rFonts w:hint="eastAsia" w:ascii="宋体" w:hAnsi="宋体" w:cs="宋体"/>
                <w:color w:val="auto"/>
                <w:szCs w:val="21"/>
              </w:rPr>
              <w:t>Q</w:t>
            </w:r>
            <w:r>
              <w:rPr>
                <w:rFonts w:ascii="宋体" w:hAnsi="宋体" w:cs="宋体"/>
                <w:color w:val="auto"/>
                <w:szCs w:val="21"/>
              </w:rPr>
              <w:t>E6.1</w:t>
            </w:r>
            <w:r>
              <w:rPr>
                <w:rFonts w:hint="eastAsia" w:cs="新宋体" w:asciiTheme="minorEastAsia" w:hAnsiTheme="minorEastAsia" w:eastAsiaTheme="minorEastAsia"/>
                <w:color w:val="auto"/>
                <w:sz w:val="13"/>
                <w:szCs w:val="13"/>
              </w:rPr>
              <w:t>（12.3-5）</w:t>
            </w:r>
          </w:p>
        </w:tc>
        <w:tc>
          <w:tcPr>
            <w:tcW w:w="10247" w:type="dxa"/>
            <w:vAlign w:val="center"/>
          </w:tcPr>
          <w:p>
            <w:pPr>
              <w:ind w:firstLine="420" w:firstLineChars="200"/>
              <w:rPr>
                <w:rFonts w:ascii="宋体" w:hAnsi="宋体" w:cs="宋体"/>
                <w:color w:val="auto"/>
                <w:szCs w:val="21"/>
              </w:rPr>
            </w:pPr>
            <w:r>
              <w:rPr>
                <w:rFonts w:hint="eastAsia" w:ascii="宋体" w:hAnsi="宋体" w:cs="宋体"/>
                <w:color w:val="auto"/>
                <w:szCs w:val="21"/>
              </w:rPr>
              <w:t>公司制定管理手册中，明确风险和机遇事件的识别方法</w:t>
            </w:r>
            <w:r>
              <w:rPr>
                <w:rFonts w:ascii="宋体" w:hAnsi="宋体" w:cs="宋体"/>
                <w:color w:val="auto"/>
                <w:szCs w:val="21"/>
              </w:rPr>
              <w:t>/途径、风险和机遇事件的评估方式、制定主要风险和机遇事件的应对措施的要求、评价这些措施有效性的方法。</w:t>
            </w:r>
          </w:p>
          <w:p>
            <w:pPr>
              <w:ind w:firstLine="420" w:firstLineChars="200"/>
              <w:rPr>
                <w:rFonts w:ascii="宋体" w:hAnsi="宋体" w:cs="宋体"/>
                <w:color w:val="auto"/>
                <w:szCs w:val="21"/>
              </w:rPr>
            </w:pPr>
            <w:r>
              <w:rPr>
                <w:rFonts w:hint="eastAsia" w:ascii="宋体" w:hAnsi="宋体" w:cs="宋体"/>
                <w:color w:val="auto"/>
                <w:szCs w:val="21"/>
              </w:rPr>
              <w:t>制定《应对风险和机遇</w:t>
            </w:r>
            <w:r>
              <w:rPr>
                <w:rFonts w:hint="eastAsia" w:ascii="宋体" w:hAnsi="宋体" w:cs="宋体"/>
                <w:color w:val="auto"/>
                <w:szCs w:val="21"/>
                <w:lang w:eastAsia="zh-CN"/>
              </w:rPr>
              <w:t>应对</w:t>
            </w:r>
            <w:r>
              <w:rPr>
                <w:rFonts w:hint="eastAsia" w:ascii="宋体" w:hAnsi="宋体" w:cs="宋体"/>
                <w:color w:val="auto"/>
                <w:szCs w:val="21"/>
              </w:rPr>
              <w:t>控制程序》</w:t>
            </w:r>
          </w:p>
          <w:p>
            <w:pPr>
              <w:ind w:firstLine="420" w:firstLineChars="200"/>
              <w:rPr>
                <w:rFonts w:ascii="宋体" w:hAnsi="宋体" w:cs="宋体"/>
                <w:color w:val="auto"/>
                <w:szCs w:val="21"/>
              </w:rPr>
            </w:pPr>
            <w:r>
              <w:rPr>
                <w:rFonts w:hint="eastAsia" w:ascii="宋体" w:hAnsi="宋体" w:cs="宋体"/>
                <w:color w:val="auto"/>
                <w:szCs w:val="21"/>
              </w:rPr>
              <w:t>提供“风险与机遇评价与应对策划表”，按照</w:t>
            </w:r>
            <w:r>
              <w:rPr>
                <w:rFonts w:hint="eastAsia" w:ascii="宋体" w:hAnsi="宋体"/>
                <w:color w:val="auto"/>
                <w:szCs w:val="21"/>
              </w:rPr>
              <w:t>建筑装修装饰工程</w:t>
            </w:r>
            <w:r>
              <w:rPr>
                <w:rFonts w:hint="eastAsia" w:ascii="宋体" w:hAnsi="宋体" w:cs="宋体"/>
                <w:color w:val="auto"/>
                <w:szCs w:val="21"/>
              </w:rPr>
              <w:t>的</w:t>
            </w:r>
            <w:r>
              <w:rPr>
                <w:rFonts w:hint="eastAsia" w:ascii="宋体" w:hAnsi="宋体" w:cs="宋体"/>
                <w:color w:val="auto"/>
                <w:szCs w:val="21"/>
                <w:lang w:eastAsia="zh-CN"/>
              </w:rPr>
              <w:t>设计及</w:t>
            </w:r>
            <w:r>
              <w:rPr>
                <w:rFonts w:hint="eastAsia" w:ascii="宋体" w:hAnsi="宋体" w:cs="宋体"/>
                <w:color w:val="auto"/>
                <w:szCs w:val="21"/>
              </w:rPr>
              <w:t>施工等过程</w:t>
            </w:r>
            <w:r>
              <w:rPr>
                <w:rFonts w:ascii="宋体" w:hAnsi="宋体" w:cs="宋体"/>
                <w:color w:val="auto"/>
                <w:szCs w:val="21"/>
              </w:rPr>
              <w:t>/部门对风险和机遇进行了评价识别，并制定应对措施。如</w:t>
            </w:r>
            <w:r>
              <w:rPr>
                <w:rFonts w:hint="eastAsia" w:ascii="宋体" w:hAnsi="宋体" w:cs="宋体"/>
                <w:color w:val="auto"/>
                <w:szCs w:val="21"/>
              </w:rPr>
              <w:t>外部因素、管理体系策划过程、顾客关系管理过程订单管理过程、外部提供的过程产品和服务（含外包）的控制和验证过程、施工提供控制、</w:t>
            </w:r>
            <w:r>
              <w:rPr>
                <w:rFonts w:hint="eastAsia" w:ascii="宋体" w:hAnsi="宋体" w:cs="宋体"/>
                <w:color w:val="auto"/>
                <w:szCs w:val="21"/>
                <w:lang w:eastAsia="zh-CN"/>
              </w:rPr>
              <w:t>人</w:t>
            </w:r>
            <w:r>
              <w:rPr>
                <w:rFonts w:hint="eastAsia" w:ascii="宋体" w:hAnsi="宋体" w:cs="宋体"/>
                <w:color w:val="auto"/>
                <w:szCs w:val="21"/>
              </w:rPr>
              <w:t>力资源管理过程、文件化信息管理过程、分析、评价与改进过程等。应急管理过程</w:t>
            </w:r>
            <w:r>
              <w:rPr>
                <w:rFonts w:ascii="宋体" w:hAnsi="宋体" w:cs="宋体"/>
                <w:color w:val="auto"/>
                <w:szCs w:val="21"/>
              </w:rPr>
              <w:t>人员管理过程中出现的岗位人员突然离岗多人；员工能力、不能满足岗位需求；员工思想波动，工作不安心等风险</w:t>
            </w:r>
            <w:r>
              <w:rPr>
                <w:rFonts w:hint="eastAsia" w:ascii="宋体" w:hAnsi="宋体" w:cs="宋体"/>
                <w:color w:val="auto"/>
                <w:szCs w:val="21"/>
              </w:rPr>
              <w:t>共识别</w:t>
            </w:r>
            <w:r>
              <w:rPr>
                <w:rFonts w:ascii="宋体" w:hAnsi="宋体" w:cs="宋体"/>
                <w:color w:val="auto"/>
                <w:szCs w:val="21"/>
              </w:rPr>
              <w:t>。采取措施是：</w:t>
            </w:r>
            <w:r>
              <w:rPr>
                <w:rFonts w:hint="eastAsia" w:ascii="宋体" w:hAnsi="宋体" w:cs="宋体"/>
                <w:color w:val="auto"/>
                <w:szCs w:val="21"/>
              </w:rPr>
              <w:t>管理层确定组织机构方针、目标（指标）、方案管理程序、顾客满意度</w:t>
            </w:r>
            <w:r>
              <w:rPr>
                <w:rFonts w:hint="eastAsia" w:ascii="宋体" w:hAnsi="宋体" w:cs="宋体"/>
                <w:color w:val="auto"/>
                <w:szCs w:val="21"/>
                <w:lang w:eastAsia="zh-CN"/>
              </w:rPr>
              <w:t>调查</w:t>
            </w:r>
            <w:r>
              <w:rPr>
                <w:rFonts w:hint="eastAsia" w:ascii="宋体" w:hAnsi="宋体" w:cs="宋体"/>
                <w:color w:val="auto"/>
                <w:szCs w:val="21"/>
              </w:rPr>
              <w:t>控制程序/制定目标、</w:t>
            </w:r>
            <w:r>
              <w:rPr>
                <w:rFonts w:hint="eastAsia" w:ascii="宋体" w:hAnsi="宋体" w:cs="宋体"/>
                <w:color w:val="auto"/>
                <w:szCs w:val="21"/>
                <w:lang w:eastAsia="zh-CN"/>
              </w:rPr>
              <w:t>外部提供过程、产品、服务</w:t>
            </w:r>
            <w:r>
              <w:rPr>
                <w:rFonts w:hint="eastAsia" w:ascii="宋体" w:hAnsi="宋体" w:cs="宋体"/>
                <w:color w:val="auto"/>
                <w:szCs w:val="21"/>
              </w:rPr>
              <w:t>控制程序/制定目标、</w:t>
            </w:r>
            <w:r>
              <w:rPr>
                <w:rFonts w:hint="eastAsia" w:ascii="宋体" w:hAnsi="宋体" w:cs="宋体"/>
                <w:color w:val="auto"/>
                <w:szCs w:val="21"/>
                <w:lang w:eastAsia="zh-CN"/>
              </w:rPr>
              <w:t>测量、</w:t>
            </w:r>
            <w:r>
              <w:rPr>
                <w:rFonts w:hint="eastAsia" w:ascii="宋体" w:hAnsi="宋体" w:cs="宋体"/>
                <w:color w:val="auto"/>
                <w:szCs w:val="21"/>
              </w:rPr>
              <w:t>监视</w:t>
            </w:r>
            <w:r>
              <w:rPr>
                <w:rFonts w:hint="eastAsia" w:ascii="宋体" w:hAnsi="宋体" w:cs="宋体"/>
                <w:color w:val="auto"/>
                <w:szCs w:val="21"/>
                <w:lang w:eastAsia="zh-CN"/>
              </w:rPr>
              <w:t>、分析</w:t>
            </w:r>
            <w:r>
              <w:rPr>
                <w:rFonts w:hint="eastAsia" w:ascii="宋体" w:hAnsi="宋体" w:cs="宋体"/>
                <w:color w:val="auto"/>
                <w:szCs w:val="21"/>
              </w:rPr>
              <w:t>和</w:t>
            </w:r>
            <w:r>
              <w:rPr>
                <w:rFonts w:hint="eastAsia" w:ascii="宋体" w:hAnsi="宋体" w:cs="宋体"/>
                <w:color w:val="auto"/>
                <w:szCs w:val="21"/>
                <w:lang w:eastAsia="zh-CN"/>
              </w:rPr>
              <w:t>评价</w:t>
            </w:r>
            <w:r>
              <w:rPr>
                <w:rFonts w:hint="eastAsia" w:ascii="宋体" w:hAnsi="宋体" w:cs="宋体"/>
                <w:color w:val="auto"/>
                <w:szCs w:val="21"/>
              </w:rPr>
              <w:t>控制程序/制定目标</w:t>
            </w:r>
          </w:p>
          <w:p>
            <w:pPr>
              <w:rPr>
                <w:rFonts w:ascii="宋体" w:hAnsi="宋体" w:cs="宋体"/>
                <w:color w:val="auto"/>
                <w:szCs w:val="21"/>
              </w:rPr>
            </w:pPr>
            <w:r>
              <w:rPr>
                <w:rFonts w:hint="eastAsia" w:ascii="宋体" w:hAnsi="宋体" w:cs="宋体"/>
                <w:color w:val="auto"/>
                <w:szCs w:val="21"/>
                <w:lang w:eastAsia="zh-CN"/>
              </w:rPr>
              <w:t>施工和服务控</w:t>
            </w:r>
            <w:r>
              <w:rPr>
                <w:rFonts w:hint="eastAsia" w:ascii="宋体" w:hAnsi="宋体" w:cs="宋体"/>
                <w:color w:val="auto"/>
                <w:szCs w:val="21"/>
              </w:rPr>
              <w:t>制程序/制定控制计划、噪声、</w:t>
            </w:r>
            <w:r>
              <w:rPr>
                <w:rFonts w:hint="eastAsia" w:ascii="宋体" w:hAnsi="宋体" w:cs="宋体"/>
                <w:color w:val="auto"/>
                <w:szCs w:val="21"/>
                <w:lang w:eastAsia="zh-CN"/>
              </w:rPr>
              <w:t>粉尘</w:t>
            </w:r>
            <w:r>
              <w:rPr>
                <w:rFonts w:hint="eastAsia" w:ascii="宋体" w:hAnsi="宋体" w:cs="宋体"/>
                <w:color w:val="auto"/>
                <w:szCs w:val="21"/>
              </w:rPr>
              <w:t>、</w:t>
            </w:r>
            <w:r>
              <w:rPr>
                <w:rFonts w:hint="eastAsia" w:ascii="宋体" w:hAnsi="宋体" w:cs="宋体"/>
                <w:color w:val="auto"/>
                <w:szCs w:val="21"/>
                <w:lang w:eastAsia="zh-CN"/>
              </w:rPr>
              <w:t>固废</w:t>
            </w:r>
            <w:r>
              <w:rPr>
                <w:rFonts w:hint="eastAsia" w:ascii="宋体" w:hAnsi="宋体" w:cs="宋体"/>
                <w:color w:val="auto"/>
                <w:szCs w:val="21"/>
              </w:rPr>
              <w:t>污染防治控制程序、</w:t>
            </w:r>
            <w:r>
              <w:rPr>
                <w:rFonts w:hint="eastAsia" w:ascii="宋体" w:hAnsi="宋体" w:cs="宋体"/>
                <w:color w:val="auto"/>
                <w:szCs w:val="21"/>
                <w:lang w:eastAsia="zh-CN"/>
              </w:rPr>
              <w:t>绩效</w:t>
            </w:r>
            <w:r>
              <w:rPr>
                <w:rFonts w:hint="eastAsia" w:ascii="宋体" w:hAnsi="宋体" w:cs="宋体"/>
                <w:color w:val="auto"/>
                <w:szCs w:val="21"/>
              </w:rPr>
              <w:t>监测和测量控制程序/制定目标、应急准备与响应控制程序、应急预案/制定目标</w:t>
            </w:r>
            <w:r>
              <w:rPr>
                <w:rFonts w:ascii="宋体" w:hAnsi="宋体" w:cs="宋体"/>
                <w:color w:val="auto"/>
                <w:szCs w:val="21"/>
              </w:rPr>
              <w:t>等。</w:t>
            </w:r>
          </w:p>
          <w:p>
            <w:pPr>
              <w:ind w:firstLine="420" w:firstLineChars="200"/>
              <w:rPr>
                <w:rFonts w:ascii="宋体" w:hAnsi="宋体" w:cs="宋体"/>
                <w:color w:val="auto"/>
                <w:szCs w:val="21"/>
              </w:rPr>
            </w:pPr>
            <w:r>
              <w:rPr>
                <w:rFonts w:hint="eastAsia" w:ascii="宋体" w:hAnsi="宋体" w:cs="宋体"/>
                <w:color w:val="auto"/>
                <w:szCs w:val="21"/>
              </w:rPr>
              <w:t>识别：</w:t>
            </w:r>
            <w:r>
              <w:rPr>
                <w:rFonts w:hint="eastAsia" w:ascii="宋体" w:hAnsi="宋体" w:cs="宋体"/>
                <w:color w:val="auto"/>
                <w:szCs w:val="21"/>
                <w:lang w:eastAsia="zh-CN"/>
              </w:rPr>
              <w:t>行政部</w:t>
            </w:r>
            <w:r>
              <w:rPr>
                <w:rFonts w:hint="eastAsia" w:ascii="宋体" w:hAnsi="宋体" w:cs="宋体"/>
                <w:color w:val="auto"/>
                <w:szCs w:val="21"/>
                <w:lang w:val="en-US" w:eastAsia="zh-CN"/>
              </w:rPr>
              <w:t xml:space="preserve">    </w:t>
            </w:r>
            <w:r>
              <w:rPr>
                <w:rFonts w:hint="eastAsia" w:ascii="宋体" w:hAnsi="宋体" w:cs="宋体"/>
                <w:color w:val="auto"/>
                <w:szCs w:val="21"/>
              </w:rPr>
              <w:t>审</w:t>
            </w:r>
            <w:r>
              <w:rPr>
                <w:rFonts w:ascii="宋体" w:hAnsi="宋体" w:cs="宋体"/>
                <w:color w:val="auto"/>
                <w:szCs w:val="21"/>
              </w:rPr>
              <w:t>批：</w:t>
            </w:r>
            <w:r>
              <w:rPr>
                <w:rFonts w:hint="eastAsia" w:ascii="宋体" w:hAnsi="宋体" w:cs="宋体"/>
                <w:color w:val="auto"/>
                <w:szCs w:val="21"/>
                <w:lang w:eastAsia="zh-CN"/>
              </w:rPr>
              <w:t>文华</w:t>
            </w:r>
            <w:r>
              <w:rPr>
                <w:rFonts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风险机遇识别基本充分，应对风险和机遇的措施基本适宜。</w:t>
            </w:r>
          </w:p>
        </w:tc>
        <w:tc>
          <w:tcPr>
            <w:tcW w:w="1342"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运作环境</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Q7.1.4</w:t>
            </w:r>
          </w:p>
          <w:p>
            <w:pPr>
              <w:pStyle w:val="16"/>
              <w:rPr>
                <w:color w:val="auto"/>
              </w:rPr>
            </w:pPr>
          </w:p>
          <w:p>
            <w:pPr>
              <w:pStyle w:val="16"/>
              <w:rPr>
                <w:color w:val="auto"/>
              </w:rPr>
            </w:pPr>
          </w:p>
        </w:tc>
        <w:tc>
          <w:tcPr>
            <w:tcW w:w="10247" w:type="dxa"/>
          </w:tcPr>
          <w:p>
            <w:pPr>
              <w:tabs>
                <w:tab w:val="center" w:pos="3169"/>
              </w:tabs>
              <w:spacing w:line="400" w:lineRule="exact"/>
              <w:ind w:firstLine="420" w:firstLineChars="200"/>
              <w:jc w:val="left"/>
              <w:rPr>
                <w:color w:val="auto"/>
                <w:szCs w:val="21"/>
              </w:rPr>
            </w:pPr>
            <w:r>
              <w:rPr>
                <w:rFonts w:hint="eastAsia"/>
                <w:color w:val="auto"/>
                <w:szCs w:val="21"/>
                <w:lang w:eastAsia="zh-CN"/>
              </w:rPr>
              <w:t>行政部</w:t>
            </w:r>
            <w:r>
              <w:rPr>
                <w:rFonts w:hint="eastAsia"/>
                <w:color w:val="auto"/>
                <w:szCs w:val="21"/>
              </w:rPr>
              <w:t>负责公司办公环境的管理，抓好清洁、</w:t>
            </w:r>
            <w:r>
              <w:rPr>
                <w:rFonts w:hint="eastAsia"/>
                <w:color w:val="auto"/>
                <w:szCs w:val="21"/>
                <w:lang w:eastAsia="zh-CN"/>
              </w:rPr>
              <w:t>环境运行维护检查</w:t>
            </w:r>
            <w:r>
              <w:rPr>
                <w:rFonts w:hint="eastAsia"/>
                <w:color w:val="auto"/>
                <w:szCs w:val="21"/>
              </w:rPr>
              <w:t>等管理，为员工提供文明整洁办公环境。</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公司对过程运行环境要素予以识别、确定，包括：人文因素与物理因素的结合，例如：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a）社会因素（社会稳定，招工相对容易）；</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b）工作环境（内部工种环境和外部环境满足公司经营要求）；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c）财务因素（公司财务资金状况良好，不存在贷款等情况）。</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经现场确认（观察、记录查阅、沟通调查）：</w:t>
            </w:r>
          </w:p>
          <w:p>
            <w:pPr>
              <w:tabs>
                <w:tab w:val="center" w:pos="3169"/>
              </w:tabs>
              <w:spacing w:line="400" w:lineRule="exact"/>
              <w:jc w:val="left"/>
              <w:rPr>
                <w:rFonts w:hint="eastAsia" w:eastAsia="宋体" w:asciiTheme="minorEastAsia" w:hAnsiTheme="minorEastAsia"/>
                <w:color w:val="auto"/>
                <w:szCs w:val="21"/>
                <w:lang w:eastAsia="zh-CN"/>
              </w:rPr>
            </w:pPr>
            <w:r>
              <w:rPr>
                <w:rFonts w:hint="eastAsia" w:cs="宋体" w:asciiTheme="minorEastAsia" w:hAnsiTheme="minorEastAsia" w:eastAsiaTheme="minorEastAsia"/>
                <w:color w:val="auto"/>
                <w:szCs w:val="21"/>
              </w:rPr>
              <w:t>公司经营地址：</w:t>
            </w:r>
            <w:bookmarkStart w:id="3" w:name="生产地址"/>
            <w:r>
              <w:rPr>
                <w:color w:val="auto"/>
              </w:rPr>
              <w:t>重庆市江北区港安二路28号3幢12-1、12-2</w:t>
            </w:r>
            <w:bookmarkEnd w:id="3"/>
            <w:r>
              <w:rPr>
                <w:rFonts w:hint="eastAsia" w:asciiTheme="minorEastAsia" w:hAnsiTheme="minorEastAsia" w:eastAsiaTheme="minorEastAsia"/>
                <w:color w:val="auto"/>
                <w:szCs w:val="21"/>
                <w:lang w:eastAsia="zh-CN"/>
              </w:rPr>
              <w:t>。</w:t>
            </w:r>
          </w:p>
          <w:p>
            <w:pPr>
              <w:tabs>
                <w:tab w:val="center" w:pos="3169"/>
              </w:tabs>
              <w:spacing w:line="400" w:lineRule="exact"/>
              <w:jc w:val="left"/>
              <w:rPr>
                <w:rFonts w:cs="宋体" w:asciiTheme="minorEastAsia" w:hAnsiTheme="minorEastAsia" w:eastAsiaTheme="minorEastAsia"/>
                <w:color w:val="auto"/>
                <w:szCs w:val="21"/>
              </w:rPr>
            </w:pPr>
            <w:r>
              <w:rPr>
                <w:rFonts w:asciiTheme="minorEastAsia" w:hAnsiTheme="minorEastAsia" w:eastAsiaTheme="minorEastAsia"/>
                <w:color w:val="auto"/>
                <w:szCs w:val="21"/>
              </w:rPr>
              <w:t>面积：</w:t>
            </w:r>
            <w:r>
              <w:rPr>
                <w:rFonts w:hint="eastAsia" w:asciiTheme="minorEastAsia" w:hAnsiTheme="minorEastAsia" w:eastAsiaTheme="minorEastAsia"/>
                <w:color w:val="auto"/>
                <w:szCs w:val="21"/>
                <w:lang w:val="en-US" w:eastAsia="zh-CN"/>
              </w:rPr>
              <w:t>500</w:t>
            </w:r>
            <w:r>
              <w:rPr>
                <w:rFonts w:asciiTheme="minorEastAsia" w:hAnsiTheme="minorEastAsia" w:eastAsiaTheme="minorEastAsia"/>
                <w:color w:val="auto"/>
                <w:szCs w:val="21"/>
              </w:rPr>
              <w:t>平米</w:t>
            </w:r>
            <w:r>
              <w:rPr>
                <w:rFonts w:hint="eastAsia" w:asciiTheme="minorEastAsia" w:hAnsiTheme="minorEastAsia" w:eastAsiaTheme="minorEastAsia"/>
                <w:color w:val="auto"/>
                <w:szCs w:val="21"/>
                <w:lang w:eastAsia="zh-CN"/>
              </w:rPr>
              <w:t>左右</w:t>
            </w:r>
            <w:r>
              <w:rPr>
                <w:rFonts w:asciiTheme="minorEastAsia" w:hAnsiTheme="minorEastAsia" w:eastAsiaTheme="minorEastAsia"/>
                <w:color w:val="auto"/>
                <w:szCs w:val="21"/>
              </w:rPr>
              <w:t>；部门按职责分布，办公室、会议室清洁卫生，设置有空调、饮水机、办公桌、电脑、打印机、</w:t>
            </w:r>
            <w:r>
              <w:rPr>
                <w:rFonts w:hint="eastAsia" w:asciiTheme="minorEastAsia" w:hAnsiTheme="minorEastAsia" w:eastAsiaTheme="minorEastAsia"/>
                <w:color w:val="auto"/>
                <w:szCs w:val="21"/>
                <w:lang w:eastAsia="zh-CN"/>
              </w:rPr>
              <w:t>办公家具</w:t>
            </w:r>
            <w:r>
              <w:rPr>
                <w:rFonts w:asciiTheme="minorEastAsia" w:hAnsiTheme="minorEastAsia" w:eastAsiaTheme="minorEastAsia"/>
                <w:color w:val="auto"/>
                <w:szCs w:val="21"/>
              </w:rPr>
              <w:t>、电话等办公设施，员工之间团结和谐，工作氛围亲和友爱；</w:t>
            </w:r>
            <w:r>
              <w:rPr>
                <w:rFonts w:hint="eastAsia" w:cs="宋体" w:asciiTheme="minorEastAsia" w:hAnsiTheme="minorEastAsia" w:eastAsiaTheme="minorEastAsia"/>
                <w:color w:val="auto"/>
                <w:szCs w:val="21"/>
              </w:rPr>
              <w:t>以上相关的社会因素、工作环境、财务因素等均基本满足要求。如：招工相对容易。</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能力、意识</w:t>
            </w:r>
          </w:p>
        </w:tc>
        <w:tc>
          <w:tcPr>
            <w:tcW w:w="960" w:type="dxa"/>
          </w:tcPr>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7.2</w:t>
            </w:r>
            <w:r>
              <w:rPr>
                <w:rFonts w:cs="宋体" w:asciiTheme="minorEastAsia" w:hAnsiTheme="minorEastAsia" w:eastAsiaTheme="minorEastAsia"/>
                <w:color w:val="auto"/>
                <w:szCs w:val="21"/>
              </w:rPr>
              <w:t>/</w:t>
            </w:r>
          </w:p>
          <w:p>
            <w:pPr>
              <w:tabs>
                <w:tab w:val="center" w:pos="3169"/>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7.3</w:t>
            </w:r>
          </w:p>
          <w:p>
            <w:pPr>
              <w:pStyle w:val="16"/>
              <w:rPr>
                <w:color w:val="auto"/>
              </w:rPr>
            </w:pPr>
            <w:r>
              <w:rPr>
                <w:rFonts w:hint="eastAsia"/>
                <w:color w:val="auto"/>
              </w:rPr>
              <w:t>J</w:t>
            </w:r>
            <w:r>
              <w:rPr>
                <w:color w:val="auto"/>
              </w:rPr>
              <w:t>5.1/</w:t>
            </w:r>
          </w:p>
          <w:p>
            <w:pPr>
              <w:pStyle w:val="16"/>
              <w:rPr>
                <w:color w:val="auto"/>
              </w:rPr>
            </w:pPr>
            <w:r>
              <w:rPr>
                <w:color w:val="auto"/>
              </w:rPr>
              <w:t>5.2/</w:t>
            </w:r>
          </w:p>
          <w:p>
            <w:pPr>
              <w:pStyle w:val="16"/>
              <w:rPr>
                <w:color w:val="auto"/>
              </w:rPr>
            </w:pPr>
            <w:r>
              <w:rPr>
                <w:color w:val="auto"/>
              </w:rPr>
              <w:t>5.3</w:t>
            </w:r>
          </w:p>
        </w:tc>
        <w:tc>
          <w:tcPr>
            <w:tcW w:w="10247" w:type="dxa"/>
          </w:tcPr>
          <w:p>
            <w:pPr>
              <w:tabs>
                <w:tab w:val="center" w:pos="3169"/>
              </w:tabs>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适用时，采取措施（包括：培训、辅导、重新分配工作或招聘具有能力的人员）获得所需的能力，并评价措施的有效性。保留适当的形成文件的信息，作为人员能力的证据。</w:t>
            </w:r>
          </w:p>
          <w:p>
            <w:pPr>
              <w:pStyle w:val="16"/>
              <w:rPr>
                <w:color w:val="auto"/>
              </w:rPr>
            </w:pP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抽查人员持证情况：提供了</w:t>
            </w:r>
            <w:r>
              <w:rPr>
                <w:rFonts w:hint="eastAsia" w:ascii="宋体" w:hAnsi="宋体"/>
                <w:color w:val="auto"/>
                <w:szCs w:val="21"/>
              </w:rPr>
              <w:t>资质范围内建筑装修装饰工程设计及施工</w:t>
            </w:r>
            <w:r>
              <w:rPr>
                <w:rFonts w:hint="eastAsia" w:cs="宋体" w:asciiTheme="minorEastAsia" w:hAnsiTheme="minorEastAsia" w:eastAsiaTheme="minorEastAsia"/>
                <w:color w:val="auto"/>
                <w:szCs w:val="21"/>
              </w:rPr>
              <w:t>等</w:t>
            </w:r>
            <w:r>
              <w:rPr>
                <w:rFonts w:hint="eastAsia" w:cs="宋体" w:asciiTheme="minorEastAsia" w:hAnsiTheme="minorEastAsia" w:eastAsiaTheme="minorEastAsia"/>
                <w:color w:val="auto"/>
                <w:szCs w:val="21"/>
                <w:lang w:eastAsia="zh-CN"/>
              </w:rPr>
              <w:t>相关</w:t>
            </w:r>
            <w:r>
              <w:rPr>
                <w:rFonts w:hint="eastAsia" w:cs="宋体" w:asciiTheme="minorEastAsia" w:hAnsiTheme="minorEastAsia" w:eastAsiaTheme="minorEastAsia"/>
                <w:color w:val="auto"/>
                <w:szCs w:val="21"/>
              </w:rPr>
              <w:t>人员资质证书等。</w:t>
            </w:r>
          </w:p>
          <w:p>
            <w:pPr>
              <w:pStyle w:val="16"/>
              <w:rPr>
                <w:color w:val="auto"/>
                <w:szCs w:val="21"/>
              </w:rPr>
            </w:pPr>
            <w:r>
              <w:rPr>
                <w:rFonts w:hint="eastAsia" w:asciiTheme="minorEastAsia" w:hAnsiTheme="minorEastAsia" w:eastAsiaTheme="minorEastAsia"/>
                <w:color w:val="auto"/>
                <w:szCs w:val="21"/>
                <w:lang w:eastAsia="zh-CN"/>
              </w:rPr>
              <w:t>辜庆誉：一</w:t>
            </w:r>
            <w:r>
              <w:rPr>
                <w:rFonts w:hint="eastAsia" w:cs="宋体" w:asciiTheme="minorEastAsia" w:hAnsiTheme="minorEastAsia" w:eastAsiaTheme="minorEastAsia"/>
                <w:color w:val="auto"/>
                <w:szCs w:val="21"/>
              </w:rPr>
              <w:t>级</w:t>
            </w:r>
            <w:r>
              <w:rPr>
                <w:rFonts w:cs="宋体" w:asciiTheme="minorEastAsia" w:hAnsiTheme="minorEastAsia" w:eastAsiaTheme="minorEastAsia"/>
                <w:color w:val="auto"/>
                <w:szCs w:val="21"/>
              </w:rPr>
              <w:t>建造师</w:t>
            </w:r>
            <w:r>
              <w:rPr>
                <w:rFonts w:hint="eastAsia" w:cs="宋体" w:asciiTheme="minorEastAsia" w:hAnsiTheme="minorEastAsia" w:eastAsiaTheme="minorEastAsia"/>
                <w:color w:val="auto"/>
                <w:szCs w:val="21"/>
              </w:rPr>
              <w:t>注册编号：</w:t>
            </w:r>
            <w:r>
              <w:rPr>
                <w:rFonts w:hint="eastAsia" w:eastAsiaTheme="minorEastAsia"/>
                <w:color w:val="auto"/>
                <w:szCs w:val="21"/>
                <w:lang w:eastAsia="zh-CN"/>
              </w:rPr>
              <w:t>渝</w:t>
            </w:r>
            <w:r>
              <w:rPr>
                <w:color w:val="auto"/>
                <w:szCs w:val="21"/>
              </w:rPr>
              <w:t xml:space="preserve"> </w:t>
            </w:r>
            <w:r>
              <w:rPr>
                <w:rFonts w:hint="eastAsia"/>
                <w:color w:val="auto"/>
                <w:szCs w:val="21"/>
                <w:lang w:val="en-US" w:eastAsia="zh-CN"/>
              </w:rPr>
              <w:t>150192000094</w:t>
            </w:r>
            <w:r>
              <w:rPr>
                <w:color w:val="auto"/>
                <w:szCs w:val="21"/>
              </w:rPr>
              <w:t>注册专业:建筑工程</w:t>
            </w:r>
            <w:r>
              <w:rPr>
                <w:rFonts w:hint="eastAsia"/>
                <w:color w:val="auto"/>
                <w:szCs w:val="21"/>
                <w:lang w:val="en-US" w:eastAsia="zh-CN"/>
              </w:rPr>
              <w:t xml:space="preserve"> </w:t>
            </w:r>
            <w:r>
              <w:rPr>
                <w:rFonts w:cs="宋体" w:asciiTheme="minorEastAsia" w:hAnsiTheme="minorEastAsia" w:eastAsiaTheme="minorEastAsia"/>
                <w:color w:val="auto"/>
                <w:szCs w:val="21"/>
              </w:rPr>
              <w:t>取证</w:t>
            </w:r>
            <w:r>
              <w:rPr>
                <w:rFonts w:hint="eastAsia" w:cs="宋体" w:asciiTheme="minorEastAsia" w:hAnsiTheme="minorEastAsia" w:eastAsiaTheme="minorEastAsia"/>
                <w:color w:val="auto"/>
                <w:szCs w:val="21"/>
              </w:rPr>
              <w:t>日期：</w:t>
            </w:r>
            <w:r>
              <w:rPr>
                <w:color w:val="auto"/>
                <w:szCs w:val="21"/>
              </w:rPr>
              <w:t>20</w:t>
            </w:r>
            <w:r>
              <w:rPr>
                <w:rFonts w:hint="eastAsia"/>
                <w:color w:val="auto"/>
                <w:szCs w:val="21"/>
                <w:lang w:val="en-US" w:eastAsia="zh-CN"/>
              </w:rPr>
              <w:t>20</w:t>
            </w:r>
            <w:r>
              <w:rPr>
                <w:color w:val="auto"/>
                <w:szCs w:val="21"/>
              </w:rPr>
              <w:t>年</w:t>
            </w:r>
            <w:r>
              <w:rPr>
                <w:rFonts w:hint="eastAsia"/>
                <w:color w:val="auto"/>
                <w:szCs w:val="21"/>
                <w:lang w:val="en-US" w:eastAsia="zh-CN"/>
              </w:rPr>
              <w:t>4</w:t>
            </w:r>
            <w:r>
              <w:rPr>
                <w:color w:val="auto"/>
                <w:szCs w:val="21"/>
              </w:rPr>
              <w:t>月1</w:t>
            </w:r>
            <w:r>
              <w:rPr>
                <w:rFonts w:hint="eastAsia"/>
                <w:color w:val="auto"/>
                <w:szCs w:val="21"/>
                <w:lang w:val="en-US" w:eastAsia="zh-CN"/>
              </w:rPr>
              <w:t>4</w:t>
            </w:r>
            <w:r>
              <w:rPr>
                <w:color w:val="auto"/>
                <w:szCs w:val="21"/>
              </w:rPr>
              <w:t xml:space="preserve"> 日</w:t>
            </w:r>
          </w:p>
          <w:p>
            <w:pPr>
              <w:pStyle w:val="16"/>
              <w:rPr>
                <w:rFonts w:cs="宋体"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文奎：二</w:t>
            </w:r>
            <w:r>
              <w:rPr>
                <w:rFonts w:hint="eastAsia" w:cs="宋体" w:asciiTheme="minorEastAsia" w:hAnsiTheme="minorEastAsia" w:eastAsiaTheme="minorEastAsia"/>
                <w:color w:val="auto"/>
                <w:szCs w:val="21"/>
              </w:rPr>
              <w:t>级</w:t>
            </w:r>
            <w:r>
              <w:rPr>
                <w:rFonts w:cs="宋体" w:asciiTheme="minorEastAsia" w:hAnsiTheme="minorEastAsia" w:eastAsiaTheme="minorEastAsia"/>
                <w:color w:val="auto"/>
                <w:szCs w:val="21"/>
              </w:rPr>
              <w:t>建造师</w:t>
            </w:r>
            <w:r>
              <w:rPr>
                <w:rFonts w:hint="eastAsia" w:cs="宋体" w:asciiTheme="minorEastAsia" w:hAnsiTheme="minorEastAsia" w:eastAsiaTheme="minorEastAsia"/>
                <w:color w:val="auto"/>
                <w:szCs w:val="21"/>
              </w:rPr>
              <w:t>注册编号</w:t>
            </w:r>
            <w:r>
              <w:rPr>
                <w:rFonts w:hint="eastAsia" w:cs="宋体" w:asciiTheme="minorEastAsia" w:hAnsiTheme="minorEastAsia" w:eastAsiaTheme="minorEastAsia"/>
                <w:color w:val="auto"/>
                <w:szCs w:val="21"/>
                <w:lang w:eastAsia="zh-CN"/>
              </w:rPr>
              <w:t>：</w:t>
            </w:r>
            <w:r>
              <w:rPr>
                <w:rFonts w:hint="eastAsia" w:eastAsiaTheme="minorEastAsia"/>
                <w:color w:val="auto"/>
                <w:szCs w:val="21"/>
                <w:lang w:eastAsia="zh-CN"/>
              </w:rPr>
              <w:t>渝</w:t>
            </w:r>
            <w:r>
              <w:rPr>
                <w:color w:val="auto"/>
                <w:szCs w:val="21"/>
              </w:rPr>
              <w:t xml:space="preserve"> </w:t>
            </w:r>
            <w:r>
              <w:rPr>
                <w:rFonts w:hint="eastAsia"/>
                <w:color w:val="auto"/>
                <w:szCs w:val="21"/>
                <w:lang w:val="en-US" w:eastAsia="zh-CN"/>
              </w:rPr>
              <w:t>2502013201400557</w:t>
            </w:r>
            <w:r>
              <w:rPr>
                <w:color w:val="auto"/>
                <w:szCs w:val="21"/>
              </w:rPr>
              <w:t>注册专业:建筑工程</w:t>
            </w:r>
            <w:r>
              <w:rPr>
                <w:rFonts w:cs="宋体" w:asciiTheme="minorEastAsia" w:hAnsiTheme="minorEastAsia" w:eastAsiaTheme="minorEastAsia"/>
                <w:color w:val="auto"/>
                <w:szCs w:val="21"/>
              </w:rPr>
              <w:t>取证</w:t>
            </w:r>
            <w:r>
              <w:rPr>
                <w:rFonts w:hint="eastAsia" w:cs="宋体" w:asciiTheme="minorEastAsia" w:hAnsiTheme="minorEastAsia" w:eastAsiaTheme="minorEastAsia"/>
                <w:color w:val="auto"/>
                <w:szCs w:val="21"/>
              </w:rPr>
              <w:t>日期：</w:t>
            </w:r>
            <w:r>
              <w:rPr>
                <w:color w:val="auto"/>
                <w:szCs w:val="21"/>
              </w:rPr>
              <w:t>20</w:t>
            </w:r>
            <w:r>
              <w:rPr>
                <w:rFonts w:hint="eastAsia"/>
                <w:color w:val="auto"/>
                <w:szCs w:val="21"/>
                <w:lang w:val="en-US" w:eastAsia="zh-CN"/>
              </w:rPr>
              <w:t>21</w:t>
            </w:r>
            <w:r>
              <w:rPr>
                <w:color w:val="auto"/>
                <w:szCs w:val="21"/>
              </w:rPr>
              <w:t xml:space="preserve"> </w:t>
            </w:r>
            <w:r>
              <w:rPr>
                <w:rFonts w:hint="eastAsia"/>
                <w:color w:val="auto"/>
                <w:szCs w:val="21"/>
                <w:lang w:val="en-US" w:eastAsia="zh-CN"/>
              </w:rPr>
              <w:t>6</w:t>
            </w:r>
            <w:r>
              <w:rPr>
                <w:color w:val="auto"/>
                <w:szCs w:val="21"/>
              </w:rPr>
              <w:t>月1</w:t>
            </w:r>
            <w:r>
              <w:rPr>
                <w:rFonts w:hint="eastAsia"/>
                <w:color w:val="auto"/>
                <w:szCs w:val="21"/>
                <w:lang w:val="en-US" w:eastAsia="zh-CN"/>
              </w:rPr>
              <w:t>8</w:t>
            </w:r>
            <w:r>
              <w:rPr>
                <w:color w:val="auto"/>
                <w:szCs w:val="21"/>
              </w:rPr>
              <w:t>日</w:t>
            </w:r>
            <w:r>
              <w:rPr>
                <w:rFonts w:hint="eastAsia" w:cs="宋体" w:asciiTheme="minorEastAsia" w:hAnsiTheme="minorEastAsia" w:eastAsiaTheme="minorEastAsia"/>
                <w:color w:val="auto"/>
                <w:szCs w:val="21"/>
              </w:rPr>
              <w:t>；</w:t>
            </w:r>
          </w:p>
          <w:p>
            <w:pPr>
              <w:pStyle w:val="16"/>
              <w:rPr>
                <w:rFonts w:hint="eastAsia" w:cs="宋体"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唐开伦：</w:t>
            </w:r>
            <w:r>
              <w:rPr>
                <w:rFonts w:cs="宋体" w:asciiTheme="minorEastAsia" w:hAnsiTheme="minorEastAsia" w:eastAsiaTheme="minorEastAsia"/>
                <w:color w:val="auto"/>
                <w:szCs w:val="21"/>
              </w:rPr>
              <w:t xml:space="preserve"> 专业：</w:t>
            </w:r>
            <w:r>
              <w:rPr>
                <w:rFonts w:hint="eastAsia" w:cs="宋体" w:asciiTheme="minorEastAsia" w:hAnsiTheme="minorEastAsia" w:eastAsiaTheme="minorEastAsia"/>
                <w:color w:val="auto"/>
                <w:szCs w:val="21"/>
              </w:rPr>
              <w:t>建筑</w:t>
            </w:r>
            <w:r>
              <w:rPr>
                <w:rFonts w:hint="eastAsia" w:cs="宋体" w:asciiTheme="minorEastAsia" w:hAnsiTheme="minorEastAsia" w:eastAsiaTheme="minorEastAsia"/>
                <w:color w:val="auto"/>
                <w:szCs w:val="21"/>
                <w:lang w:eastAsia="zh-CN"/>
              </w:rPr>
              <w:t>装饰</w:t>
            </w:r>
            <w:r>
              <w:rPr>
                <w:rFonts w:hint="eastAsia" w:cs="宋体" w:asciiTheme="minorEastAsia" w:hAnsiTheme="minorEastAsia" w:eastAsiaTheme="minorEastAsia"/>
                <w:color w:val="auto"/>
                <w:szCs w:val="21"/>
              </w:rPr>
              <w:t>工程</w:t>
            </w:r>
            <w:r>
              <w:rPr>
                <w:rFonts w:hint="eastAsia" w:cs="宋体" w:asciiTheme="minorEastAsia" w:hAnsiTheme="minorEastAsia" w:eastAsiaTheme="minorEastAsia"/>
                <w:color w:val="auto"/>
                <w:szCs w:val="21"/>
                <w:lang w:eastAsia="zh-CN"/>
              </w:rPr>
              <w:t>师</w:t>
            </w:r>
            <w:r>
              <w:rPr>
                <w:rFonts w:hint="eastAsia" w:cs="宋体" w:asciiTheme="minorEastAsia" w:hAnsiTheme="minorEastAsia" w:eastAsiaTheme="minorEastAsia"/>
                <w:color w:val="auto"/>
                <w:szCs w:val="21"/>
              </w:rPr>
              <w:t xml:space="preserve">   证书编号：</w:t>
            </w:r>
            <w:r>
              <w:rPr>
                <w:rFonts w:cs="宋体" w:asciiTheme="minorEastAsia" w:hAnsiTheme="minorEastAsia" w:eastAsiaTheme="minorEastAsia"/>
                <w:color w:val="auto"/>
                <w:szCs w:val="21"/>
              </w:rPr>
              <w:t xml:space="preserve"> 01</w:t>
            </w:r>
            <w:r>
              <w:rPr>
                <w:rFonts w:hint="eastAsia" w:cs="宋体" w:asciiTheme="minorEastAsia" w:hAnsiTheme="minorEastAsia" w:eastAsiaTheme="minorEastAsia"/>
                <w:color w:val="auto"/>
                <w:szCs w:val="21"/>
                <w:lang w:val="en-US" w:eastAsia="zh-CN"/>
              </w:rPr>
              <w:t>2201106149</w:t>
            </w:r>
            <w:r>
              <w:rPr>
                <w:rFonts w:cs="宋体" w:asciiTheme="minorEastAsia" w:hAnsiTheme="minorEastAsia" w:eastAsiaTheme="minorEastAsia"/>
                <w:color w:val="auto"/>
                <w:szCs w:val="21"/>
              </w:rPr>
              <w:t xml:space="preserve">   取证</w:t>
            </w:r>
            <w:r>
              <w:rPr>
                <w:rFonts w:hint="eastAsia" w:cs="宋体" w:asciiTheme="minorEastAsia" w:hAnsiTheme="minorEastAsia" w:eastAsiaTheme="minorEastAsia"/>
                <w:color w:val="auto"/>
                <w:szCs w:val="21"/>
              </w:rPr>
              <w:t>日期：201</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12</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rPr>
              <w:t>；</w:t>
            </w:r>
          </w:p>
          <w:p>
            <w:pPr>
              <w:pStyle w:val="16"/>
              <w:rPr>
                <w:rFonts w:hint="default" w:cs="宋体" w:asciiTheme="minorEastAsia" w:hAnsiTheme="minorEastAsia" w:eastAsiaTheme="minorEastAsia"/>
                <w:color w:val="auto"/>
                <w:szCs w:val="21"/>
                <w:lang w:val="en-US"/>
              </w:rPr>
            </w:pPr>
            <w:r>
              <w:rPr>
                <w:rFonts w:hint="eastAsia" w:asciiTheme="minorEastAsia" w:hAnsiTheme="minorEastAsia" w:eastAsiaTheme="minorEastAsia"/>
                <w:color w:val="auto"/>
                <w:szCs w:val="21"/>
                <w:lang w:eastAsia="zh-CN"/>
              </w:rPr>
              <w:t>王锋：</w:t>
            </w:r>
            <w:r>
              <w:rPr>
                <w:rFonts w:cs="宋体" w:asciiTheme="minorEastAsia" w:hAnsiTheme="minorEastAsia" w:eastAsiaTheme="minorEastAsia"/>
                <w:color w:val="auto"/>
                <w:szCs w:val="21"/>
              </w:rPr>
              <w:t xml:space="preserve"> 专业：</w:t>
            </w:r>
            <w:r>
              <w:rPr>
                <w:rFonts w:hint="eastAsia" w:cs="宋体" w:asciiTheme="minorEastAsia" w:hAnsiTheme="minorEastAsia" w:eastAsiaTheme="minorEastAsia"/>
                <w:color w:val="auto"/>
                <w:szCs w:val="21"/>
              </w:rPr>
              <w:t>建筑</w:t>
            </w:r>
            <w:r>
              <w:rPr>
                <w:rFonts w:hint="eastAsia" w:cs="宋体" w:asciiTheme="minorEastAsia" w:hAnsiTheme="minorEastAsia" w:eastAsiaTheme="minorEastAsia"/>
                <w:color w:val="auto"/>
                <w:szCs w:val="21"/>
                <w:lang w:eastAsia="zh-CN"/>
              </w:rPr>
              <w:t>装饰设计</w:t>
            </w:r>
            <w:r>
              <w:rPr>
                <w:rFonts w:hint="eastAsia" w:cs="宋体" w:asciiTheme="minorEastAsia" w:hAnsiTheme="minorEastAsia" w:eastAsiaTheme="minorEastAsia"/>
                <w:color w:val="auto"/>
                <w:szCs w:val="21"/>
              </w:rPr>
              <w:t>工程</w:t>
            </w:r>
            <w:r>
              <w:rPr>
                <w:rFonts w:hint="eastAsia" w:cs="宋体" w:asciiTheme="minorEastAsia" w:hAnsiTheme="minorEastAsia" w:eastAsiaTheme="minorEastAsia"/>
                <w:color w:val="auto"/>
                <w:szCs w:val="21"/>
                <w:lang w:eastAsia="zh-CN"/>
              </w:rPr>
              <w:t>师</w:t>
            </w:r>
            <w:r>
              <w:rPr>
                <w:rFonts w:hint="eastAsia" w:cs="宋体" w:asciiTheme="minorEastAsia" w:hAnsiTheme="minorEastAsia" w:eastAsiaTheme="minorEastAsia"/>
                <w:color w:val="auto"/>
                <w:szCs w:val="21"/>
              </w:rPr>
              <w:t xml:space="preserve">   证书编号：</w:t>
            </w:r>
            <w:r>
              <w:rPr>
                <w:rFonts w:cs="宋体" w:asciiTheme="minorEastAsia" w:hAnsiTheme="minorEastAsia" w:eastAsiaTheme="minorEastAsia"/>
                <w:color w:val="auto"/>
                <w:szCs w:val="21"/>
              </w:rPr>
              <w:t xml:space="preserve"> 01</w:t>
            </w:r>
            <w:r>
              <w:rPr>
                <w:rFonts w:hint="eastAsia" w:cs="宋体" w:asciiTheme="minorEastAsia" w:hAnsiTheme="minorEastAsia" w:eastAsiaTheme="minorEastAsia"/>
                <w:color w:val="auto"/>
                <w:szCs w:val="21"/>
                <w:lang w:val="en-US" w:eastAsia="zh-CN"/>
              </w:rPr>
              <w:t>0201100556</w:t>
            </w:r>
            <w:r>
              <w:rPr>
                <w:rFonts w:cs="宋体" w:asciiTheme="minorEastAsia" w:hAnsiTheme="minorEastAsia" w:eastAsiaTheme="minorEastAsia"/>
                <w:color w:val="auto"/>
                <w:szCs w:val="21"/>
              </w:rPr>
              <w:t xml:space="preserve">   取证</w:t>
            </w:r>
            <w:r>
              <w:rPr>
                <w:rFonts w:hint="eastAsia" w:cs="宋体" w:asciiTheme="minorEastAsia" w:hAnsiTheme="minorEastAsia" w:eastAsiaTheme="minorEastAsia"/>
                <w:color w:val="auto"/>
                <w:szCs w:val="21"/>
              </w:rPr>
              <w:t>日期：201</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02</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02</w:t>
            </w:r>
          </w:p>
          <w:p>
            <w:pPr>
              <w:pStyle w:val="16"/>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吴军：</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eastAsia="zh-CN"/>
              </w:rPr>
              <w:t>岗位：装饰质量员</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证书编号：</w:t>
            </w:r>
            <w:r>
              <w:rPr>
                <w:rFonts w:hint="eastAsia" w:cs="宋体" w:asciiTheme="minorEastAsia" w:hAnsiTheme="minorEastAsia" w:eastAsiaTheme="minorEastAsia"/>
                <w:color w:val="auto"/>
                <w:szCs w:val="21"/>
                <w:lang w:val="en-US" w:eastAsia="zh-CN"/>
              </w:rPr>
              <w:t>50151071080020</w:t>
            </w:r>
          </w:p>
          <w:p>
            <w:pPr>
              <w:pStyle w:val="16"/>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文曾：</w:t>
            </w:r>
            <w:r>
              <w:rPr>
                <w:rFonts w:hint="eastAsia" w:cs="宋体" w:asciiTheme="minorEastAsia" w:hAnsiTheme="minorEastAsia" w:eastAsiaTheme="minorEastAsia"/>
                <w:color w:val="auto"/>
                <w:szCs w:val="21"/>
              </w:rPr>
              <w:t xml:space="preserve"> 岗位</w:t>
            </w:r>
            <w:r>
              <w:rPr>
                <w:rFonts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rPr>
              <w:t>土建施工员 证书编号：</w:t>
            </w:r>
            <w:r>
              <w:rPr>
                <w:rFonts w:hint="eastAsia" w:cs="宋体" w:asciiTheme="minorEastAsia" w:hAnsiTheme="minorEastAsia" w:eastAsiaTheme="minorEastAsia"/>
                <w:color w:val="auto"/>
                <w:szCs w:val="21"/>
                <w:lang w:val="en-US" w:eastAsia="zh-CN"/>
              </w:rPr>
              <w:t>50171011080227</w:t>
            </w:r>
          </w:p>
          <w:p>
            <w:pPr>
              <w:pStyle w:val="16"/>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刘丛彬：</w:t>
            </w:r>
            <w:r>
              <w:rPr>
                <w:rFonts w:hint="eastAsia" w:cs="宋体" w:asciiTheme="minorEastAsia" w:hAnsiTheme="minorEastAsia" w:eastAsiaTheme="minorEastAsia"/>
                <w:color w:val="auto"/>
                <w:szCs w:val="21"/>
              </w:rPr>
              <w:t>岗位</w:t>
            </w:r>
            <w:r>
              <w:rPr>
                <w:rFonts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rPr>
              <w:t>安全员 证书编号：</w:t>
            </w:r>
            <w:r>
              <w:rPr>
                <w:rFonts w:hint="eastAsia" w:cs="宋体" w:asciiTheme="minorEastAsia" w:hAnsiTheme="minorEastAsia" w:eastAsiaTheme="minorEastAsia"/>
                <w:color w:val="auto"/>
                <w:szCs w:val="21"/>
                <w:lang w:val="en-US" w:eastAsia="zh-CN"/>
              </w:rPr>
              <w:t>2016051000867</w:t>
            </w:r>
          </w:p>
          <w:p>
            <w:pPr>
              <w:pStyle w:val="16"/>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张合：</w:t>
            </w:r>
            <w:r>
              <w:rPr>
                <w:rFonts w:hint="eastAsia" w:cs="宋体" w:asciiTheme="minorEastAsia" w:hAnsiTheme="minorEastAsia" w:eastAsiaTheme="minorEastAsia"/>
                <w:color w:val="auto"/>
                <w:szCs w:val="21"/>
              </w:rPr>
              <w:t>岗位</w:t>
            </w:r>
            <w:r>
              <w:rPr>
                <w:rFonts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重庆市建筑施工主要负责人安全生产考核合格证</w:t>
            </w:r>
            <w:r>
              <w:rPr>
                <w:rFonts w:hint="eastAsia" w:cs="宋体" w:asciiTheme="minorEastAsia" w:hAnsiTheme="minorEastAsia" w:eastAsiaTheme="minorEastAsia"/>
                <w:color w:val="auto"/>
                <w:szCs w:val="21"/>
                <w:lang w:val="en-US" w:eastAsia="zh-CN"/>
              </w:rPr>
              <w:t xml:space="preserve"> 有效期：2023年1月9日</w:t>
            </w:r>
          </w:p>
          <w:p>
            <w:pPr>
              <w:pStyle w:val="16"/>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蒲晓兰：</w:t>
            </w:r>
            <w:r>
              <w:rPr>
                <w:rFonts w:hint="eastAsia" w:cs="宋体" w:asciiTheme="minorEastAsia" w:hAnsiTheme="minorEastAsia" w:eastAsiaTheme="minorEastAsia"/>
                <w:color w:val="auto"/>
                <w:szCs w:val="21"/>
              </w:rPr>
              <w:t>岗位</w:t>
            </w:r>
            <w:r>
              <w:rPr>
                <w:rFonts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rPr>
              <w:t>建筑与市政工程 材料员 证书编号：</w:t>
            </w:r>
            <w:r>
              <w:rPr>
                <w:rFonts w:hint="eastAsia" w:cs="宋体" w:asciiTheme="minorEastAsia" w:hAnsiTheme="minorEastAsia" w:eastAsiaTheme="minorEastAsia"/>
                <w:color w:val="auto"/>
                <w:szCs w:val="21"/>
                <w:lang w:val="en-US" w:eastAsia="zh-CN"/>
              </w:rPr>
              <w:t>501511110240008</w:t>
            </w:r>
          </w:p>
          <w:p>
            <w:pPr>
              <w:pStyle w:val="16"/>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黄金俊</w:t>
            </w:r>
            <w:r>
              <w:rPr>
                <w:rFonts w:hint="eastAsia" w:cs="宋体" w:asciiTheme="minorEastAsia" w:hAnsiTheme="minorEastAsia" w:eastAsiaTheme="minorEastAsia"/>
                <w:color w:val="auto"/>
                <w:szCs w:val="21"/>
              </w:rPr>
              <w:t xml:space="preserve"> 岗位</w:t>
            </w:r>
            <w:r>
              <w:rPr>
                <w:rFonts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装饰施工员</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证书编号：</w:t>
            </w:r>
            <w:r>
              <w:rPr>
                <w:rFonts w:hint="eastAsia" w:cs="宋体" w:asciiTheme="minorEastAsia" w:hAnsiTheme="minorEastAsia" w:eastAsiaTheme="minorEastAsia"/>
                <w:color w:val="auto"/>
                <w:szCs w:val="21"/>
                <w:lang w:val="en-US" w:eastAsia="zh-CN"/>
              </w:rPr>
              <w:t>50181020860006</w:t>
            </w:r>
          </w:p>
          <w:p>
            <w:pPr>
              <w:pStyle w:val="16"/>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晏杰</w:t>
            </w:r>
            <w:r>
              <w:rPr>
                <w:rFonts w:hint="eastAsia" w:cs="宋体" w:asciiTheme="minorEastAsia" w:hAnsiTheme="minorEastAsia" w:eastAsiaTheme="minorEastAsia"/>
                <w:color w:val="auto"/>
                <w:szCs w:val="21"/>
              </w:rPr>
              <w:t xml:space="preserve"> 岗位</w:t>
            </w:r>
            <w:r>
              <w:rPr>
                <w:rFonts w:cs="宋体" w:asciiTheme="minorEastAsia" w:hAnsiTheme="minorEastAsia" w:eastAsiaTheme="minorEastAsia"/>
                <w:color w:val="auto"/>
                <w:szCs w:val="21"/>
              </w:rPr>
              <w:t>名称：</w:t>
            </w:r>
            <w:r>
              <w:rPr>
                <w:rFonts w:hint="eastAsia" w:cs="宋体" w:asciiTheme="minorEastAsia" w:hAnsiTheme="minorEastAsia" w:eastAsiaTheme="minorEastAsia"/>
                <w:color w:val="auto"/>
                <w:szCs w:val="21"/>
                <w:lang w:eastAsia="zh-CN"/>
              </w:rPr>
              <w:t>城建档案员</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资料员 证书编号：</w:t>
            </w:r>
            <w:r>
              <w:rPr>
                <w:rFonts w:hint="eastAsia" w:cs="宋体" w:asciiTheme="minorEastAsia" w:hAnsiTheme="minorEastAsia" w:eastAsiaTheme="minorEastAsia"/>
                <w:color w:val="auto"/>
                <w:szCs w:val="21"/>
                <w:lang w:val="en-US" w:eastAsia="zh-CN"/>
              </w:rPr>
              <w:t>50181140150951</w:t>
            </w:r>
          </w:p>
          <w:p>
            <w:pPr>
              <w:pStyle w:val="16"/>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w:t>
            </w:r>
          </w:p>
          <w:p>
            <w:pPr>
              <w:pStyle w:val="16"/>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装修项目工种有电工、焊工、</w:t>
            </w:r>
            <w:r>
              <w:rPr>
                <w:rFonts w:hint="eastAsia" w:cs="宋体" w:asciiTheme="minorEastAsia" w:hAnsiTheme="minorEastAsia" w:eastAsiaTheme="minorEastAsia"/>
                <w:color w:val="auto"/>
                <w:szCs w:val="21"/>
                <w:lang w:eastAsia="zh-CN"/>
              </w:rPr>
              <w:t>机械设备安装工</w:t>
            </w:r>
            <w:r>
              <w:rPr>
                <w:rFonts w:cs="宋体" w:asciiTheme="minorEastAsia" w:hAnsiTheme="minorEastAsia" w:eastAsiaTheme="minorEastAsia"/>
                <w:color w:val="auto"/>
                <w:szCs w:val="21"/>
              </w:rPr>
              <w:t>、木工、漆工作业人员；</w:t>
            </w:r>
          </w:p>
          <w:p>
            <w:pPr>
              <w:pStyle w:val="1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w:t>
            </w:r>
            <w:r>
              <w:rPr>
                <w:rFonts w:cs="宋体" w:asciiTheme="minorEastAsia" w:hAnsiTheme="minorEastAsia" w:eastAsiaTheme="minorEastAsia"/>
                <w:color w:val="auto"/>
                <w:szCs w:val="21"/>
              </w:rPr>
              <w:t>见：</w:t>
            </w:r>
            <w:r>
              <w:rPr>
                <w:rFonts w:hint="eastAsia" w:cs="宋体" w:asciiTheme="minorEastAsia" w:hAnsiTheme="minorEastAsia" w:eastAsiaTheme="minorEastAsia"/>
                <w:color w:val="auto"/>
                <w:szCs w:val="21"/>
                <w:lang w:eastAsia="zh-CN"/>
              </w:rPr>
              <w:t>汤世学</w:t>
            </w:r>
            <w:r>
              <w:rPr>
                <w:rFonts w:cs="宋体" w:asciiTheme="minorEastAsia" w:hAnsiTheme="minorEastAsia" w:eastAsiaTheme="minorEastAsia"/>
                <w:color w:val="auto"/>
                <w:szCs w:val="21"/>
              </w:rPr>
              <w:t xml:space="preserve"> 证号：</w:t>
            </w:r>
            <w:r>
              <w:rPr>
                <w:rFonts w:hint="eastAsia" w:cs="宋体" w:asciiTheme="minorEastAsia" w:hAnsiTheme="minorEastAsia" w:eastAsiaTheme="minorEastAsia"/>
                <w:color w:val="auto"/>
                <w:szCs w:val="21"/>
              </w:rPr>
              <w:t>T</w:t>
            </w:r>
            <w:r>
              <w:rPr>
                <w:rFonts w:hint="eastAsia" w:cs="宋体" w:asciiTheme="minorEastAsia" w:hAnsiTheme="minorEastAsia" w:eastAsiaTheme="minorEastAsia"/>
                <w:color w:val="auto"/>
                <w:szCs w:val="21"/>
                <w:lang w:val="en-US" w:eastAsia="zh-CN"/>
              </w:rPr>
              <w:t>512301197308208593</w:t>
            </w:r>
            <w:r>
              <w:rPr>
                <w:rFonts w:cs="宋体" w:asciiTheme="minorEastAsia" w:hAnsiTheme="minorEastAsia" w:eastAsiaTheme="minorEastAsia"/>
                <w:color w:val="auto"/>
                <w:szCs w:val="21"/>
              </w:rPr>
              <w:t xml:space="preserve">   作业类别：电工准操项目：低压电工作业</w:t>
            </w:r>
          </w:p>
          <w:p>
            <w:pPr>
              <w:pStyle w:val="16"/>
              <w:rPr>
                <w:rFonts w:hint="eastAsia" w:cs="宋体" w:asciiTheme="minorEastAsia" w:hAnsiTheme="minorEastAsia" w:eastAsiaTheme="minorEastAsia"/>
                <w:color w:val="auto"/>
                <w:szCs w:val="21"/>
                <w:lang w:val="en-US" w:eastAsia="zh-CN"/>
              </w:rPr>
            </w:pPr>
            <w:r>
              <w:rPr>
                <w:rFonts w:cs="宋体" w:asciiTheme="minorEastAsia" w:hAnsiTheme="minorEastAsia" w:eastAsiaTheme="minorEastAsia"/>
                <w:color w:val="auto"/>
                <w:szCs w:val="21"/>
              </w:rPr>
              <w:t>证书有效期：至</w:t>
            </w: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02</w:t>
            </w:r>
            <w:r>
              <w:rPr>
                <w:rFonts w:hint="eastAsia" w:cs="宋体" w:asciiTheme="minorEastAsia" w:hAnsiTheme="minorEastAsia" w:eastAsiaTheme="minorEastAsia"/>
                <w:color w:val="auto"/>
                <w:szCs w:val="21"/>
                <w:lang w:val="en-US" w:eastAsia="zh-CN"/>
              </w:rPr>
              <w:t>6</w:t>
            </w:r>
            <w:r>
              <w:rPr>
                <w:rFonts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6</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val="en-US" w:eastAsia="zh-CN"/>
              </w:rPr>
              <w:t>2</w:t>
            </w:r>
          </w:p>
          <w:p>
            <w:pPr>
              <w:pStyle w:val="16"/>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焊工</w:t>
            </w: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 xml:space="preserve"> 证号：</w:t>
            </w:r>
            <w:r>
              <w:rPr>
                <w:rFonts w:hint="eastAsia" w:cs="宋体" w:asciiTheme="minorEastAsia" w:hAnsiTheme="minorEastAsia" w:eastAsiaTheme="minorEastAsia"/>
                <w:color w:val="auto"/>
                <w:szCs w:val="21"/>
                <w:lang w:val="en-US" w:eastAsia="zh-CN"/>
              </w:rPr>
              <w:t>18501610842700252</w:t>
            </w:r>
            <w:r>
              <w:rPr>
                <w:rFonts w:cs="宋体" w:asciiTheme="minorEastAsia" w:hAnsiTheme="minorEastAsia" w:eastAsiaTheme="minorEastAsia"/>
                <w:color w:val="auto"/>
                <w:szCs w:val="21"/>
              </w:rPr>
              <w:t xml:space="preserve">   作业类别：</w:t>
            </w:r>
            <w:r>
              <w:rPr>
                <w:rFonts w:hint="eastAsia" w:cs="宋体" w:asciiTheme="minorEastAsia" w:hAnsiTheme="minorEastAsia" w:eastAsiaTheme="minorEastAsia"/>
                <w:color w:val="auto"/>
                <w:szCs w:val="21"/>
                <w:lang w:eastAsia="zh-CN"/>
              </w:rPr>
              <w:t>电焊工</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eastAsia="zh-CN"/>
              </w:rPr>
              <w:t>等级：中级</w:t>
            </w:r>
          </w:p>
          <w:p>
            <w:pPr>
              <w:pStyle w:val="16"/>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w:t>
            </w:r>
          </w:p>
          <w:p>
            <w:pPr>
              <w:pStyle w:val="16"/>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（人员资质证书详见扫描件附件）</w:t>
            </w:r>
          </w:p>
          <w:p>
            <w:pPr>
              <w:pStyle w:val="16"/>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人力资源满足公司发展要求；</w:t>
            </w:r>
          </w:p>
          <w:p>
            <w:pPr>
              <w:pStyle w:val="1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年年度培训计划表，计划培训</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次，已培训</w:t>
            </w:r>
            <w:r>
              <w:rPr>
                <w:rFonts w:hint="eastAsia" w:cs="宋体" w:asciiTheme="minorEastAsia" w:hAnsiTheme="minorEastAsia" w:eastAsiaTheme="minorEastAsia"/>
                <w:color w:val="auto"/>
                <w:szCs w:val="21"/>
                <w:lang w:val="en-US" w:eastAsia="zh-CN"/>
              </w:rPr>
              <w:t>11</w:t>
            </w:r>
            <w:r>
              <w:rPr>
                <w:rFonts w:hint="eastAsia" w:cs="宋体" w:asciiTheme="minorEastAsia" w:hAnsiTheme="minorEastAsia" w:eastAsiaTheme="minorEastAsia"/>
                <w:color w:val="auto"/>
                <w:szCs w:val="21"/>
              </w:rPr>
              <w:t>次。</w:t>
            </w:r>
          </w:p>
          <w:p>
            <w:pPr>
              <w:pStyle w:val="1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抽查培训计划和培训记录。</w:t>
            </w:r>
          </w:p>
          <w:p>
            <w:pPr>
              <w:pStyle w:val="1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培训《</w:t>
            </w:r>
            <w:r>
              <w:rPr>
                <w:rFonts w:hint="eastAsia" w:cs="宋体" w:asciiTheme="minorEastAsia" w:hAnsiTheme="minorEastAsia" w:eastAsiaTheme="minorEastAsia"/>
                <w:color w:val="auto"/>
                <w:szCs w:val="21"/>
                <w:lang w:eastAsia="zh-CN"/>
              </w:rPr>
              <w:t>方针及目标的理解</w:t>
            </w:r>
            <w:r>
              <w:rPr>
                <w:rFonts w:hint="eastAsia" w:cs="宋体" w:asciiTheme="minorEastAsia" w:hAnsiTheme="minorEastAsia" w:eastAsiaTheme="minorEastAsia"/>
                <w:color w:val="auto"/>
                <w:szCs w:val="21"/>
              </w:rPr>
              <w:t>》</w:t>
            </w:r>
          </w:p>
          <w:p>
            <w:pPr>
              <w:pStyle w:val="1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培训</w:t>
            </w:r>
            <w:r>
              <w:rPr>
                <w:rFonts w:hint="eastAsia" w:cs="宋体" w:asciiTheme="minorEastAsia" w:hAnsiTheme="minorEastAsia" w:eastAsiaTheme="minorEastAsia"/>
                <w:color w:val="auto"/>
                <w:szCs w:val="21"/>
                <w:lang w:val="en-US" w:eastAsia="zh-CN"/>
              </w:rPr>
              <w:t xml:space="preserve">方式：内培   培训教师：文华  </w:t>
            </w:r>
          </w:p>
          <w:p>
            <w:pPr>
              <w:pStyle w:val="16"/>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参加培训人</w:t>
            </w:r>
            <w:r>
              <w:rPr>
                <w:rFonts w:hint="eastAsia" w:cs="宋体" w:asciiTheme="minorEastAsia" w:hAnsiTheme="minorEastAsia" w:eastAsiaTheme="minorEastAsia"/>
                <w:color w:val="auto"/>
                <w:szCs w:val="21"/>
                <w:lang w:val="en-US" w:eastAsia="zh-CN"/>
              </w:rPr>
              <w:t>员：部门负责人。</w:t>
            </w:r>
          </w:p>
          <w:p>
            <w:pPr>
              <w:pStyle w:val="16"/>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经测试确认均合格。</w:t>
            </w:r>
          </w:p>
          <w:p>
            <w:pPr>
              <w:jc w:val="both"/>
              <w:rPr>
                <w:rFonts w:hint="eastAsia" w:cs="Times New Roman" w:asciiTheme="minorEastAsia" w:hAnsiTheme="minorEastAsia" w:eastAsiaTheme="minorEastAsia"/>
                <w:bCs/>
                <w:color w:val="auto"/>
                <w:spacing w:val="10"/>
                <w:kern w:val="2"/>
                <w:sz w:val="21"/>
                <w:szCs w:val="21"/>
                <w:lang w:val="en-US" w:eastAsia="zh-CN" w:bidi="ar-SA"/>
              </w:rPr>
            </w:pPr>
            <w:r>
              <w:rPr>
                <w:rFonts w:hint="eastAsia" w:cs="Times New Roman" w:asciiTheme="minorEastAsia" w:hAnsiTheme="minorEastAsia" w:eastAsiaTheme="minorEastAsia"/>
                <w:bCs/>
                <w:color w:val="auto"/>
                <w:spacing w:val="10"/>
                <w:kern w:val="2"/>
                <w:sz w:val="21"/>
                <w:szCs w:val="21"/>
                <w:lang w:val="en-US" w:eastAsia="zh-CN" w:bidi="ar-SA"/>
              </w:rPr>
              <w:t>培训效果评价：培训合格。</w:t>
            </w:r>
          </w:p>
          <w:p>
            <w:pPr>
              <w:rPr>
                <w:rFonts w:hint="eastAsia" w:cs="Times New Roman" w:asciiTheme="minorEastAsia" w:hAnsiTheme="minorEastAsia" w:eastAsiaTheme="minorEastAsia"/>
                <w:bCs/>
                <w:color w:val="auto"/>
                <w:spacing w:val="10"/>
                <w:kern w:val="2"/>
                <w:sz w:val="21"/>
                <w:szCs w:val="21"/>
                <w:lang w:val="en-US" w:eastAsia="zh-CN" w:bidi="ar-SA"/>
              </w:rPr>
            </w:pPr>
            <w:r>
              <w:rPr>
                <w:rFonts w:hint="eastAsia" w:cs="Times New Roman" w:asciiTheme="minorEastAsia" w:hAnsiTheme="minorEastAsia" w:eastAsiaTheme="minorEastAsia"/>
                <w:bCs/>
                <w:color w:val="auto"/>
                <w:spacing w:val="10"/>
                <w:kern w:val="2"/>
                <w:sz w:val="21"/>
                <w:szCs w:val="21"/>
                <w:lang w:val="en-US" w:eastAsia="zh-CN" w:bidi="ar-SA"/>
              </w:rPr>
              <w:t>评价人：文华。</w:t>
            </w:r>
          </w:p>
          <w:p>
            <w:pPr>
              <w:numPr>
                <w:ilvl w:val="0"/>
                <w:numId w:val="0"/>
              </w:num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4</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15</w:t>
            </w:r>
            <w:r>
              <w:rPr>
                <w:rFonts w:hint="eastAsia" w:cs="宋体" w:asciiTheme="minorEastAsia" w:hAnsiTheme="minorEastAsia" w:eastAsiaTheme="minorEastAsia"/>
                <w:color w:val="auto"/>
                <w:szCs w:val="21"/>
              </w:rPr>
              <w:t>培训</w:t>
            </w:r>
            <w:r>
              <w:rPr>
                <w:rFonts w:hint="eastAsia" w:ascii="叶根友钢笔行书简体" w:hAnsi="宋体" w:eastAsia="叶根友钢笔行书简体"/>
                <w:color w:val="auto"/>
                <w:szCs w:val="21"/>
              </w:rPr>
              <w:t>《</w:t>
            </w:r>
            <w:r>
              <w:rPr>
                <w:rFonts w:hint="eastAsia" w:ascii="叶根友钢笔行书简体" w:hAnsi="宋体" w:eastAsia="叶根友钢笔行书简体"/>
                <w:color w:val="auto"/>
                <w:szCs w:val="21"/>
                <w:lang w:val="en-US" w:eastAsia="zh-CN"/>
              </w:rPr>
              <w:t>消防应急演练培训》</w:t>
            </w:r>
          </w:p>
          <w:p>
            <w:pPr>
              <w:rPr>
                <w:rFonts w:hint="eastAsia" w:ascii="叶根友钢笔行书简体" w:eastAsia="叶根友钢笔行书简体"/>
                <w:color w:val="auto"/>
                <w:szCs w:val="21"/>
                <w:lang w:eastAsia="zh-CN"/>
              </w:rPr>
            </w:pPr>
            <w:r>
              <w:rPr>
                <w:rFonts w:hint="eastAsia" w:cs="宋体" w:asciiTheme="minorEastAsia" w:hAnsiTheme="minorEastAsia" w:eastAsiaTheme="minorEastAsia"/>
                <w:color w:val="auto"/>
                <w:szCs w:val="21"/>
              </w:rPr>
              <w:t>培训老师：</w:t>
            </w:r>
            <w:r>
              <w:rPr>
                <w:rFonts w:hint="eastAsia" w:ascii="叶根友钢笔行书简体" w:eastAsia="叶根友钢笔行书简体"/>
                <w:color w:val="auto"/>
                <w:szCs w:val="21"/>
                <w:lang w:eastAsia="zh-CN"/>
              </w:rPr>
              <w:t>文华</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参加培训人员：</w:t>
            </w:r>
            <w:r>
              <w:rPr>
                <w:rFonts w:hint="eastAsia" w:asciiTheme="minorEastAsia" w:hAnsiTheme="minorEastAsia" w:eastAsiaTheme="minorEastAsia"/>
                <w:color w:val="auto"/>
                <w:szCs w:val="21"/>
                <w:lang w:eastAsia="zh-CN"/>
              </w:rPr>
              <w:t>张合、蒋秋宇</w:t>
            </w:r>
            <w:r>
              <w:rPr>
                <w:rFonts w:hint="eastAsia" w:cs="宋体" w:asciiTheme="minorEastAsia" w:hAnsiTheme="minorEastAsia" w:eastAsiaTheme="minorEastAsia"/>
                <w:color w:val="auto"/>
                <w:szCs w:val="21"/>
              </w:rPr>
              <w:t>等</w:t>
            </w:r>
            <w:r>
              <w:rPr>
                <w:rFonts w:hint="eastAsia" w:cs="宋体" w:asciiTheme="minorEastAsia" w:hAnsiTheme="minorEastAsia" w:eastAsiaTheme="minorEastAsia"/>
                <w:color w:val="auto"/>
                <w:szCs w:val="21"/>
                <w:lang w:val="en-US" w:eastAsia="zh-CN"/>
              </w:rPr>
              <w:t>27人</w:t>
            </w:r>
            <w:r>
              <w:rPr>
                <w:rFonts w:hint="eastAsia" w:cs="宋体" w:asciiTheme="minorEastAsia" w:hAnsiTheme="minorEastAsia" w:eastAsiaTheme="minorEastAsia"/>
                <w:color w:val="auto"/>
                <w:szCs w:val="21"/>
              </w:rPr>
              <w:t>。</w:t>
            </w:r>
          </w:p>
          <w:p>
            <w:pPr>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培训效果评价：通过此次培训，</w:t>
            </w:r>
            <w:r>
              <w:rPr>
                <w:rFonts w:hint="eastAsia" w:asciiTheme="minorEastAsia" w:hAnsiTheme="minorEastAsia" w:eastAsiaTheme="minorEastAsia"/>
                <w:color w:val="auto"/>
                <w:szCs w:val="21"/>
                <w:lang w:val="en-US" w:eastAsia="zh-CN"/>
              </w:rPr>
              <w:t>提高了公司员工对消防应急能力。</w:t>
            </w:r>
          </w:p>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评价人：</w:t>
            </w:r>
            <w:r>
              <w:rPr>
                <w:rFonts w:hint="eastAsia" w:asciiTheme="minorEastAsia" w:hAnsiTheme="minorEastAsia" w:eastAsiaTheme="minorEastAsia"/>
                <w:color w:val="auto"/>
                <w:szCs w:val="21"/>
                <w:lang w:eastAsia="zh-CN"/>
              </w:rPr>
              <w:t>文华</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其余培训计划均按时进行了培训。</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color w:val="auto"/>
              </w:rPr>
            </w:pPr>
            <w:r>
              <w:rPr>
                <w:rFonts w:hint="eastAsia" w:cs="宋体" w:asciiTheme="minorEastAsia" w:hAnsiTheme="minorEastAsia" w:eastAsiaTheme="minorEastAsia"/>
                <w:color w:val="auto"/>
                <w:szCs w:val="21"/>
              </w:rPr>
              <w:t>---经与</w:t>
            </w:r>
            <w:r>
              <w:rPr>
                <w:rFonts w:hint="eastAsia" w:cs="宋体" w:asciiTheme="minorEastAsia" w:hAnsiTheme="minorEastAsia" w:eastAsiaTheme="minorEastAsia"/>
                <w:color w:val="auto"/>
                <w:szCs w:val="21"/>
                <w:lang w:eastAsia="zh-CN"/>
              </w:rPr>
              <w:t>文华、蒲晓兰</w:t>
            </w:r>
            <w:r>
              <w:rPr>
                <w:rFonts w:hint="eastAsia" w:cs="宋体" w:asciiTheme="minorEastAsia" w:hAnsiTheme="minorEastAsia" w:eastAsiaTheme="minorEastAsia"/>
                <w:color w:val="auto"/>
                <w:szCs w:val="21"/>
              </w:rPr>
              <w:t>员工沟通了解，基本具备以上必要环境和职业健康安全管理体系相关意识。</w:t>
            </w:r>
          </w:p>
        </w:tc>
        <w:tc>
          <w:tcPr>
            <w:tcW w:w="1342" w:type="dxa"/>
          </w:tcPr>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p>
            <w:pPr>
              <w:rPr>
                <w:rFonts w:asciiTheme="minorEastAsia" w:hAnsiTheme="minorEastAsia" w:eastAsiaTheme="minorEastAsia"/>
                <w:color w:val="auto"/>
                <w:szCs w:val="21"/>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w:t>
            </w:r>
          </w:p>
        </w:tc>
        <w:tc>
          <w:tcPr>
            <w:tcW w:w="960"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QE</w:t>
            </w:r>
            <w:r>
              <w:rPr>
                <w:rFonts w:hint="eastAsia" w:cs="宋体" w:asciiTheme="minorEastAsia" w:hAnsiTheme="minorEastAsia" w:eastAsiaTheme="minorEastAsia"/>
                <w:color w:val="auto"/>
                <w:szCs w:val="21"/>
                <w:lang w:val="en-US" w:eastAsia="zh-CN"/>
              </w:rPr>
              <w:t>S</w:t>
            </w:r>
            <w:r>
              <w:rPr>
                <w:rFonts w:hint="eastAsia" w:cs="宋体" w:asciiTheme="minorEastAsia" w:hAnsiTheme="minorEastAsia" w:eastAsiaTheme="minorEastAsia"/>
                <w:color w:val="auto"/>
                <w:szCs w:val="21"/>
              </w:rPr>
              <w:t xml:space="preserve">7.4 </w:t>
            </w:r>
          </w:p>
          <w:p>
            <w:pPr>
              <w:rPr>
                <w:rFonts w:asciiTheme="minorEastAsia" w:hAnsiTheme="minorEastAsia" w:eastAsiaTheme="minorEastAsia"/>
                <w:color w:val="auto"/>
                <w:szCs w:val="21"/>
              </w:rPr>
            </w:pPr>
          </w:p>
        </w:tc>
        <w:tc>
          <w:tcPr>
            <w:tcW w:w="10247" w:type="dxa"/>
          </w:tcPr>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信息交流与</w:t>
            </w:r>
            <w:r>
              <w:rPr>
                <w:rFonts w:hint="eastAsia" w:cs="宋体" w:asciiTheme="minorEastAsia" w:hAnsiTheme="minorEastAsia" w:eastAsiaTheme="minorEastAsia"/>
                <w:color w:val="auto"/>
                <w:szCs w:val="21"/>
              </w:rPr>
              <w:t>协商</w:t>
            </w:r>
            <w:r>
              <w:rPr>
                <w:rFonts w:hint="eastAsia" w:cs="宋体" w:asciiTheme="minorEastAsia" w:hAnsiTheme="minorEastAsia" w:eastAsiaTheme="minorEastAsia"/>
                <w:color w:val="auto"/>
                <w:szCs w:val="21"/>
                <w:lang w:eastAsia="zh-CN"/>
              </w:rPr>
              <w:t>控制</w:t>
            </w:r>
            <w:r>
              <w:rPr>
                <w:rFonts w:hint="eastAsia" w:cs="宋体" w:asciiTheme="minorEastAsia" w:hAnsiTheme="minorEastAsia" w:eastAsiaTheme="minorEastAsia"/>
                <w:color w:val="auto"/>
                <w:szCs w:val="21"/>
              </w:rPr>
              <w:t>程序 》规定了公司内外信息交流、协商的对象、方式、记录等。</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公司员工参与协商，员工提出参与安全知识的学习和培训，需要发放劳保用品。</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查见：公司内部会议记录表，沟通信息包括：</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告知员工：管理者代表是</w:t>
            </w:r>
            <w:r>
              <w:rPr>
                <w:rFonts w:hint="eastAsia" w:cs="宋体" w:asciiTheme="minorEastAsia" w:hAnsiTheme="minorEastAsia" w:eastAsiaTheme="minorEastAsia"/>
                <w:color w:val="auto"/>
                <w:szCs w:val="21"/>
                <w:lang w:eastAsia="zh-CN"/>
              </w:rPr>
              <w:t>文华</w:t>
            </w:r>
            <w:r>
              <w:rPr>
                <w:rFonts w:hint="eastAsia" w:cs="宋体" w:asciiTheme="minorEastAsia" w:hAnsiTheme="minorEastAsia" w:eastAsiaTheme="minorEastAsia"/>
                <w:color w:val="auto"/>
                <w:szCs w:val="21"/>
              </w:rPr>
              <w:t>。</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告知员工：职业健康安全事务代表：</w:t>
            </w:r>
            <w:r>
              <w:rPr>
                <w:rFonts w:hint="eastAsia" w:cs="宋体" w:asciiTheme="minorEastAsia" w:hAnsiTheme="minorEastAsia" w:eastAsiaTheme="minorEastAsia"/>
                <w:color w:val="auto"/>
                <w:szCs w:val="21"/>
                <w:lang w:eastAsia="zh-CN"/>
              </w:rPr>
              <w:t>姜秋宇</w:t>
            </w:r>
            <w:r>
              <w:rPr>
                <w:rFonts w:hint="eastAsia" w:cs="宋体" w:asciiTheme="minorEastAsia" w:hAnsiTheme="minorEastAsia" w:eastAsiaTheme="minorEastAsia"/>
                <w:color w:val="auto"/>
                <w:szCs w:val="21"/>
              </w:rPr>
              <w:t>；</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告知员工：环境及职业健康安全管理体系建立的依据、标准和意义，</w:t>
            </w:r>
            <w:r>
              <w:rPr>
                <w:rFonts w:hint="eastAsia" w:cs="宋体" w:asciiTheme="minorEastAsia" w:hAnsiTheme="minorEastAsia" w:eastAsiaTheme="minorEastAsia"/>
                <w:color w:val="auto"/>
                <w:szCs w:val="21"/>
                <w:lang w:eastAsia="zh-CN"/>
              </w:rPr>
              <w:t>于</w:t>
            </w:r>
            <w:r>
              <w:rPr>
                <w:rFonts w:hint="eastAsia" w:cs="宋体" w:asciiTheme="minorEastAsia" w:hAnsiTheme="minorEastAsia" w:eastAsiaTheme="minorEastAsia"/>
                <w:color w:val="auto"/>
                <w:szCs w:val="21"/>
                <w:lang w:val="en-US" w:eastAsia="zh-CN"/>
              </w:rPr>
              <w:t>2021年1月1日</w:t>
            </w:r>
            <w:r>
              <w:rPr>
                <w:rFonts w:hint="eastAsia" w:cs="宋体" w:asciiTheme="minorEastAsia" w:hAnsiTheme="minorEastAsia" w:eastAsiaTheme="minorEastAsia"/>
                <w:color w:val="auto"/>
                <w:szCs w:val="21"/>
              </w:rPr>
              <w:t>对相关方出具告知书。</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4）将环境管理、劳动保护要求、安全要求和意义作为新员工岗前培训内容。</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与职业健康安全事务代表：</w:t>
            </w:r>
            <w:r>
              <w:rPr>
                <w:rFonts w:hint="eastAsia" w:cs="宋体" w:asciiTheme="minorEastAsia" w:hAnsiTheme="minorEastAsia" w:eastAsiaTheme="minorEastAsia"/>
                <w:color w:val="auto"/>
                <w:szCs w:val="21"/>
                <w:lang w:eastAsia="zh-CN"/>
              </w:rPr>
              <w:t>姜秋宇</w:t>
            </w:r>
            <w:r>
              <w:rPr>
                <w:rFonts w:hint="eastAsia" w:cs="宋体" w:asciiTheme="minorEastAsia" w:hAnsiTheme="minorEastAsia" w:eastAsiaTheme="minorEastAsia"/>
                <w:color w:val="auto"/>
                <w:szCs w:val="21"/>
              </w:rPr>
              <w:t>交</w:t>
            </w:r>
            <w:r>
              <w:rPr>
                <w:rFonts w:hint="eastAsia" w:cs="宋体" w:asciiTheme="minorEastAsia" w:hAnsiTheme="minorEastAsia" w:eastAsiaTheme="minorEastAsia"/>
                <w:color w:val="auto"/>
                <w:szCs w:val="21"/>
                <w:lang w:val="en-GB"/>
              </w:rPr>
              <w:t>谈，</w:t>
            </w:r>
            <w:r>
              <w:rPr>
                <w:rFonts w:hint="eastAsia" w:cs="宋体" w:asciiTheme="minorEastAsia" w:hAnsiTheme="minorEastAsia" w:eastAsiaTheme="minorEastAsia"/>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询问职业健康安全事务代表：</w:t>
            </w:r>
            <w:r>
              <w:rPr>
                <w:rFonts w:hint="eastAsia" w:cs="宋体" w:asciiTheme="minorEastAsia" w:hAnsiTheme="minorEastAsia" w:eastAsiaTheme="minorEastAsia"/>
                <w:color w:val="auto"/>
                <w:szCs w:val="21"/>
                <w:lang w:eastAsia="zh-CN"/>
              </w:rPr>
              <w:t>姜秋宇</w:t>
            </w:r>
            <w:r>
              <w:rPr>
                <w:rFonts w:hint="eastAsia" w:cs="宋体" w:asciiTheme="minorEastAsia" w:hAnsiTheme="minorEastAsia" w:eastAsiaTheme="minorEastAsia"/>
                <w:color w:val="auto"/>
                <w:szCs w:val="21"/>
              </w:rPr>
              <w:t>，了解到暂未发生员工与企业的劳动纠纷、工伤、员工投诉、员工权益争执等情况。</w:t>
            </w:r>
          </w:p>
          <w:p>
            <w:pPr>
              <w:tabs>
                <w:tab w:val="center" w:pos="3169"/>
              </w:tabs>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审核时未发现有相关方投诉等安全违规情况发生。</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cs="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文件化信息</w:t>
            </w:r>
          </w:p>
        </w:tc>
        <w:tc>
          <w:tcPr>
            <w:tcW w:w="960" w:type="dxa"/>
          </w:tcPr>
          <w:p>
            <w:pPr>
              <w:rPr>
                <w:color w:val="auto"/>
                <w:szCs w:val="21"/>
              </w:rPr>
            </w:pPr>
            <w:r>
              <w:rPr>
                <w:rFonts w:hint="eastAsia"/>
                <w:color w:val="auto"/>
                <w:szCs w:val="21"/>
              </w:rPr>
              <w:t>Q7.1.6</w:t>
            </w:r>
          </w:p>
          <w:p>
            <w:pPr>
              <w:spacing w:before="25" w:after="25"/>
              <w:rPr>
                <w:color w:val="auto"/>
                <w:szCs w:val="21"/>
              </w:rPr>
            </w:pPr>
            <w:r>
              <w:rPr>
                <w:color w:val="auto"/>
                <w:szCs w:val="21"/>
              </w:rPr>
              <w:t>E</w:t>
            </w:r>
            <w:r>
              <w:rPr>
                <w:rFonts w:hint="eastAsia"/>
                <w:color w:val="auto"/>
                <w:szCs w:val="21"/>
                <w:lang w:val="en-US" w:eastAsia="zh-CN"/>
              </w:rPr>
              <w:t>S</w:t>
            </w:r>
            <w:r>
              <w:rPr>
                <w:color w:val="auto"/>
                <w:szCs w:val="21"/>
              </w:rPr>
              <w:t>7.1</w:t>
            </w:r>
          </w:p>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QE</w:t>
            </w:r>
            <w:r>
              <w:rPr>
                <w:rFonts w:hint="eastAsia" w:cs="新宋体" w:asciiTheme="minorEastAsia" w:hAnsiTheme="minorEastAsia" w:eastAsiaTheme="minorEastAsia"/>
                <w:color w:val="auto"/>
                <w:szCs w:val="21"/>
                <w:lang w:val="en-US" w:eastAsia="zh-CN"/>
              </w:rPr>
              <w:t>S</w:t>
            </w:r>
            <w:r>
              <w:rPr>
                <w:rFonts w:hint="eastAsia" w:cs="新宋体" w:asciiTheme="minorEastAsia" w:hAnsiTheme="minorEastAsia" w:eastAsiaTheme="minorEastAsia"/>
                <w:color w:val="auto"/>
                <w:szCs w:val="21"/>
              </w:rPr>
              <w:t>7.5</w:t>
            </w:r>
          </w:p>
          <w:p>
            <w:pPr>
              <w:rPr>
                <w:color w:val="auto"/>
                <w:szCs w:val="21"/>
              </w:rPr>
            </w:pPr>
            <w:r>
              <w:rPr>
                <w:rFonts w:hint="eastAsia"/>
                <w:color w:val="auto"/>
                <w:szCs w:val="21"/>
              </w:rPr>
              <w:t>J</w:t>
            </w:r>
            <w:r>
              <w:rPr>
                <w:color w:val="auto"/>
                <w:szCs w:val="21"/>
              </w:rPr>
              <w:t>3.5</w:t>
            </w:r>
          </w:p>
          <w:p>
            <w:pPr>
              <w:pStyle w:val="16"/>
              <w:rPr>
                <w:color w:val="auto"/>
              </w:rPr>
            </w:pPr>
            <w:r>
              <w:rPr>
                <w:rFonts w:hint="eastAsia"/>
                <w:color w:val="auto"/>
                <w:spacing w:val="0"/>
                <w:szCs w:val="21"/>
              </w:rPr>
              <w:t>J</w:t>
            </w:r>
            <w:r>
              <w:rPr>
                <w:color w:val="auto"/>
                <w:spacing w:val="0"/>
                <w:szCs w:val="21"/>
              </w:rPr>
              <w:t>10.5.4</w:t>
            </w:r>
          </w:p>
        </w:tc>
        <w:tc>
          <w:tcPr>
            <w:tcW w:w="10247" w:type="dxa"/>
          </w:tcPr>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----有《文件</w:t>
            </w:r>
            <w:r>
              <w:rPr>
                <w:rFonts w:hint="eastAsia" w:cs="宋体" w:asciiTheme="minorEastAsia" w:hAnsiTheme="minorEastAsia" w:eastAsiaTheme="minorEastAsia"/>
                <w:color w:val="auto"/>
                <w:szCs w:val="21"/>
                <w:lang w:eastAsia="zh-CN"/>
              </w:rPr>
              <w:t>记录控制程序</w:t>
            </w:r>
            <w:r>
              <w:rPr>
                <w:rFonts w:hint="eastAsia" w:cs="宋体" w:asciiTheme="minorEastAsia" w:hAnsiTheme="minorEastAsia" w:eastAsiaTheme="minorEastAsia"/>
                <w:color w:val="auto"/>
                <w:szCs w:val="21"/>
              </w:rPr>
              <w:t>》，体系文件生效实施日期为20</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12</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01</w:t>
            </w:r>
            <w:r>
              <w:rPr>
                <w:rFonts w:hint="eastAsia" w:cs="宋体" w:asciiTheme="minorEastAsia" w:hAnsiTheme="minorEastAsia" w:eastAsiaTheme="minorEastAsia"/>
                <w:color w:val="auto"/>
                <w:szCs w:val="21"/>
              </w:rPr>
              <w:t>日，文件规定了质量、环境和安全职业健康文件的编制、审批、评审、编号、回收、发放、更改、换版、作废等的管理和控制。</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查《体系受控文件清单》，包括管理手册、管理制度</w:t>
            </w:r>
            <w:r>
              <w:rPr>
                <w:rFonts w:hint="eastAsia" w:cs="宋体" w:asciiTheme="minorEastAsia" w:hAnsiTheme="minorEastAsia" w:eastAsiaTheme="minorEastAsia"/>
                <w:color w:val="auto"/>
                <w:szCs w:val="21"/>
                <w:lang w:val="en-US" w:eastAsia="zh-CN"/>
              </w:rPr>
              <w:t>、岗位任职要求等</w:t>
            </w:r>
            <w:r>
              <w:rPr>
                <w:rFonts w:hint="eastAsia" w:cs="宋体" w:asciiTheme="minorEastAsia" w:hAnsiTheme="minorEastAsia" w:eastAsiaTheme="minorEastAsia"/>
                <w:color w:val="auto"/>
                <w:szCs w:val="21"/>
              </w:rPr>
              <w:t>，另有公司制定的《</w:t>
            </w:r>
            <w:r>
              <w:rPr>
                <w:rFonts w:hint="eastAsia" w:cs="宋体" w:asciiTheme="minorEastAsia" w:hAnsiTheme="minorEastAsia" w:eastAsiaTheme="minorEastAsia"/>
                <w:color w:val="auto"/>
                <w:szCs w:val="21"/>
                <w:lang w:val="en-US" w:eastAsia="zh-CN"/>
              </w:rPr>
              <w:t>2021年</w:t>
            </w:r>
            <w:r>
              <w:rPr>
                <w:rFonts w:hint="eastAsia" w:cs="宋体" w:asciiTheme="minorEastAsia" w:hAnsiTheme="minorEastAsia" w:eastAsiaTheme="minorEastAsia"/>
                <w:color w:val="auto"/>
                <w:szCs w:val="21"/>
              </w:rPr>
              <w:t>应急预案汇编》、《</w:t>
            </w:r>
            <w:r>
              <w:rPr>
                <w:rFonts w:hint="eastAsia" w:cs="宋体" w:asciiTheme="minorEastAsia" w:hAnsiTheme="minorEastAsia" w:eastAsiaTheme="minorEastAsia"/>
                <w:color w:val="auto"/>
                <w:szCs w:val="21"/>
                <w:lang w:eastAsia="zh-CN"/>
              </w:rPr>
              <w:t>机械设备安全操作规程</w:t>
            </w:r>
            <w:r>
              <w:rPr>
                <w:rFonts w:hint="eastAsia" w:cs="宋体" w:asciiTheme="minorEastAsia" w:hAnsiTheme="minorEastAsia" w:eastAsiaTheme="minorEastAsia"/>
                <w:color w:val="auto"/>
                <w:szCs w:val="21"/>
              </w:rPr>
              <w:t>》、《管理制度》《</w:t>
            </w:r>
            <w:r>
              <w:rPr>
                <w:rFonts w:hint="eastAsia" w:cs="宋体" w:asciiTheme="minorEastAsia" w:hAnsiTheme="minorEastAsia" w:eastAsiaTheme="minorEastAsia"/>
                <w:color w:val="auto"/>
                <w:szCs w:val="21"/>
                <w:lang w:eastAsia="zh-CN"/>
              </w:rPr>
              <w:t>安全生产管理制度</w:t>
            </w:r>
            <w:r>
              <w:rPr>
                <w:rFonts w:hint="eastAsia" w:cs="宋体" w:asciiTheme="minorEastAsia" w:hAnsiTheme="minorEastAsia" w:eastAsiaTheme="minorEastAsia"/>
                <w:color w:val="auto"/>
                <w:szCs w:val="21"/>
              </w:rPr>
              <w:t>》等文件。</w:t>
            </w:r>
          </w:p>
          <w:p>
            <w:pPr>
              <w:tabs>
                <w:tab w:val="center" w:pos="3169"/>
              </w:tabs>
              <w:spacing w:line="400" w:lineRule="exact"/>
              <w:jc w:val="lef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管理手册文件编号：</w:t>
            </w:r>
            <w:r>
              <w:rPr>
                <w:rFonts w:hint="eastAsia" w:cs="宋体" w:asciiTheme="minorEastAsia" w:hAnsiTheme="minorEastAsia" w:eastAsiaTheme="minorEastAsia"/>
                <w:color w:val="auto"/>
                <w:szCs w:val="21"/>
                <w:lang w:val="en-US" w:eastAsia="zh-CN"/>
              </w:rPr>
              <w:t xml:space="preserve">TA/QEO-2020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A/0</w:t>
            </w:r>
            <w:r>
              <w:rPr>
                <w:rFonts w:hint="eastAsia" w:cs="宋体" w:asciiTheme="minorEastAsia" w:hAnsiTheme="minorEastAsia" w:eastAsiaTheme="minorEastAsia"/>
                <w:color w:val="auto"/>
                <w:szCs w:val="21"/>
              </w:rPr>
              <w:t xml:space="preserve">  编制：</w:t>
            </w:r>
            <w:r>
              <w:rPr>
                <w:rFonts w:hint="eastAsia" w:cs="宋体" w:asciiTheme="minorEastAsia" w:hAnsiTheme="minorEastAsia" w:eastAsiaTheme="minorEastAsia"/>
                <w:color w:val="auto"/>
                <w:szCs w:val="21"/>
                <w:lang w:eastAsia="zh-CN"/>
              </w:rPr>
              <w:t>贯标小组</w:t>
            </w:r>
            <w:r>
              <w:rPr>
                <w:rFonts w:hint="eastAsia" w:cs="宋体" w:asciiTheme="minorEastAsia" w:hAnsiTheme="minorEastAsia" w:eastAsiaTheme="minorEastAsia"/>
                <w:color w:val="auto"/>
                <w:szCs w:val="21"/>
              </w:rPr>
              <w:t xml:space="preserve"> 审核：</w:t>
            </w:r>
            <w:r>
              <w:rPr>
                <w:rFonts w:hint="eastAsia" w:cs="宋体" w:asciiTheme="minorEastAsia" w:hAnsiTheme="minorEastAsia" w:eastAsiaTheme="minorEastAsia"/>
                <w:color w:val="auto"/>
                <w:szCs w:val="21"/>
                <w:lang w:eastAsia="zh-CN"/>
              </w:rPr>
              <w:t>文华</w:t>
            </w:r>
            <w:r>
              <w:rPr>
                <w:rFonts w:hint="eastAsia" w:cs="宋体" w:asciiTheme="minorEastAsia" w:hAnsiTheme="minorEastAsia" w:eastAsiaTheme="minorEastAsia"/>
                <w:color w:val="auto"/>
                <w:szCs w:val="21"/>
              </w:rPr>
              <w:t xml:space="preserve">  批准：</w:t>
            </w:r>
            <w:r>
              <w:rPr>
                <w:rFonts w:hint="eastAsia" w:cs="宋体" w:asciiTheme="minorEastAsia" w:hAnsiTheme="minorEastAsia" w:eastAsiaTheme="minorEastAsia"/>
                <w:color w:val="auto"/>
                <w:szCs w:val="21"/>
                <w:lang w:eastAsia="zh-CN"/>
              </w:rPr>
              <w:t>张合</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程序文件编号</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 xml:space="preserve">TA/QEO-CX-2020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A/0</w:t>
            </w:r>
            <w:r>
              <w:rPr>
                <w:rFonts w:hint="eastAsia" w:cs="宋体" w:asciiTheme="minorEastAsia" w:hAnsiTheme="minorEastAsia" w:eastAsiaTheme="minorEastAsia"/>
                <w:color w:val="auto"/>
                <w:szCs w:val="21"/>
              </w:rPr>
              <w:t xml:space="preserve">    编制：</w:t>
            </w:r>
            <w:r>
              <w:rPr>
                <w:rFonts w:hint="eastAsia" w:cs="宋体" w:asciiTheme="minorEastAsia" w:hAnsiTheme="minorEastAsia" w:eastAsiaTheme="minorEastAsia"/>
                <w:color w:val="auto"/>
                <w:szCs w:val="21"/>
                <w:lang w:eastAsia="zh-CN"/>
              </w:rPr>
              <w:t>贯标小组</w:t>
            </w:r>
            <w:r>
              <w:rPr>
                <w:rFonts w:hint="eastAsia" w:cs="宋体" w:asciiTheme="minorEastAsia" w:hAnsiTheme="minorEastAsia" w:eastAsiaTheme="minorEastAsia"/>
                <w:color w:val="auto"/>
                <w:szCs w:val="21"/>
              </w:rPr>
              <w:t xml:space="preserve"> 审核：</w:t>
            </w:r>
            <w:r>
              <w:rPr>
                <w:rFonts w:hint="eastAsia" w:cs="宋体" w:asciiTheme="minorEastAsia" w:hAnsiTheme="minorEastAsia" w:eastAsiaTheme="minorEastAsia"/>
                <w:color w:val="auto"/>
                <w:szCs w:val="21"/>
                <w:lang w:eastAsia="zh-CN"/>
              </w:rPr>
              <w:t>文华</w:t>
            </w:r>
            <w:r>
              <w:rPr>
                <w:rFonts w:hint="eastAsia" w:cs="宋体" w:asciiTheme="minorEastAsia" w:hAnsiTheme="minorEastAsia" w:eastAsiaTheme="minorEastAsia"/>
                <w:color w:val="auto"/>
                <w:szCs w:val="21"/>
              </w:rPr>
              <w:t xml:space="preserve">  批准：</w:t>
            </w:r>
            <w:r>
              <w:rPr>
                <w:rFonts w:hint="eastAsia" w:cs="宋体" w:asciiTheme="minorEastAsia" w:hAnsiTheme="minorEastAsia" w:eastAsiaTheme="minorEastAsia"/>
                <w:color w:val="auto"/>
                <w:szCs w:val="21"/>
                <w:lang w:eastAsia="zh-CN"/>
              </w:rPr>
              <w:t>张合</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实施日期为20</w:t>
            </w:r>
            <w:r>
              <w:rPr>
                <w:rFonts w:hint="eastAsia" w:cs="宋体" w:asciiTheme="minorEastAsia" w:hAnsiTheme="minorEastAsia" w:eastAsiaTheme="minorEastAsia"/>
                <w:color w:val="auto"/>
                <w:szCs w:val="21"/>
                <w:lang w:val="en-US" w:eastAsia="zh-CN"/>
              </w:rPr>
              <w:t>20</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12</w:t>
            </w:r>
            <w:r>
              <w:rPr>
                <w:rFonts w:hint="eastAsia" w:cs="宋体" w:asciiTheme="minorEastAsia" w:hAnsiTheme="minorEastAsia" w:eastAsiaTheme="minorEastAsia"/>
                <w:color w:val="auto"/>
                <w:szCs w:val="21"/>
              </w:rPr>
              <w:t>月</w:t>
            </w:r>
            <w:r>
              <w:rPr>
                <w:rFonts w:hint="eastAsia" w:cs="宋体" w:asciiTheme="minorEastAsia" w:hAnsiTheme="minorEastAsia" w:eastAsiaTheme="minorEastAsia"/>
                <w:color w:val="auto"/>
                <w:szCs w:val="21"/>
                <w:lang w:val="en-US" w:eastAsia="zh-CN"/>
              </w:rPr>
              <w:t>01</w:t>
            </w:r>
            <w:r>
              <w:rPr>
                <w:rFonts w:hint="eastAsia" w:cs="宋体" w:asciiTheme="minorEastAsia" w:hAnsiTheme="minorEastAsia" w:eastAsiaTheme="minorEastAsia"/>
                <w:color w:val="auto"/>
                <w:szCs w:val="21"/>
              </w:rPr>
              <w:t>日</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质量</w:t>
            </w:r>
            <w:r>
              <w:rPr>
                <w:rFonts w:hint="eastAsia" w:cs="宋体" w:asciiTheme="minorEastAsia" w:hAnsiTheme="minorEastAsia" w:eastAsiaTheme="minorEastAsia"/>
                <w:color w:val="auto"/>
                <w:szCs w:val="21"/>
              </w:rPr>
              <w:t>管理制度编号</w:t>
            </w:r>
            <w:r>
              <w:rPr>
                <w:rFonts w:hint="eastAsia" w:cs="宋体" w:asciiTheme="minorEastAsia" w:hAnsiTheme="minorEastAsia" w:eastAsiaTheme="minorEastAsia"/>
                <w:color w:val="auto"/>
                <w:szCs w:val="21"/>
                <w:lang w:val="en-US" w:eastAsia="zh-CN"/>
              </w:rPr>
              <w:t>TA</w:t>
            </w:r>
            <w:r>
              <w:rPr>
                <w:rFonts w:hint="eastAsia" w:cs="宋体" w:asciiTheme="minorEastAsia" w:hAnsiTheme="minorEastAsia" w:eastAsiaTheme="minorEastAsia"/>
                <w:color w:val="auto"/>
                <w:szCs w:val="21"/>
              </w:rPr>
              <w:t>/Q</w:t>
            </w:r>
            <w:r>
              <w:rPr>
                <w:rFonts w:hint="eastAsia" w:cs="宋体" w:asciiTheme="minorEastAsia" w:hAnsiTheme="minorEastAsia" w:eastAsiaTheme="minorEastAsia"/>
                <w:color w:val="auto"/>
                <w:szCs w:val="21"/>
                <w:lang w:val="en-US" w:eastAsia="zh-CN"/>
              </w:rPr>
              <w:t>MS-2020</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A/0</w:t>
            </w:r>
          </w:p>
          <w:p>
            <w:pPr>
              <w:tabs>
                <w:tab w:val="center" w:pos="3169"/>
              </w:tabs>
              <w:spacing w:line="400" w:lineRule="exact"/>
              <w:jc w:val="lef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eastAsia="zh-CN"/>
              </w:rPr>
              <w:t>机械设备安全操作规程</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eastAsia="zh-CN"/>
              </w:rPr>
              <w:t>发布实施日期：</w:t>
            </w:r>
            <w:r>
              <w:rPr>
                <w:rFonts w:hint="eastAsia" w:cs="宋体" w:asciiTheme="minorEastAsia" w:hAnsiTheme="minorEastAsia" w:eastAsiaTheme="minorEastAsia"/>
                <w:color w:val="auto"/>
                <w:szCs w:val="21"/>
                <w:lang w:val="en-US" w:eastAsia="zh-CN"/>
              </w:rPr>
              <w:t>2020年12月01日</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查：《文件发放、回收登记表》，抽查文件发放情况，有收文、发文的确认签字，符合文件发放规定。</w:t>
            </w:r>
          </w:p>
          <w:p>
            <w:pPr>
              <w:tabs>
                <w:tab w:val="center" w:pos="3169"/>
              </w:tabs>
              <w:spacing w:line="400" w:lineRule="exact"/>
              <w:jc w:val="lef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查外来文件：《建筑法》、《建设工程质量管理条例》、《建筑工程施工质量验收统一标准》（GB50300-2013）、建筑装饰装修工程质量验收规范 GB50210-2013建筑材料放射性核素限量 GB6566-2010建筑内部装修设计防火施工及验收规范 GB50354-2005建筑防腐蚀工程施工及验收规范 GB50212-2014《地下防水工程施工验收规范》GB50208-2002；《混凝土结构工程施工质量验收规范》GB50204-2015；《地下防水工程施工质量验收规范 》GB50208-2011；《建设工程安全生产管理条例》</w:t>
            </w:r>
            <w:r>
              <w:rPr>
                <w:rFonts w:hint="eastAsia" w:cs="宋体" w:asciiTheme="minorEastAsia" w:hAnsiTheme="minorEastAsia" w:eastAsiaTheme="minorEastAsia"/>
                <w:color w:val="auto"/>
                <w:szCs w:val="21"/>
                <w:lang w:eastAsia="zh-CN"/>
              </w:rPr>
              <w:t>等</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文件资料基本满足岗位工作需要，并为现行有效版本。</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查文件的评审及更新：管理评审时对文件的适宜性及可操作性进行评审：适宜、可操作。</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查文件的作废：暂无作废文件。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电子文档需要责任部门留下发放记录，并告知换页处置要求。</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文件按需求和公司管理规定发放至有关部门和人员，查有发放记录，符合。</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待改进：</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未对电子文档的安全性管理做出明确规定。</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----有《文件</w:t>
            </w:r>
            <w:r>
              <w:rPr>
                <w:rFonts w:hint="eastAsia" w:cs="宋体" w:asciiTheme="minorEastAsia" w:hAnsiTheme="minorEastAsia" w:eastAsiaTheme="minorEastAsia"/>
                <w:color w:val="auto"/>
                <w:szCs w:val="21"/>
                <w:lang w:eastAsia="zh-CN"/>
              </w:rPr>
              <w:t>记录控制程序</w:t>
            </w:r>
            <w:r>
              <w:rPr>
                <w:rFonts w:hint="eastAsia" w:cs="宋体" w:asciiTheme="minorEastAsia" w:hAnsiTheme="minorEastAsia" w:eastAsiaTheme="minorEastAsia"/>
                <w:color w:val="auto"/>
                <w:szCs w:val="21"/>
              </w:rPr>
              <w:t>》，对记录表单的设计、编号、填写、贮存、保管、保护、检索、保存期限、到期处置等方面规定了要求并按此程序控制。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提供记录文件清单，规定了记录的名称、编号、责任部门、保存期限等内容。</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核对标准规定的应保留的记录和保存期限，标准所规定的记录均涵盖，保存期限规定的合理。</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记录清单中对记录的管理、控制进行明确的分工。</w:t>
            </w: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rPr>
              <w:t>主要负责归档公司质量、环境及职业健康安全的标识、编目、保管、贮存，负责本程序的归口管理。见</w:t>
            </w:r>
            <w:r>
              <w:rPr>
                <w:rFonts w:hint="eastAsia" w:cs="宋体" w:asciiTheme="minorEastAsia" w:hAnsiTheme="minorEastAsia" w:eastAsiaTheme="minorEastAsia"/>
                <w:color w:val="auto"/>
                <w:szCs w:val="21"/>
                <w:lang w:eastAsia="zh-CN"/>
              </w:rPr>
              <w:t>行政部</w:t>
            </w:r>
            <w:r>
              <w:rPr>
                <w:rFonts w:hint="eastAsia" w:cs="新宋体" w:asciiTheme="minorEastAsia" w:hAnsiTheme="minorEastAsia" w:eastAsiaTheme="minorEastAsia"/>
                <w:color w:val="auto"/>
                <w:szCs w:val="21"/>
              </w:rPr>
              <w:t>（财务部）</w:t>
            </w:r>
            <w:r>
              <w:rPr>
                <w:rFonts w:hint="eastAsia" w:cs="宋体" w:asciiTheme="minorEastAsia" w:hAnsiTheme="minorEastAsia" w:eastAsiaTheme="minorEastAsia"/>
                <w:color w:val="auto"/>
                <w:szCs w:val="21"/>
              </w:rPr>
              <w:t>保管的记录：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 法律、法规及其他要求清单；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b.年度培训计划等记录；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c.管理评审计划等记录；</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d. 危险源辨识及风险评价台帐；</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e. 质量目标完成情况统计表；</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f:职业健康安全目标指标和管理方案。</w:t>
            </w:r>
          </w:p>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所见记录反映</w:t>
            </w: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rPr>
              <w:t>能够按照记录控制要求进行管理，记录保存完整，填写清晰、工整。记录控制符合要求。</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环境因素</w:t>
            </w:r>
          </w:p>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危险源识别、评价与控制措施</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 xml:space="preserve">E6.1.2 </w:t>
            </w:r>
            <w:r>
              <w:rPr>
                <w:rFonts w:cs="新宋体" w:asciiTheme="minorEastAsia" w:hAnsiTheme="minorEastAsia" w:eastAsiaTheme="minorEastAsia"/>
                <w:color w:val="auto"/>
                <w:szCs w:val="21"/>
              </w:rPr>
              <w:t>/6.2</w:t>
            </w:r>
          </w:p>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lang w:val="en-US" w:eastAsia="zh-CN"/>
              </w:rPr>
              <w:t>S</w:t>
            </w:r>
            <w:r>
              <w:rPr>
                <w:rFonts w:hint="eastAsia" w:cs="新宋体" w:asciiTheme="minorEastAsia" w:hAnsiTheme="minorEastAsia" w:eastAsiaTheme="minorEastAsia"/>
                <w:color w:val="auto"/>
                <w:szCs w:val="21"/>
              </w:rPr>
              <w:t xml:space="preserve">6.1.2 </w:t>
            </w:r>
            <w:r>
              <w:rPr>
                <w:rFonts w:cs="新宋体" w:asciiTheme="minorEastAsia" w:hAnsiTheme="minorEastAsia" w:eastAsiaTheme="minorEastAsia"/>
                <w:color w:val="auto"/>
                <w:szCs w:val="21"/>
              </w:rPr>
              <w:t>/6.2</w:t>
            </w:r>
          </w:p>
          <w:p>
            <w:pPr>
              <w:rPr>
                <w:rFonts w:cs="新宋体" w:asciiTheme="minorEastAsia" w:hAnsiTheme="minorEastAsia" w:eastAsiaTheme="minorEastAsia"/>
                <w:color w:val="auto"/>
                <w:szCs w:val="21"/>
              </w:rPr>
            </w:pPr>
          </w:p>
        </w:tc>
        <w:tc>
          <w:tcPr>
            <w:tcW w:w="10247" w:type="dxa"/>
          </w:tcPr>
          <w:p>
            <w:pPr>
              <w:tabs>
                <w:tab w:val="center" w:pos="3169"/>
              </w:tabs>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w:t>
            </w:r>
            <w:r>
              <w:rPr>
                <w:rFonts w:hint="eastAsia" w:cs="宋体" w:asciiTheme="minorEastAsia" w:hAnsiTheme="minorEastAsia" w:eastAsiaTheme="minorEastAsia"/>
                <w:color w:val="auto"/>
                <w:szCs w:val="21"/>
                <w:lang w:eastAsia="zh-CN"/>
              </w:rPr>
              <w:t>环境因素危险源识别与评价控制程序</w:t>
            </w:r>
            <w:r>
              <w:rPr>
                <w:rFonts w:hint="eastAsia" w:cs="宋体" w:asciiTheme="minorEastAsia" w:hAnsiTheme="minorEastAsia" w:eastAsiaTheme="minorEastAsia"/>
                <w:color w:val="auto"/>
                <w:szCs w:val="21"/>
              </w:rPr>
              <w:t>》，内容包括环境因素、危险源的识别、评价、汇总；重要环境因素和不可接受风险的控制。</w:t>
            </w:r>
          </w:p>
          <w:p>
            <w:pPr>
              <w:spacing w:line="240" w:lineRule="exact"/>
              <w:rPr>
                <w:rFonts w:ascii="宋体" w:hAnsi="宋体"/>
                <w:color w:val="auto"/>
                <w:szCs w:val="21"/>
              </w:rPr>
            </w:pPr>
            <w:r>
              <w:rPr>
                <w:rFonts w:hint="eastAsia" w:cs="宋体" w:asciiTheme="minorEastAsia" w:hAnsiTheme="minorEastAsia" w:eastAsiaTheme="minorEastAsia"/>
                <w:color w:val="auto"/>
                <w:szCs w:val="21"/>
              </w:rPr>
              <w:t>识别环境因素：</w:t>
            </w:r>
            <w:r>
              <w:rPr>
                <w:rFonts w:hint="eastAsia" w:cs="宋体" w:asciiTheme="minorEastAsia" w:hAnsiTheme="minorEastAsia" w:eastAsiaTheme="minorEastAsia"/>
                <w:color w:val="auto"/>
                <w:szCs w:val="21"/>
                <w:lang w:val="en-US" w:eastAsia="zh-CN"/>
              </w:rPr>
              <w:t>固废排放、污水排放、噪声排放、施工粉尘、潜在火灾等</w:t>
            </w:r>
          </w:p>
          <w:p>
            <w:pPr>
              <w:rPr>
                <w:color w:val="auto"/>
                <w:szCs w:val="21"/>
              </w:rPr>
            </w:pPr>
            <w:r>
              <w:rPr>
                <w:rFonts w:hint="eastAsia" w:cs="宋体" w:asciiTheme="minorEastAsia" w:hAnsiTheme="minorEastAsia" w:eastAsiaTheme="minorEastAsia"/>
                <w:color w:val="auto"/>
                <w:szCs w:val="21"/>
                <w:lang w:eastAsia="zh-CN"/>
              </w:rPr>
              <w:t>识别</w:t>
            </w:r>
            <w:r>
              <w:rPr>
                <w:rFonts w:cs="宋体" w:asciiTheme="minorEastAsia" w:hAnsiTheme="minorEastAsia" w:eastAsiaTheme="minorEastAsia"/>
                <w:color w:val="auto"/>
                <w:szCs w:val="21"/>
              </w:rPr>
              <w:t>危险源：</w:t>
            </w:r>
            <w:r>
              <w:rPr>
                <w:rFonts w:hint="eastAsia"/>
                <w:color w:val="auto"/>
                <w:szCs w:val="21"/>
              </w:rPr>
              <w:t>坍塌、高处坠落、起重伤害、物体打击、机械伤害、触电、中暑、火灾爆炸等</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评价重要环境因素有以下</w:t>
            </w:r>
            <w:r>
              <w:rPr>
                <w:rFonts w:hint="eastAsia" w:cs="宋体" w:asciiTheme="minorEastAsia" w:hAnsiTheme="minorEastAsia" w:eastAsiaTheme="minorEastAsia"/>
                <w:color w:val="auto"/>
                <w:szCs w:val="21"/>
                <w:lang w:eastAsia="zh-CN"/>
              </w:rPr>
              <w:t>五</w:t>
            </w:r>
            <w:r>
              <w:rPr>
                <w:rFonts w:hint="eastAsia" w:cs="宋体" w:asciiTheme="minorEastAsia" w:hAnsiTheme="minorEastAsia" w:eastAsiaTheme="minorEastAsia"/>
                <w:color w:val="auto"/>
                <w:szCs w:val="21"/>
              </w:rPr>
              <w:t>项：</w:t>
            </w:r>
          </w:p>
          <w:p>
            <w:pPr>
              <w:pStyle w:val="24"/>
              <w:tabs>
                <w:tab w:val="center" w:pos="3169"/>
              </w:tabs>
              <w:spacing w:line="400" w:lineRule="exact"/>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eastAsia="zh-CN"/>
              </w:rPr>
              <w:t>潜在</w:t>
            </w:r>
            <w:r>
              <w:rPr>
                <w:rFonts w:hint="eastAsia"/>
                <w:color w:val="auto"/>
                <w:szCs w:val="21"/>
              </w:rPr>
              <w:t>火灾</w:t>
            </w:r>
            <w:r>
              <w:rPr>
                <w:rFonts w:hint="eastAsia" w:cs="宋体" w:asciiTheme="minorEastAsia" w:hAnsiTheme="minorEastAsia" w:eastAsiaTheme="minorEastAsia"/>
                <w:color w:val="auto"/>
                <w:szCs w:val="21"/>
              </w:rPr>
              <w:t>；2）</w:t>
            </w:r>
            <w:r>
              <w:rPr>
                <w:rFonts w:hint="eastAsia" w:eastAsiaTheme="minorEastAsia"/>
                <w:color w:val="auto"/>
                <w:szCs w:val="21"/>
                <w:lang w:eastAsia="zh-CN"/>
              </w:rPr>
              <w:t>污</w:t>
            </w:r>
            <w:r>
              <w:rPr>
                <w:rFonts w:hint="eastAsia"/>
                <w:color w:val="auto"/>
                <w:szCs w:val="21"/>
              </w:rPr>
              <w:t>水排放；3）</w:t>
            </w:r>
            <w:r>
              <w:rPr>
                <w:rFonts w:hint="eastAsia" w:cs="宋体" w:asciiTheme="minorEastAsia" w:hAnsiTheme="minorEastAsia" w:eastAsiaTheme="minorEastAsia"/>
                <w:color w:val="auto"/>
                <w:szCs w:val="21"/>
              </w:rPr>
              <w:t>固废排放；4）</w:t>
            </w:r>
            <w:r>
              <w:rPr>
                <w:rFonts w:hint="eastAsia"/>
                <w:color w:val="auto"/>
                <w:szCs w:val="21"/>
              </w:rPr>
              <w:t>噪声排放；5）</w:t>
            </w:r>
            <w:r>
              <w:rPr>
                <w:rFonts w:hint="eastAsia"/>
                <w:color w:val="auto"/>
                <w:szCs w:val="21"/>
                <w:lang w:eastAsia="zh-CN"/>
              </w:rPr>
              <w:t>施工</w:t>
            </w:r>
            <w:r>
              <w:rPr>
                <w:rFonts w:hint="eastAsia"/>
                <w:color w:val="auto"/>
                <w:szCs w:val="21"/>
              </w:rPr>
              <w:t>粉尘排放</w:t>
            </w:r>
            <w:r>
              <w:rPr>
                <w:rFonts w:hint="eastAsia" w:cs="宋体" w:asciiTheme="minorEastAsia" w:hAnsiTheme="minorEastAsia" w:eastAsiaTheme="minorEastAsia"/>
                <w:color w:val="auto"/>
                <w:szCs w:val="21"/>
              </w:rPr>
              <w:t>。</w:t>
            </w:r>
          </w:p>
          <w:p>
            <w:pPr>
              <w:ind w:firstLine="420" w:firstLineChars="200"/>
              <w:rPr>
                <w:color w:val="auto"/>
                <w:szCs w:val="21"/>
              </w:rPr>
            </w:pPr>
            <w:r>
              <w:rPr>
                <w:rFonts w:hint="eastAsia"/>
                <w:color w:val="auto"/>
                <w:szCs w:val="21"/>
              </w:rPr>
              <w:t>抽查</w:t>
            </w:r>
            <w:r>
              <w:rPr>
                <w:rFonts w:hint="eastAsia"/>
                <w:color w:val="auto"/>
                <w:szCs w:val="21"/>
                <w:lang w:eastAsia="zh-CN"/>
              </w:rPr>
              <w:t>：</w:t>
            </w:r>
            <w:r>
              <w:rPr>
                <w:rFonts w:hint="eastAsia"/>
                <w:color w:val="auto"/>
                <w:szCs w:val="21"/>
              </w:rPr>
              <w:t>重要环境因素</w:t>
            </w:r>
            <w:r>
              <w:rPr>
                <w:rFonts w:hint="eastAsia"/>
                <w:color w:val="auto"/>
                <w:szCs w:val="21"/>
                <w:lang w:eastAsia="zh-CN"/>
              </w:rPr>
              <w:t>及</w:t>
            </w:r>
            <w:r>
              <w:rPr>
                <w:rFonts w:hint="eastAsia"/>
                <w:color w:val="auto"/>
                <w:szCs w:val="21"/>
              </w:rPr>
              <w:t>不可接受风险的管理措施：</w:t>
            </w:r>
          </w:p>
          <w:p>
            <w:pPr>
              <w:ind w:firstLine="420" w:firstLineChars="200"/>
              <w:rPr>
                <w:rFonts w:hint="eastAsia"/>
                <w:color w:val="auto"/>
                <w:szCs w:val="21"/>
              </w:rPr>
            </w:pPr>
            <w:r>
              <w:rPr>
                <w:color w:val="auto"/>
                <w:szCs w:val="21"/>
              </w:rPr>
              <w:t>实施部门：</w:t>
            </w:r>
            <w:r>
              <w:rPr>
                <w:rFonts w:hint="eastAsia"/>
                <w:color w:val="auto"/>
                <w:szCs w:val="21"/>
              </w:rPr>
              <w:t>设计部 完成日期：施工全过程 检查部门：</w:t>
            </w:r>
            <w:r>
              <w:rPr>
                <w:rFonts w:hint="eastAsia"/>
                <w:color w:val="auto"/>
                <w:szCs w:val="21"/>
                <w:lang w:eastAsia="zh-CN"/>
              </w:rPr>
              <w:t>行政</w:t>
            </w:r>
            <w:r>
              <w:rPr>
                <w:rFonts w:hint="eastAsia"/>
                <w:color w:val="auto"/>
                <w:szCs w:val="21"/>
              </w:rPr>
              <w:t>部</w:t>
            </w:r>
          </w:p>
          <w:p>
            <w:pPr>
              <w:pStyle w:val="16"/>
              <w:ind w:firstLine="460" w:firstLineChars="200"/>
              <w:rPr>
                <w:rFonts w:hint="eastAsia" w:eastAsia="宋体"/>
                <w:color w:val="auto"/>
                <w:lang w:val="en-US" w:eastAsia="zh-CN"/>
              </w:rPr>
            </w:pPr>
            <w:r>
              <w:rPr>
                <w:rFonts w:hint="eastAsia"/>
                <w:color w:val="auto"/>
                <w:szCs w:val="21"/>
                <w:lang w:val="en-US" w:eastAsia="zh-CN"/>
              </w:rPr>
              <w:t>1、</w:t>
            </w:r>
            <w:r>
              <w:rPr>
                <w:rFonts w:hint="eastAsia"/>
                <w:color w:val="auto"/>
                <w:szCs w:val="21"/>
              </w:rPr>
              <w:t>施工粉尘</w:t>
            </w:r>
          </w:p>
          <w:p>
            <w:pPr>
              <w:ind w:firstLine="420" w:firstLineChars="200"/>
              <w:rPr>
                <w:color w:val="auto"/>
                <w:szCs w:val="21"/>
              </w:rPr>
            </w:pPr>
            <w:r>
              <w:rPr>
                <w:color w:val="auto"/>
                <w:szCs w:val="21"/>
              </w:rPr>
              <w:t>管理措施：</w:t>
            </w:r>
            <w:r>
              <w:rPr>
                <w:rFonts w:hint="eastAsia"/>
                <w:color w:val="auto"/>
                <w:szCs w:val="21"/>
              </w:rPr>
              <w:t>1）进行湿法施工</w:t>
            </w:r>
            <w:r>
              <w:rPr>
                <w:color w:val="auto"/>
                <w:szCs w:val="21"/>
              </w:rPr>
              <w:t>，</w:t>
            </w:r>
            <w:r>
              <w:rPr>
                <w:rFonts w:hint="eastAsia"/>
                <w:color w:val="auto"/>
                <w:szCs w:val="21"/>
              </w:rPr>
              <w:t>2）密目网覆盖</w:t>
            </w:r>
            <w:r>
              <w:rPr>
                <w:color w:val="auto"/>
                <w:szCs w:val="21"/>
              </w:rPr>
              <w:t>；</w:t>
            </w:r>
            <w:r>
              <w:rPr>
                <w:rFonts w:hint="eastAsia"/>
                <w:color w:val="auto"/>
                <w:szCs w:val="21"/>
              </w:rPr>
              <w:t>3）密闭运输</w:t>
            </w:r>
            <w:r>
              <w:rPr>
                <w:color w:val="auto"/>
                <w:szCs w:val="21"/>
              </w:rPr>
              <w:t>；</w:t>
            </w:r>
            <w:r>
              <w:rPr>
                <w:rFonts w:hint="eastAsia"/>
                <w:color w:val="auto"/>
                <w:szCs w:val="21"/>
              </w:rPr>
              <w:t>4）进出车辆冲洗；5）及时硬化、绿化；</w:t>
            </w:r>
          </w:p>
          <w:p>
            <w:pPr>
              <w:ind w:firstLine="420" w:firstLineChars="200"/>
              <w:rPr>
                <w:color w:val="auto"/>
                <w:szCs w:val="21"/>
              </w:rPr>
            </w:pPr>
            <w:r>
              <w:rPr>
                <w:rFonts w:hint="eastAsia"/>
                <w:color w:val="auto"/>
                <w:szCs w:val="21"/>
              </w:rPr>
              <w:t>2、固废(含危废)排放</w:t>
            </w:r>
          </w:p>
          <w:p>
            <w:pPr>
              <w:ind w:firstLine="420" w:firstLineChars="200"/>
              <w:rPr>
                <w:color w:val="auto"/>
                <w:szCs w:val="21"/>
              </w:rPr>
            </w:pPr>
            <w:r>
              <w:rPr>
                <w:color w:val="auto"/>
                <w:szCs w:val="21"/>
              </w:rPr>
              <w:t>目标：</w:t>
            </w:r>
            <w:r>
              <w:rPr>
                <w:rFonts w:hint="eastAsia"/>
                <w:color w:val="auto"/>
                <w:szCs w:val="21"/>
              </w:rPr>
              <w:t>控制固废(含危废)排放</w:t>
            </w:r>
            <w:r>
              <w:rPr>
                <w:color w:val="auto"/>
                <w:szCs w:val="21"/>
              </w:rPr>
              <w:t xml:space="preserve">  指标：</w:t>
            </w:r>
            <w:r>
              <w:rPr>
                <w:rFonts w:hint="eastAsia"/>
                <w:color w:val="auto"/>
                <w:szCs w:val="21"/>
              </w:rPr>
              <w:t>固废(含危废)有效回收率</w:t>
            </w:r>
            <w:r>
              <w:rPr>
                <w:rFonts w:hint="eastAsia"/>
                <w:color w:val="auto"/>
                <w:szCs w:val="21"/>
                <w:lang w:val="en-US" w:eastAsia="zh-CN"/>
              </w:rPr>
              <w:t>100</w:t>
            </w:r>
            <w:r>
              <w:rPr>
                <w:rFonts w:hint="eastAsia"/>
                <w:color w:val="auto"/>
                <w:szCs w:val="21"/>
              </w:rPr>
              <w:t>%</w:t>
            </w:r>
          </w:p>
          <w:p>
            <w:pPr>
              <w:ind w:firstLine="420" w:firstLineChars="200"/>
              <w:rPr>
                <w:color w:val="auto"/>
                <w:szCs w:val="21"/>
              </w:rPr>
            </w:pPr>
            <w:r>
              <w:rPr>
                <w:color w:val="auto"/>
                <w:szCs w:val="21"/>
              </w:rPr>
              <w:t>实施部门：</w:t>
            </w:r>
            <w:r>
              <w:rPr>
                <w:rFonts w:hint="eastAsia"/>
                <w:color w:val="auto"/>
                <w:szCs w:val="21"/>
              </w:rPr>
              <w:t>设计部 完成日期：施工全过程 检查部门：</w:t>
            </w:r>
            <w:r>
              <w:rPr>
                <w:rFonts w:hint="eastAsia"/>
                <w:color w:val="auto"/>
                <w:szCs w:val="21"/>
                <w:lang w:eastAsia="zh-CN"/>
              </w:rPr>
              <w:t>行政</w:t>
            </w:r>
            <w:r>
              <w:rPr>
                <w:rFonts w:hint="eastAsia"/>
                <w:color w:val="auto"/>
                <w:szCs w:val="21"/>
              </w:rPr>
              <w:t>部</w:t>
            </w:r>
          </w:p>
          <w:p>
            <w:pPr>
              <w:ind w:firstLine="420" w:firstLineChars="200"/>
              <w:rPr>
                <w:color w:val="auto"/>
                <w:szCs w:val="21"/>
              </w:rPr>
            </w:pPr>
            <w:r>
              <w:rPr>
                <w:color w:val="auto"/>
                <w:szCs w:val="21"/>
              </w:rPr>
              <w:t>管理措施：</w:t>
            </w:r>
          </w:p>
          <w:p>
            <w:pPr>
              <w:ind w:firstLine="420" w:firstLineChars="200"/>
              <w:rPr>
                <w:color w:val="auto"/>
                <w:szCs w:val="21"/>
              </w:rPr>
            </w:pPr>
            <w:r>
              <w:rPr>
                <w:rFonts w:hint="eastAsia"/>
                <w:color w:val="auto"/>
                <w:szCs w:val="21"/>
              </w:rPr>
              <w:t>可再利用的物资进行回收</w:t>
            </w:r>
          </w:p>
          <w:p>
            <w:pPr>
              <w:ind w:firstLine="420" w:firstLineChars="200"/>
              <w:rPr>
                <w:color w:val="auto"/>
                <w:szCs w:val="21"/>
              </w:rPr>
            </w:pPr>
            <w:r>
              <w:rPr>
                <w:rFonts w:hint="eastAsia"/>
                <w:color w:val="auto"/>
                <w:szCs w:val="21"/>
              </w:rPr>
              <w:t>生活垃圾交环卫公司清运、处理</w:t>
            </w:r>
          </w:p>
          <w:p>
            <w:pPr>
              <w:ind w:firstLine="420" w:firstLineChars="200"/>
              <w:rPr>
                <w:color w:val="auto"/>
                <w:szCs w:val="21"/>
              </w:rPr>
            </w:pPr>
            <w:r>
              <w:rPr>
                <w:rFonts w:hint="eastAsia"/>
                <w:color w:val="auto"/>
                <w:szCs w:val="21"/>
              </w:rPr>
              <w:t>3）危险固废物交由有资质的单位处理</w:t>
            </w:r>
          </w:p>
          <w:p>
            <w:pPr>
              <w:ind w:firstLine="420" w:firstLineChars="200"/>
              <w:rPr>
                <w:color w:val="auto"/>
                <w:szCs w:val="21"/>
              </w:rPr>
            </w:pPr>
            <w:r>
              <w:rPr>
                <w:color w:val="auto"/>
                <w:szCs w:val="21"/>
              </w:rPr>
              <w:t>3</w:t>
            </w:r>
            <w:r>
              <w:rPr>
                <w:rFonts w:hint="eastAsia"/>
                <w:color w:val="auto"/>
                <w:szCs w:val="21"/>
              </w:rPr>
              <w:t>、潜在火灾</w:t>
            </w:r>
          </w:p>
          <w:p>
            <w:pPr>
              <w:ind w:firstLine="420" w:firstLineChars="200"/>
              <w:rPr>
                <w:color w:val="auto"/>
                <w:szCs w:val="21"/>
              </w:rPr>
            </w:pPr>
            <w:r>
              <w:rPr>
                <w:color w:val="auto"/>
                <w:szCs w:val="21"/>
              </w:rPr>
              <w:t>目标：</w:t>
            </w:r>
            <w:r>
              <w:rPr>
                <w:rFonts w:hint="eastAsia"/>
                <w:color w:val="auto"/>
                <w:szCs w:val="21"/>
              </w:rPr>
              <w:t>控制火灾、爆炸事故</w:t>
            </w:r>
            <w:r>
              <w:rPr>
                <w:color w:val="auto"/>
                <w:szCs w:val="21"/>
              </w:rPr>
              <w:t xml:space="preserve">  指标：</w:t>
            </w:r>
            <w:r>
              <w:rPr>
                <w:rFonts w:hint="eastAsia"/>
                <w:color w:val="auto"/>
                <w:szCs w:val="21"/>
              </w:rPr>
              <w:t>火灾事故</w:t>
            </w:r>
            <w:r>
              <w:rPr>
                <w:rFonts w:hint="eastAsia"/>
                <w:color w:val="auto"/>
                <w:szCs w:val="21"/>
                <w:lang w:eastAsia="zh-CN"/>
              </w:rPr>
              <w:t>发生率</w:t>
            </w:r>
            <w:r>
              <w:rPr>
                <w:rFonts w:hint="eastAsia"/>
                <w:color w:val="auto"/>
                <w:szCs w:val="21"/>
              </w:rPr>
              <w:t>为0</w:t>
            </w:r>
          </w:p>
          <w:p>
            <w:pPr>
              <w:ind w:firstLine="420" w:firstLineChars="200"/>
              <w:rPr>
                <w:color w:val="auto"/>
                <w:szCs w:val="21"/>
              </w:rPr>
            </w:pPr>
            <w:r>
              <w:rPr>
                <w:color w:val="auto"/>
                <w:szCs w:val="21"/>
              </w:rPr>
              <w:t>实施部门：</w:t>
            </w:r>
            <w:r>
              <w:rPr>
                <w:rFonts w:hint="eastAsia"/>
                <w:color w:val="auto"/>
                <w:szCs w:val="21"/>
              </w:rPr>
              <w:t>设计部 完成日期：施工全过程 检查部门：</w:t>
            </w:r>
            <w:r>
              <w:rPr>
                <w:rFonts w:hint="eastAsia"/>
                <w:color w:val="auto"/>
                <w:szCs w:val="21"/>
                <w:lang w:eastAsia="zh-CN"/>
              </w:rPr>
              <w:t>行政</w:t>
            </w:r>
            <w:r>
              <w:rPr>
                <w:rFonts w:hint="eastAsia"/>
                <w:color w:val="auto"/>
                <w:szCs w:val="21"/>
              </w:rPr>
              <w:t>部</w:t>
            </w:r>
          </w:p>
          <w:p>
            <w:pPr>
              <w:ind w:firstLine="420" w:firstLineChars="200"/>
              <w:rPr>
                <w:color w:val="auto"/>
                <w:szCs w:val="21"/>
              </w:rPr>
            </w:pPr>
            <w:r>
              <w:rPr>
                <w:rFonts w:hint="eastAsia"/>
                <w:color w:val="auto"/>
                <w:szCs w:val="21"/>
              </w:rPr>
              <w:t>1）操作人员应培训合格，持证上岗；</w:t>
            </w:r>
          </w:p>
          <w:p>
            <w:pPr>
              <w:ind w:firstLine="420" w:firstLineChars="200"/>
              <w:rPr>
                <w:color w:val="auto"/>
                <w:szCs w:val="21"/>
              </w:rPr>
            </w:pPr>
            <w:r>
              <w:rPr>
                <w:rFonts w:hint="eastAsia"/>
                <w:color w:val="auto"/>
                <w:szCs w:val="21"/>
              </w:rPr>
              <w:t>2）</w:t>
            </w:r>
            <w:r>
              <w:rPr>
                <w:rFonts w:hint="eastAsia"/>
                <w:color w:val="auto"/>
                <w:szCs w:val="21"/>
                <w:lang w:eastAsia="zh-CN"/>
              </w:rPr>
              <w:t>施工材料放置于指定地点，</w:t>
            </w:r>
            <w:r>
              <w:rPr>
                <w:rFonts w:hint="eastAsia"/>
                <w:color w:val="auto"/>
                <w:szCs w:val="21"/>
              </w:rPr>
              <w:t>保持干燥、通风、阴凉，避免阳光爆晒；</w:t>
            </w:r>
          </w:p>
          <w:p>
            <w:pPr>
              <w:ind w:firstLine="420" w:firstLineChars="200"/>
              <w:rPr>
                <w:color w:val="auto"/>
                <w:szCs w:val="21"/>
              </w:rPr>
            </w:pPr>
            <w:r>
              <w:rPr>
                <w:rFonts w:hint="eastAsia"/>
                <w:color w:val="auto"/>
                <w:szCs w:val="21"/>
              </w:rPr>
              <w:t>3）应有防倾倒措施，使用时氧气、乙炔、氢气瓶应保持</w:t>
            </w:r>
            <w:r>
              <w:rPr>
                <w:color w:val="auto"/>
                <w:szCs w:val="21"/>
              </w:rPr>
              <w:t>5</w:t>
            </w:r>
            <w:r>
              <w:rPr>
                <w:rFonts w:hint="eastAsia"/>
                <w:color w:val="auto"/>
                <w:szCs w:val="21"/>
              </w:rPr>
              <w:t>米以上的安全距离，电、气焊作业周围严禁存放易燃易爆品，并通风良好；气瓶与明火的距离不小于15米；</w:t>
            </w:r>
          </w:p>
          <w:p>
            <w:pPr>
              <w:ind w:firstLine="420" w:firstLineChars="200"/>
              <w:rPr>
                <w:color w:val="auto"/>
                <w:szCs w:val="21"/>
              </w:rPr>
            </w:pPr>
            <w:r>
              <w:rPr>
                <w:rFonts w:hint="eastAsia"/>
                <w:color w:val="auto"/>
                <w:szCs w:val="21"/>
                <w:lang w:val="en-US" w:eastAsia="zh-CN"/>
              </w:rPr>
              <w:t>4</w:t>
            </w:r>
            <w:r>
              <w:rPr>
                <w:rFonts w:hint="eastAsia"/>
                <w:color w:val="auto"/>
                <w:szCs w:val="21"/>
              </w:rPr>
              <w:t>）公司非吸烟区域严禁吸烟；</w:t>
            </w:r>
          </w:p>
          <w:p>
            <w:pPr>
              <w:ind w:firstLine="420" w:firstLineChars="200"/>
              <w:rPr>
                <w:rFonts w:hint="eastAsia"/>
                <w:color w:val="auto"/>
                <w:szCs w:val="21"/>
              </w:rPr>
            </w:pPr>
            <w:r>
              <w:rPr>
                <w:rFonts w:hint="eastAsia"/>
                <w:color w:val="auto"/>
                <w:szCs w:val="21"/>
                <w:lang w:val="en-US" w:eastAsia="zh-CN"/>
              </w:rPr>
              <w:t>5</w:t>
            </w:r>
            <w:r>
              <w:rPr>
                <w:rFonts w:hint="eastAsia"/>
                <w:color w:val="auto"/>
                <w:szCs w:val="21"/>
              </w:rPr>
              <w:t>）火灾应急预案，开展消防演习</w:t>
            </w:r>
            <w:r>
              <w:rPr>
                <w:rFonts w:hint="eastAsia"/>
                <w:color w:val="auto"/>
                <w:szCs w:val="21"/>
                <w:lang w:eastAsia="zh-CN"/>
              </w:rPr>
              <w:t>，对人员进行消防及安全生产培训，三级教育</w:t>
            </w:r>
            <w:r>
              <w:rPr>
                <w:rFonts w:hint="eastAsia"/>
                <w:color w:val="auto"/>
                <w:szCs w:val="21"/>
              </w:rPr>
              <w:t>。</w:t>
            </w:r>
          </w:p>
          <w:p>
            <w:pPr>
              <w:pStyle w:val="16"/>
              <w:rPr>
                <w:rFonts w:hint="eastAsia" w:eastAsia="宋体"/>
                <w:color w:val="auto"/>
                <w:lang w:eastAsia="zh-CN"/>
              </w:rPr>
            </w:pPr>
            <w:r>
              <w:rPr>
                <w:rFonts w:hint="eastAsia"/>
                <w:color w:val="auto"/>
                <w:lang w:eastAsia="zh-CN"/>
              </w:rPr>
              <w:t>。。。。</w:t>
            </w:r>
          </w:p>
          <w:p>
            <w:pPr>
              <w:ind w:firstLine="420" w:firstLineChars="200"/>
              <w:rPr>
                <w:color w:val="auto"/>
                <w:szCs w:val="21"/>
              </w:rPr>
            </w:pPr>
            <w:r>
              <w:rPr>
                <w:rFonts w:hint="eastAsia"/>
                <w:color w:val="auto"/>
                <w:szCs w:val="21"/>
              </w:rPr>
              <w:t>公司不可接受风险有以下八项：坍塌、高处坠落、起重伤害、物体打击、机械伤害、触电、中暑、火灾爆炸等，抽查以下二项不可接受风险的管理措施：</w:t>
            </w:r>
          </w:p>
          <w:p>
            <w:pPr>
              <w:ind w:firstLine="420" w:firstLineChars="200"/>
              <w:rPr>
                <w:rFonts w:hint="eastAsia"/>
                <w:color w:val="auto"/>
                <w:szCs w:val="21"/>
              </w:rPr>
            </w:pPr>
            <w:r>
              <w:rPr>
                <w:rFonts w:hint="eastAsia"/>
                <w:color w:val="auto"/>
                <w:szCs w:val="21"/>
              </w:rPr>
              <w:t>1. 触电</w:t>
            </w:r>
          </w:p>
          <w:p>
            <w:pPr>
              <w:ind w:firstLine="420" w:firstLineChars="200"/>
              <w:rPr>
                <w:rFonts w:hint="eastAsia"/>
                <w:color w:val="auto"/>
                <w:szCs w:val="21"/>
              </w:rPr>
            </w:pPr>
            <w:r>
              <w:rPr>
                <w:rFonts w:hint="eastAsia"/>
                <w:color w:val="auto"/>
                <w:szCs w:val="21"/>
              </w:rPr>
              <w:t>目标：不发生触电事故  指标：</w:t>
            </w:r>
            <w:r>
              <w:rPr>
                <w:rFonts w:hint="eastAsia"/>
                <w:color w:val="auto"/>
                <w:szCs w:val="21"/>
                <w:lang w:eastAsia="zh-CN"/>
              </w:rPr>
              <w:t>重大伤亡</w:t>
            </w:r>
            <w:r>
              <w:rPr>
                <w:rFonts w:hint="eastAsia"/>
                <w:color w:val="auto"/>
                <w:szCs w:val="21"/>
              </w:rPr>
              <w:t>事故为0</w:t>
            </w:r>
          </w:p>
          <w:p>
            <w:pPr>
              <w:ind w:firstLine="420" w:firstLineChars="200"/>
              <w:rPr>
                <w:rFonts w:hint="eastAsia"/>
                <w:color w:val="auto"/>
                <w:szCs w:val="21"/>
              </w:rPr>
            </w:pPr>
            <w:r>
              <w:rPr>
                <w:rFonts w:hint="eastAsia"/>
                <w:color w:val="auto"/>
                <w:szCs w:val="21"/>
              </w:rPr>
              <w:t>实施部门：设计部 完成日期：施工全过程 检查部门：</w:t>
            </w:r>
            <w:r>
              <w:rPr>
                <w:rFonts w:hint="eastAsia"/>
                <w:color w:val="auto"/>
                <w:szCs w:val="21"/>
                <w:lang w:eastAsia="zh-CN"/>
              </w:rPr>
              <w:t>行政</w:t>
            </w:r>
            <w:r>
              <w:rPr>
                <w:rFonts w:hint="eastAsia"/>
                <w:color w:val="auto"/>
                <w:szCs w:val="21"/>
              </w:rPr>
              <w:t>部</w:t>
            </w:r>
          </w:p>
          <w:p>
            <w:pPr>
              <w:ind w:firstLine="420" w:firstLineChars="200"/>
              <w:rPr>
                <w:rFonts w:hint="eastAsia"/>
                <w:color w:val="auto"/>
                <w:szCs w:val="21"/>
              </w:rPr>
            </w:pPr>
            <w:r>
              <w:rPr>
                <w:rFonts w:hint="eastAsia"/>
                <w:color w:val="auto"/>
                <w:szCs w:val="21"/>
              </w:rPr>
              <w:t>1）做好对外电的防护工作，保持安全间距和防护措施；</w:t>
            </w:r>
          </w:p>
          <w:p>
            <w:pPr>
              <w:ind w:firstLine="420" w:firstLineChars="200"/>
              <w:rPr>
                <w:rFonts w:hint="eastAsia"/>
                <w:color w:val="auto"/>
                <w:szCs w:val="21"/>
              </w:rPr>
            </w:pPr>
            <w:r>
              <w:rPr>
                <w:rFonts w:hint="eastAsia"/>
                <w:color w:val="auto"/>
                <w:szCs w:val="21"/>
              </w:rPr>
              <w:t>2）做好用电设备运行前检查工作，加强日常维护防护工作</w:t>
            </w:r>
          </w:p>
          <w:p>
            <w:pPr>
              <w:ind w:firstLine="420" w:firstLineChars="200"/>
              <w:rPr>
                <w:rFonts w:hint="eastAsia"/>
                <w:color w:val="auto"/>
                <w:szCs w:val="21"/>
              </w:rPr>
            </w:pPr>
            <w:r>
              <w:rPr>
                <w:rFonts w:hint="eastAsia"/>
                <w:color w:val="auto"/>
                <w:szCs w:val="21"/>
              </w:rPr>
              <w:t>3）做好用电管理，有动力线和照明线的电箱、电缆全部使用三相五线制；</w:t>
            </w:r>
          </w:p>
          <w:p>
            <w:pPr>
              <w:ind w:firstLine="420" w:firstLineChars="200"/>
              <w:rPr>
                <w:rFonts w:hint="eastAsia"/>
                <w:color w:val="auto"/>
                <w:szCs w:val="21"/>
              </w:rPr>
            </w:pPr>
            <w:r>
              <w:rPr>
                <w:rFonts w:hint="eastAsia"/>
                <w:color w:val="auto"/>
                <w:szCs w:val="21"/>
              </w:rPr>
              <w:t>应对风险和机遇的措施应与其对于产品和服务符合性的潜在影响相适应。</w:t>
            </w:r>
          </w:p>
          <w:p>
            <w:pPr>
              <w:ind w:firstLine="420" w:firstLineChars="200"/>
              <w:rPr>
                <w:color w:val="auto"/>
                <w:szCs w:val="21"/>
              </w:rPr>
            </w:pPr>
            <w:r>
              <w:rPr>
                <w:color w:val="auto"/>
                <w:szCs w:val="21"/>
              </w:rPr>
              <w:t>2.</w:t>
            </w:r>
            <w:r>
              <w:rPr>
                <w:rFonts w:hint="eastAsia"/>
                <w:color w:val="auto"/>
                <w:szCs w:val="21"/>
              </w:rPr>
              <w:t xml:space="preserve"> 坍塌</w:t>
            </w:r>
          </w:p>
          <w:p>
            <w:pPr>
              <w:ind w:firstLine="420" w:firstLineChars="200"/>
              <w:rPr>
                <w:color w:val="auto"/>
                <w:szCs w:val="21"/>
              </w:rPr>
            </w:pPr>
            <w:r>
              <w:rPr>
                <w:color w:val="auto"/>
                <w:szCs w:val="21"/>
              </w:rPr>
              <w:t>目标：</w:t>
            </w:r>
            <w:r>
              <w:rPr>
                <w:rFonts w:hint="eastAsia"/>
                <w:color w:val="auto"/>
                <w:szCs w:val="21"/>
              </w:rPr>
              <w:t>控制</w:t>
            </w:r>
            <w:r>
              <w:rPr>
                <w:color w:val="auto"/>
                <w:szCs w:val="21"/>
              </w:rPr>
              <w:t>坍塌、倒塌</w:t>
            </w:r>
            <w:r>
              <w:rPr>
                <w:rFonts w:hint="eastAsia"/>
                <w:color w:val="auto"/>
                <w:szCs w:val="21"/>
              </w:rPr>
              <w:t>事故</w:t>
            </w:r>
            <w:r>
              <w:rPr>
                <w:color w:val="auto"/>
                <w:szCs w:val="21"/>
              </w:rPr>
              <w:t xml:space="preserve">  指标：</w:t>
            </w:r>
            <w:r>
              <w:rPr>
                <w:rFonts w:hint="eastAsia"/>
                <w:color w:val="auto"/>
                <w:szCs w:val="21"/>
                <w:lang w:eastAsia="zh-CN"/>
              </w:rPr>
              <w:t>重大伤亡</w:t>
            </w:r>
            <w:r>
              <w:rPr>
                <w:rFonts w:hint="eastAsia"/>
                <w:color w:val="auto"/>
                <w:szCs w:val="21"/>
              </w:rPr>
              <w:t>事故为0</w:t>
            </w:r>
          </w:p>
          <w:p>
            <w:pPr>
              <w:ind w:firstLine="420" w:firstLineChars="200"/>
              <w:rPr>
                <w:color w:val="auto"/>
                <w:szCs w:val="21"/>
              </w:rPr>
            </w:pPr>
            <w:r>
              <w:rPr>
                <w:color w:val="auto"/>
                <w:szCs w:val="21"/>
              </w:rPr>
              <w:t>实施部门：</w:t>
            </w:r>
            <w:r>
              <w:rPr>
                <w:rFonts w:hint="eastAsia"/>
                <w:color w:val="auto"/>
                <w:szCs w:val="21"/>
              </w:rPr>
              <w:t>设计部 完成日期：施工全过程 检查部门：</w:t>
            </w:r>
            <w:r>
              <w:rPr>
                <w:rFonts w:hint="eastAsia"/>
                <w:color w:val="auto"/>
                <w:szCs w:val="21"/>
                <w:lang w:eastAsia="zh-CN"/>
              </w:rPr>
              <w:t>行政</w:t>
            </w:r>
            <w:r>
              <w:rPr>
                <w:rFonts w:hint="eastAsia"/>
                <w:color w:val="auto"/>
                <w:szCs w:val="21"/>
              </w:rPr>
              <w:t>部</w:t>
            </w:r>
          </w:p>
          <w:p>
            <w:pPr>
              <w:ind w:firstLine="420" w:firstLineChars="200"/>
              <w:rPr>
                <w:rFonts w:hint="eastAsia"/>
                <w:color w:val="auto"/>
                <w:szCs w:val="21"/>
              </w:rPr>
            </w:pPr>
            <w:r>
              <w:rPr>
                <w:rFonts w:hint="eastAsia"/>
                <w:color w:val="auto"/>
                <w:szCs w:val="21"/>
              </w:rPr>
              <w:t>控制措施：</w:t>
            </w:r>
          </w:p>
          <w:p>
            <w:pPr>
              <w:ind w:firstLine="420" w:firstLineChars="200"/>
              <w:rPr>
                <w:color w:val="auto"/>
                <w:szCs w:val="21"/>
              </w:rPr>
            </w:pPr>
            <w:r>
              <w:rPr>
                <w:rFonts w:hint="eastAsia"/>
                <w:color w:val="auto"/>
                <w:szCs w:val="21"/>
              </w:rPr>
              <w:t>制定安全操作规程</w:t>
            </w:r>
          </w:p>
          <w:p>
            <w:pPr>
              <w:ind w:firstLine="420" w:firstLineChars="200"/>
              <w:rPr>
                <w:color w:val="auto"/>
                <w:szCs w:val="21"/>
              </w:rPr>
            </w:pPr>
            <w:r>
              <w:rPr>
                <w:rFonts w:hint="eastAsia"/>
                <w:color w:val="auto"/>
                <w:szCs w:val="21"/>
              </w:rPr>
              <w:t>加强安全教育培训</w:t>
            </w:r>
          </w:p>
          <w:p>
            <w:pPr>
              <w:ind w:firstLine="420" w:firstLineChars="200"/>
              <w:rPr>
                <w:rFonts w:hint="eastAsia"/>
                <w:color w:val="auto"/>
                <w:szCs w:val="21"/>
              </w:rPr>
            </w:pPr>
            <w:r>
              <w:rPr>
                <w:rFonts w:hint="eastAsia"/>
                <w:color w:val="auto"/>
                <w:szCs w:val="21"/>
              </w:rPr>
              <w:t>现场物料堆放管理</w:t>
            </w:r>
          </w:p>
          <w:p>
            <w:pPr>
              <w:pStyle w:val="16"/>
              <w:numPr>
                <w:ilvl w:val="0"/>
                <w:numId w:val="3"/>
              </w:numPr>
              <w:ind w:firstLine="460" w:firstLineChars="200"/>
              <w:rPr>
                <w:rFonts w:hint="eastAsia"/>
                <w:color w:val="auto"/>
                <w:szCs w:val="21"/>
              </w:rPr>
            </w:pPr>
            <w:r>
              <w:rPr>
                <w:rFonts w:hint="eastAsia"/>
                <w:color w:val="auto"/>
                <w:szCs w:val="21"/>
              </w:rPr>
              <w:t>机械伤害</w:t>
            </w:r>
          </w:p>
          <w:p>
            <w:pPr>
              <w:pStyle w:val="16"/>
              <w:numPr>
                <w:ilvl w:val="0"/>
                <w:numId w:val="0"/>
              </w:numPr>
              <w:ind w:firstLine="460" w:firstLineChars="200"/>
              <w:rPr>
                <w:rFonts w:hint="eastAsia"/>
                <w:color w:val="auto"/>
                <w:szCs w:val="21"/>
              </w:rPr>
            </w:pPr>
            <w:r>
              <w:rPr>
                <w:rFonts w:hint="eastAsia"/>
                <w:color w:val="auto"/>
                <w:szCs w:val="21"/>
                <w:lang w:val="en-US" w:eastAsia="zh-CN"/>
              </w:rPr>
              <w:t xml:space="preserve">目标：控制机械伤害事故 </w:t>
            </w:r>
            <w:r>
              <w:rPr>
                <w:color w:val="auto"/>
                <w:szCs w:val="21"/>
              </w:rPr>
              <w:t xml:space="preserve"> 指标：</w:t>
            </w:r>
            <w:r>
              <w:rPr>
                <w:rFonts w:hint="eastAsia"/>
                <w:color w:val="auto"/>
                <w:szCs w:val="21"/>
                <w:lang w:eastAsia="zh-CN"/>
              </w:rPr>
              <w:t>重大伤亡</w:t>
            </w:r>
            <w:r>
              <w:rPr>
                <w:rFonts w:hint="eastAsia"/>
                <w:color w:val="auto"/>
                <w:szCs w:val="21"/>
              </w:rPr>
              <w:t>事故为0</w:t>
            </w:r>
          </w:p>
          <w:p>
            <w:pPr>
              <w:ind w:firstLine="420" w:firstLineChars="200"/>
              <w:rPr>
                <w:color w:val="auto"/>
                <w:szCs w:val="21"/>
              </w:rPr>
            </w:pPr>
            <w:r>
              <w:rPr>
                <w:color w:val="auto"/>
                <w:szCs w:val="21"/>
              </w:rPr>
              <w:t>实施部门：</w:t>
            </w:r>
            <w:r>
              <w:rPr>
                <w:rFonts w:hint="eastAsia"/>
                <w:color w:val="auto"/>
                <w:szCs w:val="21"/>
              </w:rPr>
              <w:t>设计部 完成日期：施工全过程 检查部门：</w:t>
            </w:r>
            <w:r>
              <w:rPr>
                <w:rFonts w:hint="eastAsia"/>
                <w:color w:val="auto"/>
                <w:szCs w:val="21"/>
                <w:lang w:eastAsia="zh-CN"/>
              </w:rPr>
              <w:t>行政</w:t>
            </w:r>
            <w:r>
              <w:rPr>
                <w:rFonts w:hint="eastAsia"/>
                <w:color w:val="auto"/>
                <w:szCs w:val="21"/>
              </w:rPr>
              <w:t>部</w:t>
            </w:r>
          </w:p>
          <w:p>
            <w:pPr>
              <w:ind w:firstLine="420" w:firstLineChars="200"/>
              <w:rPr>
                <w:rFonts w:hint="eastAsia"/>
                <w:color w:val="auto"/>
                <w:szCs w:val="21"/>
              </w:rPr>
            </w:pPr>
            <w:r>
              <w:rPr>
                <w:rFonts w:hint="eastAsia"/>
                <w:color w:val="auto"/>
                <w:szCs w:val="21"/>
              </w:rPr>
              <w:t>控制措施：</w:t>
            </w:r>
          </w:p>
          <w:p>
            <w:pPr>
              <w:ind w:firstLine="420" w:firstLineChars="200"/>
              <w:rPr>
                <w:color w:val="auto"/>
                <w:szCs w:val="21"/>
              </w:rPr>
            </w:pPr>
            <w:r>
              <w:rPr>
                <w:rFonts w:hint="eastAsia"/>
                <w:color w:val="auto"/>
                <w:szCs w:val="21"/>
              </w:rPr>
              <w:t>制定安全操作规程</w:t>
            </w:r>
          </w:p>
          <w:p>
            <w:pPr>
              <w:ind w:firstLine="420" w:firstLineChars="200"/>
              <w:rPr>
                <w:color w:val="auto"/>
                <w:szCs w:val="21"/>
              </w:rPr>
            </w:pPr>
            <w:r>
              <w:rPr>
                <w:rFonts w:hint="eastAsia"/>
                <w:color w:val="auto"/>
                <w:szCs w:val="21"/>
              </w:rPr>
              <w:t>加强安全教育培训</w:t>
            </w:r>
          </w:p>
          <w:p>
            <w:pPr>
              <w:pStyle w:val="16"/>
              <w:numPr>
                <w:ilvl w:val="0"/>
                <w:numId w:val="0"/>
              </w:numPr>
              <w:ind w:firstLine="460" w:firstLineChars="200"/>
              <w:rPr>
                <w:rFonts w:hint="eastAsia"/>
                <w:color w:val="auto"/>
                <w:szCs w:val="21"/>
                <w:lang w:eastAsia="zh-CN"/>
              </w:rPr>
            </w:pPr>
            <w:r>
              <w:rPr>
                <w:rFonts w:hint="eastAsia"/>
                <w:color w:val="auto"/>
                <w:szCs w:val="21"/>
                <w:lang w:eastAsia="zh-CN"/>
              </w:rPr>
              <w:t>现场劳动保护措施</w:t>
            </w:r>
          </w:p>
          <w:p>
            <w:pPr>
              <w:pStyle w:val="16"/>
              <w:numPr>
                <w:ilvl w:val="0"/>
                <w:numId w:val="0"/>
              </w:numPr>
              <w:ind w:firstLine="460" w:firstLineChars="200"/>
              <w:rPr>
                <w:rFonts w:hint="eastAsia"/>
                <w:color w:val="auto"/>
                <w:szCs w:val="21"/>
                <w:lang w:val="en-US" w:eastAsia="zh-CN"/>
              </w:rPr>
            </w:pPr>
            <w:r>
              <w:rPr>
                <w:rFonts w:hint="eastAsia"/>
                <w:color w:val="auto"/>
                <w:szCs w:val="21"/>
                <w:lang w:eastAsia="zh-CN"/>
              </w:rPr>
              <w:t>对机械设备定期进行检查</w:t>
            </w:r>
          </w:p>
          <w:p>
            <w:pPr>
              <w:pStyle w:val="16"/>
              <w:rPr>
                <w:color w:val="auto"/>
                <w:szCs w:val="21"/>
              </w:rPr>
            </w:pPr>
            <w:r>
              <w:rPr>
                <w:color w:val="auto"/>
                <w:szCs w:val="21"/>
              </w:rPr>
              <w:t>……。</w:t>
            </w:r>
          </w:p>
          <w:p>
            <w:pPr>
              <w:spacing w:line="400" w:lineRule="exact"/>
              <w:jc w:val="left"/>
              <w:rPr>
                <w:rFonts w:hint="eastAsia"/>
                <w:color w:val="auto"/>
                <w:szCs w:val="21"/>
                <w:lang w:eastAsia="zh-CN"/>
              </w:rPr>
            </w:pPr>
            <w:r>
              <w:rPr>
                <w:rFonts w:hint="eastAsia"/>
                <w:color w:val="auto"/>
                <w:szCs w:val="21"/>
                <w:lang w:eastAsia="zh-CN"/>
              </w:rPr>
              <w:t>针对以上识别的环境因素及危险源</w:t>
            </w:r>
            <w:r>
              <w:rPr>
                <w:color w:val="auto"/>
                <w:szCs w:val="21"/>
              </w:rPr>
              <w:t>制定了管理方案</w:t>
            </w:r>
            <w:r>
              <w:rPr>
                <w:rFonts w:hint="eastAsia"/>
                <w:color w:val="auto"/>
                <w:szCs w:val="21"/>
                <w:lang w:eastAsia="zh-CN"/>
              </w:rPr>
              <w:t>，</w:t>
            </w:r>
            <w:r>
              <w:rPr>
                <w:color w:val="auto"/>
                <w:szCs w:val="21"/>
              </w:rPr>
              <w:t>落实管控资金预算</w:t>
            </w:r>
            <w:r>
              <w:rPr>
                <w:rFonts w:hint="eastAsia"/>
                <w:color w:val="auto"/>
                <w:szCs w:val="21"/>
                <w:lang w:eastAsia="zh-CN"/>
              </w:rPr>
              <w:t>。</w:t>
            </w:r>
          </w:p>
          <w:p>
            <w:pPr>
              <w:spacing w:line="400" w:lineRule="exact"/>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危险源辨识基本充分、风险等级评价基本合理。</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法规与其他要求/合规性义务</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w:t>
            </w:r>
            <w:r>
              <w:rPr>
                <w:rFonts w:hint="eastAsia" w:cs="新宋体" w:asciiTheme="minorEastAsia" w:hAnsiTheme="minorEastAsia" w:eastAsiaTheme="minorEastAsia"/>
                <w:color w:val="auto"/>
                <w:szCs w:val="21"/>
                <w:lang w:val="en-US" w:eastAsia="zh-CN"/>
              </w:rPr>
              <w:t>S</w:t>
            </w:r>
            <w:r>
              <w:rPr>
                <w:rFonts w:hint="eastAsia" w:cs="新宋体" w:asciiTheme="minorEastAsia" w:hAnsiTheme="minorEastAsia" w:eastAsiaTheme="minorEastAsia"/>
                <w:color w:val="auto"/>
                <w:szCs w:val="21"/>
              </w:rPr>
              <w:t>6.1.3</w:t>
            </w:r>
          </w:p>
          <w:p>
            <w:pPr>
              <w:rPr>
                <w:rFonts w:cs="新宋体" w:asciiTheme="minorEastAsia" w:hAnsiTheme="minorEastAsia" w:eastAsiaTheme="minorEastAsia"/>
                <w:color w:val="auto"/>
                <w:szCs w:val="21"/>
              </w:rPr>
            </w:pPr>
          </w:p>
        </w:tc>
        <w:tc>
          <w:tcPr>
            <w:tcW w:w="10247" w:type="dxa"/>
          </w:tcPr>
          <w:p>
            <w:pPr>
              <w:tabs>
                <w:tab w:val="left" w:pos="-3"/>
              </w:tabs>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rPr>
              <w:t>负责法律法规的收集、更新；查有《法律、法规及其他要求清单》，对本公司环境和职业健康安全管理体系适用的法律法规和当地政府、行业要求进行了识别，包括环境质量标准、排放标准、职业健康安全卫生标准等。</w:t>
            </w:r>
          </w:p>
          <w:p>
            <w:pPr>
              <w:pStyle w:val="16"/>
              <w:rPr>
                <w:rFonts w:hint="eastAsia" w:eastAsia="宋体"/>
                <w:color w:val="auto"/>
                <w:lang w:val="en-US" w:eastAsia="zh-CN"/>
              </w:rPr>
            </w:pPr>
            <w:r>
              <w:rPr>
                <w:color w:val="auto"/>
              </w:rPr>
              <w:t>收集技术标准</w:t>
            </w:r>
            <w:r>
              <w:rPr>
                <w:rFonts w:hint="eastAsia"/>
                <w:color w:val="auto"/>
                <w:lang w:eastAsia="zh-CN"/>
              </w:rPr>
              <w:t>、</w:t>
            </w:r>
            <w:r>
              <w:rPr>
                <w:color w:val="auto"/>
              </w:rPr>
              <w:t>施工管理规范</w:t>
            </w:r>
            <w:r>
              <w:rPr>
                <w:rFonts w:hint="eastAsia"/>
                <w:color w:val="auto"/>
                <w:lang w:eastAsia="zh-CN"/>
              </w:rPr>
              <w:t>、</w:t>
            </w:r>
            <w:r>
              <w:rPr>
                <w:color w:val="auto"/>
              </w:rPr>
              <w:t>施工技术规程</w:t>
            </w:r>
            <w:r>
              <w:rPr>
                <w:rFonts w:hint="eastAsia"/>
                <w:color w:val="auto"/>
                <w:lang w:eastAsia="zh-CN"/>
              </w:rPr>
              <w:t>、</w:t>
            </w:r>
            <w:r>
              <w:rPr>
                <w:color w:val="auto"/>
              </w:rPr>
              <w:t>检测验收规范</w:t>
            </w:r>
            <w:r>
              <w:rPr>
                <w:rFonts w:hint="eastAsia"/>
                <w:color w:val="auto"/>
                <w:lang w:eastAsia="zh-CN"/>
              </w:rPr>
              <w:t>、</w:t>
            </w:r>
            <w:r>
              <w:rPr>
                <w:color w:val="auto"/>
              </w:rPr>
              <w:t>职业健康安全法规、环保施工标准</w:t>
            </w:r>
            <w:r>
              <w:rPr>
                <w:rFonts w:hint="eastAsia"/>
                <w:color w:val="auto"/>
                <w:lang w:val="en-US" w:eastAsia="zh-CN"/>
              </w:rPr>
              <w:t xml:space="preserve"> 等</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1）国家相关法律法规等</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eastAsia="zh-CN"/>
              </w:rPr>
              <w:t>重庆市</w:t>
            </w:r>
            <w:r>
              <w:rPr>
                <w:rFonts w:hint="eastAsia" w:cs="宋体" w:asciiTheme="minorEastAsia" w:hAnsiTheme="minorEastAsia" w:eastAsiaTheme="minorEastAsia"/>
                <w:color w:val="auto"/>
                <w:szCs w:val="21"/>
              </w:rPr>
              <w:t>地方法规；</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3）与环境、职业健康安全管理相关的执行标准</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 ：中华人民共和国环境保护法</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中华人民共和国消防法</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污水综合排放标准</w:t>
            </w:r>
          </w:p>
          <w:p>
            <w:pPr>
              <w:spacing w:line="400" w:lineRule="exact"/>
              <w:ind w:firstLine="630" w:firstLineChars="300"/>
              <w:rPr>
                <w:rFonts w:cs="宋体" w:asciiTheme="minorEastAsia" w:hAnsiTheme="minorEastAsia" w:eastAsiaTheme="minorEastAsia"/>
                <w:color w:val="auto"/>
                <w:szCs w:val="21"/>
              </w:rPr>
            </w:pPr>
            <w:r>
              <w:rPr>
                <w:color w:val="auto"/>
              </w:rPr>
              <w:fldChar w:fldCharType="begin"/>
            </w:r>
            <w:r>
              <w:rPr>
                <w:color w:val="auto"/>
              </w:rPr>
              <w:instrText xml:space="preserve"> HYPERLINK "http://www.qseek.net/chinalaw/search-detail.php?TopicID=1&amp;id=ODA4MTY1NjA2Nzk2ODcxNTY1NzM1" \t "_blank" </w:instrText>
            </w:r>
            <w:r>
              <w:rPr>
                <w:color w:val="auto"/>
              </w:rPr>
              <w:fldChar w:fldCharType="separate"/>
            </w:r>
            <w:r>
              <w:rPr>
                <w:rFonts w:hint="eastAsia" w:ascii="宋体" w:hAnsi="宋体"/>
                <w:color w:val="auto"/>
                <w:szCs w:val="21"/>
              </w:rPr>
              <w:t>安全生产</w:t>
            </w:r>
            <w:bookmarkStart w:id="4" w:name="_Hlt109103030"/>
            <w:r>
              <w:rPr>
                <w:rFonts w:hint="eastAsia" w:ascii="宋体" w:hAnsi="宋体"/>
                <w:color w:val="auto"/>
                <w:szCs w:val="21"/>
              </w:rPr>
              <w:t>许</w:t>
            </w:r>
            <w:bookmarkEnd w:id="4"/>
            <w:bookmarkStart w:id="5" w:name="_Hlt109100941"/>
            <w:bookmarkStart w:id="6" w:name="_Hlt109100942"/>
            <w:r>
              <w:rPr>
                <w:rFonts w:hint="eastAsia" w:ascii="宋体" w:hAnsi="宋体"/>
                <w:color w:val="auto"/>
                <w:szCs w:val="21"/>
              </w:rPr>
              <w:t>可</w:t>
            </w:r>
            <w:bookmarkEnd w:id="5"/>
            <w:bookmarkEnd w:id="6"/>
            <w:bookmarkStart w:id="7" w:name="_Hlt109102594"/>
            <w:bookmarkStart w:id="8" w:name="_Hlt109102593"/>
            <w:r>
              <w:rPr>
                <w:rFonts w:hint="eastAsia" w:ascii="宋体" w:hAnsi="宋体"/>
                <w:color w:val="auto"/>
                <w:szCs w:val="21"/>
              </w:rPr>
              <w:t>证</w:t>
            </w:r>
            <w:bookmarkEnd w:id="7"/>
            <w:bookmarkEnd w:id="8"/>
            <w:bookmarkStart w:id="9" w:name="_Hlt109100921"/>
            <w:bookmarkStart w:id="10" w:name="_Hlt109100922"/>
            <w:r>
              <w:rPr>
                <w:rFonts w:hint="eastAsia" w:ascii="宋体" w:hAnsi="宋体"/>
                <w:color w:val="auto"/>
                <w:szCs w:val="21"/>
              </w:rPr>
              <w:t>条</w:t>
            </w:r>
            <w:bookmarkEnd w:id="9"/>
            <w:bookmarkEnd w:id="10"/>
            <w:r>
              <w:rPr>
                <w:rFonts w:hint="eastAsia" w:ascii="宋体" w:hAnsi="宋体"/>
                <w:color w:val="auto"/>
                <w:szCs w:val="21"/>
              </w:rPr>
              <w:t>例</w:t>
            </w:r>
            <w:r>
              <w:rPr>
                <w:rFonts w:hint="eastAsia" w:ascii="宋体" w:hAnsi="宋体"/>
                <w:color w:val="auto"/>
                <w:szCs w:val="21"/>
              </w:rPr>
              <w:fldChar w:fldCharType="end"/>
            </w:r>
          </w:p>
          <w:p>
            <w:pPr>
              <w:spacing w:line="400" w:lineRule="exact"/>
              <w:ind w:firstLine="525" w:firstLineChars="2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劳动防护用品管理规定</w:t>
            </w:r>
          </w:p>
          <w:p>
            <w:pPr>
              <w:pStyle w:val="16"/>
              <w:ind w:firstLine="690" w:firstLineChars="300"/>
              <w:rPr>
                <w:rFonts w:asciiTheme="minorEastAsia" w:hAnsiTheme="minorEastAsia" w:eastAsiaTheme="minorEastAsia"/>
                <w:color w:val="auto"/>
                <w:szCs w:val="21"/>
              </w:rPr>
            </w:pPr>
            <w:r>
              <w:rPr>
                <w:rFonts w:asciiTheme="minorEastAsia" w:hAnsiTheme="minorEastAsia" w:eastAsiaTheme="minorEastAsia"/>
                <w:color w:val="auto"/>
                <w:szCs w:val="21"/>
              </w:rPr>
              <w:t>防暑降温管理办法</w:t>
            </w:r>
          </w:p>
          <w:p>
            <w:pPr>
              <w:pStyle w:val="16"/>
              <w:ind w:firstLine="690" w:firstLineChars="300"/>
              <w:rPr>
                <w:rFonts w:asciiTheme="minorEastAsia" w:hAnsiTheme="minorEastAsia" w:eastAsiaTheme="minorEastAsia"/>
                <w:color w:val="auto"/>
                <w:szCs w:val="21"/>
              </w:rPr>
            </w:pPr>
            <w:r>
              <w:rPr>
                <w:rFonts w:asciiTheme="minorEastAsia" w:hAnsiTheme="minorEastAsia" w:eastAsiaTheme="minorEastAsia"/>
                <w:color w:val="auto"/>
                <w:szCs w:val="21"/>
              </w:rPr>
              <w:t>劳保用品监督管理规定</w:t>
            </w:r>
          </w:p>
          <w:p>
            <w:pPr>
              <w:spacing w:line="400" w:lineRule="exact"/>
              <w:ind w:firstLine="525" w:firstLineChars="2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职业健康安全管理体系要求等 </w:t>
            </w:r>
          </w:p>
          <w:p>
            <w:pPr>
              <w:spacing w:line="400" w:lineRule="exact"/>
              <w:ind w:firstLine="525" w:firstLineChars="250"/>
              <w:rPr>
                <w:rFonts w:hint="eastAsia" w:cs="宋体" w:asciiTheme="minorEastAsia" w:hAnsiTheme="minorEastAsia" w:eastAsiaTheme="minorEastAsia"/>
                <w:color w:val="auto"/>
                <w:szCs w:val="21"/>
                <w:lang w:val="en-US" w:eastAsia="zh-CN"/>
              </w:rPr>
            </w:pPr>
            <w:r>
              <w:rPr>
                <w:rFonts w:hint="eastAsia"/>
                <w:color w:val="auto"/>
                <w:szCs w:val="21"/>
              </w:rPr>
              <w:t>编制：</w:t>
            </w:r>
            <w:r>
              <w:rPr>
                <w:rFonts w:hint="eastAsia"/>
                <w:color w:val="auto"/>
                <w:szCs w:val="21"/>
                <w:lang w:eastAsia="zh-CN"/>
              </w:rPr>
              <w:t>行政部</w:t>
            </w:r>
            <w:r>
              <w:rPr>
                <w:rFonts w:hint="eastAsia"/>
                <w:color w:val="auto"/>
                <w:szCs w:val="21"/>
                <w:lang w:val="en-US" w:eastAsia="zh-CN"/>
              </w:rPr>
              <w:t xml:space="preserve">   </w:t>
            </w:r>
            <w:r>
              <w:rPr>
                <w:rFonts w:hint="eastAsia"/>
                <w:color w:val="auto"/>
                <w:szCs w:val="21"/>
              </w:rPr>
              <w:t>审批：</w:t>
            </w:r>
            <w:r>
              <w:rPr>
                <w:rFonts w:hint="eastAsia"/>
                <w:color w:val="auto"/>
                <w:szCs w:val="21"/>
                <w:lang w:eastAsia="zh-CN"/>
              </w:rPr>
              <w:t>文华</w:t>
            </w:r>
            <w:r>
              <w:rPr>
                <w:rFonts w:hint="eastAsia"/>
                <w:color w:val="auto"/>
                <w:szCs w:val="21"/>
                <w:lang w:val="en-US" w:eastAsia="zh-CN"/>
              </w:rPr>
              <w:t xml:space="preserve">   </w:t>
            </w:r>
            <w:r>
              <w:rPr>
                <w:rFonts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8</w:t>
            </w:r>
          </w:p>
          <w:p>
            <w:pPr>
              <w:spacing w:line="400" w:lineRule="exact"/>
              <w:ind w:firstLine="525" w:firstLineChars="25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《清单》中列出了法规名称、颁布实施时间、适用条款等内容；</w:t>
            </w:r>
          </w:p>
          <w:p>
            <w:pPr>
              <w:spacing w:line="40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法规清单以培训和宣传结合向员工传达要求，记录充分。</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基本符合要求。</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运行的策划与控制</w:t>
            </w:r>
          </w:p>
          <w:p>
            <w:pPr>
              <w:adjustRightInd w:val="0"/>
              <w:snapToGrid w:val="0"/>
              <w:jc w:val="left"/>
              <w:rPr>
                <w:rFonts w:cs="新宋体" w:asciiTheme="minorEastAsia" w:hAnsiTheme="minorEastAsia" w:eastAsiaTheme="minorEastAsia"/>
                <w:color w:val="auto"/>
                <w:szCs w:val="21"/>
              </w:rPr>
            </w:pPr>
          </w:p>
        </w:tc>
        <w:tc>
          <w:tcPr>
            <w:tcW w:w="96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E</w:t>
            </w:r>
            <w:r>
              <w:rPr>
                <w:rFonts w:hint="eastAsia" w:asciiTheme="minorEastAsia" w:hAnsiTheme="minorEastAsia" w:eastAsiaTheme="minorEastAsia"/>
                <w:color w:val="auto"/>
                <w:szCs w:val="21"/>
                <w:lang w:val="en-US" w:eastAsia="zh-CN"/>
              </w:rPr>
              <w:t>S</w:t>
            </w:r>
            <w:r>
              <w:rPr>
                <w:rFonts w:hint="eastAsia" w:asciiTheme="minorEastAsia" w:hAnsiTheme="minorEastAsia" w:eastAsiaTheme="minorEastAsia"/>
                <w:color w:val="auto"/>
                <w:szCs w:val="21"/>
              </w:rPr>
              <w:t>8.1</w:t>
            </w:r>
          </w:p>
          <w:p>
            <w:pPr>
              <w:rPr>
                <w:rFonts w:cs="新宋体" w:asciiTheme="minorEastAsia" w:hAnsiTheme="minorEastAsia" w:eastAsiaTheme="minorEastAsia"/>
                <w:color w:val="auto"/>
                <w:szCs w:val="21"/>
              </w:rPr>
            </w:pPr>
          </w:p>
        </w:tc>
        <w:tc>
          <w:tcPr>
            <w:tcW w:w="10247" w:type="dxa"/>
          </w:tcPr>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本部门执行节能降耗</w:t>
            </w:r>
            <w:r>
              <w:rPr>
                <w:rFonts w:hint="eastAsia" w:asciiTheme="minorEastAsia" w:hAnsiTheme="minorEastAsia" w:eastAsiaTheme="minorEastAsia"/>
                <w:color w:val="auto"/>
                <w:szCs w:val="21"/>
                <w:lang w:eastAsia="zh-CN"/>
              </w:rPr>
              <w:t>管理规定</w:t>
            </w:r>
            <w:r>
              <w:rPr>
                <w:rFonts w:hint="eastAsia" w:asciiTheme="minorEastAsia" w:hAnsiTheme="minorEastAsia" w:eastAsiaTheme="minorEastAsia"/>
                <w:color w:val="auto"/>
                <w:szCs w:val="21"/>
              </w:rPr>
              <w:t>、固体废弃物</w:t>
            </w:r>
            <w:r>
              <w:rPr>
                <w:rFonts w:hint="eastAsia" w:asciiTheme="minorEastAsia" w:hAnsiTheme="minorEastAsia" w:eastAsiaTheme="minorEastAsia"/>
                <w:color w:val="auto"/>
                <w:szCs w:val="21"/>
                <w:lang w:eastAsia="zh-CN"/>
              </w:rPr>
              <w:t>管理规定</w:t>
            </w:r>
            <w:r>
              <w:rPr>
                <w:rFonts w:hint="eastAsia" w:asciiTheme="minorEastAsia" w:hAnsiTheme="minorEastAsia" w:eastAsiaTheme="minorEastAsia"/>
                <w:color w:val="auto"/>
                <w:szCs w:val="21"/>
              </w:rPr>
              <w:t>、环境管理</w:t>
            </w:r>
            <w:r>
              <w:rPr>
                <w:rFonts w:hint="eastAsia" w:asciiTheme="minorEastAsia" w:hAnsiTheme="minorEastAsia" w:eastAsiaTheme="minorEastAsia"/>
                <w:color w:val="auto"/>
                <w:szCs w:val="21"/>
                <w:lang w:eastAsia="zh-CN"/>
              </w:rPr>
              <w:t>制度、应急管理</w:t>
            </w:r>
            <w:r>
              <w:rPr>
                <w:rFonts w:hint="eastAsia" w:asciiTheme="minorEastAsia" w:hAnsiTheme="minorEastAsia" w:eastAsiaTheme="minorEastAsia"/>
                <w:color w:val="auto"/>
                <w:szCs w:val="21"/>
              </w:rPr>
              <w:t>等。</w:t>
            </w:r>
          </w:p>
          <w:p>
            <w:pPr>
              <w:ind w:firstLine="420" w:firstLineChars="200"/>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lang w:val="en-GB"/>
              </w:rPr>
              <w:t>运行控制情况：办公过程注意节约用电，做到人走灯灭，电脑长时间不用时关机，下班前要关闭电源；</w:t>
            </w:r>
          </w:p>
          <w:p>
            <w:pPr>
              <w:ind w:firstLine="420" w:firstLineChars="200"/>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rPr>
              <w:t>办公过程使用的电器如：空调、电脑、灯具均符合安全设计要求，使用过程注意安全，预防触电，工作长白班，每天8小时，每周双休；</w:t>
            </w:r>
          </w:p>
          <w:p>
            <w:pPr>
              <w:ind w:firstLine="420" w:firstLineChars="200"/>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rPr>
              <w:t>劳动保护用品、防暑药品及</w:t>
            </w:r>
            <w:r>
              <w:rPr>
                <w:rFonts w:hint="eastAsia" w:cs="宋体" w:asciiTheme="minorEastAsia" w:hAnsiTheme="minorEastAsia" w:eastAsiaTheme="minorEastAsia"/>
                <w:color w:val="auto"/>
                <w:szCs w:val="21"/>
                <w:lang w:val="en-GB"/>
              </w:rPr>
              <w:t>办公用品按要求由</w:t>
            </w: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lang w:val="en-GB"/>
              </w:rPr>
              <w:t>负责发放，作好记录；</w:t>
            </w:r>
          </w:p>
          <w:p>
            <w:pPr>
              <w:pStyle w:val="1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查：防暑药品</w:t>
            </w:r>
            <w:r>
              <w:rPr>
                <w:rFonts w:hint="eastAsia" w:cs="宋体" w:asciiTheme="minorEastAsia" w:hAnsiTheme="minorEastAsia" w:eastAsiaTheme="minorEastAsia"/>
                <w:color w:val="auto"/>
                <w:szCs w:val="21"/>
                <w:lang w:eastAsia="zh-CN"/>
              </w:rPr>
              <w:t>及劳保用品</w:t>
            </w:r>
            <w:r>
              <w:rPr>
                <w:rFonts w:hint="eastAsia" w:cs="宋体" w:asciiTheme="minorEastAsia" w:hAnsiTheme="minorEastAsia" w:eastAsiaTheme="minorEastAsia"/>
                <w:color w:val="auto"/>
                <w:szCs w:val="21"/>
              </w:rPr>
              <w:t>发放记录</w:t>
            </w:r>
          </w:p>
          <w:p>
            <w:pPr>
              <w:pStyle w:val="1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药品          数量      领用部门        领用人          领用日期</w:t>
            </w:r>
          </w:p>
          <w:p>
            <w:pPr>
              <w:pStyle w:val="16"/>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 xml:space="preserve">藿香正气液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2</w:t>
            </w:r>
            <w:r>
              <w:rPr>
                <w:rFonts w:hint="eastAsia" w:cs="宋体" w:asciiTheme="minorEastAsia" w:hAnsiTheme="minorEastAsia" w:eastAsiaTheme="minorEastAsia"/>
                <w:color w:val="auto"/>
                <w:szCs w:val="21"/>
              </w:rPr>
              <w:t xml:space="preserve">盒      </w:t>
            </w: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eastAsia="zh-CN"/>
              </w:rPr>
              <w:t>文华</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13</w:t>
            </w:r>
          </w:p>
          <w:p>
            <w:pPr>
              <w:pStyle w:val="16"/>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 xml:space="preserve">藿香正气液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 xml:space="preserve">盒       设计部      </w:t>
            </w:r>
            <w:r>
              <w:rPr>
                <w:rFonts w:hint="eastAsia" w:cs="宋体" w:asciiTheme="minorEastAsia" w:hAnsiTheme="minorEastAsia" w:eastAsiaTheme="minorEastAsia"/>
                <w:color w:val="auto"/>
                <w:szCs w:val="21"/>
                <w:lang w:val="en-US" w:eastAsia="zh-CN"/>
              </w:rPr>
              <w:t xml:space="preserve">  刘梦萍         </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24</w:t>
            </w:r>
          </w:p>
          <w:p>
            <w:pPr>
              <w:pStyle w:val="16"/>
              <w:rPr>
                <w:rFonts w:hint="default" w:cs="宋体" w:asciiTheme="minorEastAsia" w:hAnsiTheme="minorEastAsia" w:eastAsiaTheme="minorEastAsia"/>
                <w:color w:val="auto"/>
                <w:szCs w:val="21"/>
                <w:lang w:val="en-US"/>
              </w:rPr>
            </w:pPr>
            <w:r>
              <w:rPr>
                <w:rFonts w:hint="eastAsia" w:cs="宋体" w:asciiTheme="minorEastAsia" w:hAnsiTheme="minorEastAsia" w:eastAsiaTheme="minorEastAsia"/>
                <w:color w:val="auto"/>
                <w:szCs w:val="21"/>
                <w:lang w:eastAsia="zh-CN"/>
              </w:rPr>
              <w:t>手套、口罩</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300个</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eastAsia="zh-CN"/>
              </w:rPr>
              <w:t>项目</w:t>
            </w:r>
            <w:r>
              <w:rPr>
                <w:rFonts w:hint="eastAsia" w:cs="宋体" w:asciiTheme="minorEastAsia" w:hAnsiTheme="minorEastAsia" w:eastAsiaTheme="minorEastAsia"/>
                <w:color w:val="auto"/>
                <w:szCs w:val="21"/>
              </w:rPr>
              <w:t xml:space="preserve">部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eastAsia="zh-CN"/>
              </w:rPr>
              <w:t>俞凯</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23</w:t>
            </w:r>
          </w:p>
          <w:p>
            <w:pPr>
              <w:pStyle w:val="16"/>
              <w:rPr>
                <w:rFonts w:hint="default" w:cs="宋体" w:asciiTheme="minorEastAsia" w:hAnsiTheme="minorEastAsia" w:eastAsiaTheme="minorEastAsia"/>
                <w:color w:val="auto"/>
                <w:szCs w:val="21"/>
                <w:lang w:val="en-US"/>
              </w:rPr>
            </w:pPr>
            <w:r>
              <w:rPr>
                <w:rFonts w:hint="eastAsia" w:cs="宋体" w:asciiTheme="minorEastAsia" w:hAnsiTheme="minorEastAsia" w:eastAsiaTheme="minorEastAsia"/>
                <w:color w:val="auto"/>
                <w:szCs w:val="21"/>
                <w:lang w:eastAsia="zh-CN"/>
              </w:rPr>
              <w:t>安全帽</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10</w:t>
            </w:r>
            <w:r>
              <w:rPr>
                <w:rFonts w:hint="eastAsia" w:cs="宋体" w:asciiTheme="minorEastAsia" w:hAnsiTheme="minorEastAsia" w:eastAsiaTheme="minorEastAsia"/>
                <w:color w:val="auto"/>
                <w:szCs w:val="21"/>
              </w:rPr>
              <w:t xml:space="preserve">盒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eastAsia="zh-CN"/>
              </w:rPr>
              <w:t>工程</w:t>
            </w:r>
            <w:r>
              <w:rPr>
                <w:rFonts w:hint="eastAsia" w:cs="宋体" w:asciiTheme="minorEastAsia" w:hAnsiTheme="minorEastAsia" w:eastAsiaTheme="minorEastAsia"/>
                <w:color w:val="auto"/>
                <w:szCs w:val="21"/>
              </w:rPr>
              <w:t xml:space="preserve">部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eastAsia="zh-CN"/>
              </w:rPr>
              <w:t>俞凯</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10</w:t>
            </w:r>
          </w:p>
          <w:p>
            <w:pPr>
              <w:pStyle w:val="16"/>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ind w:firstLine="420" w:firstLineChars="200"/>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lang w:val="en-GB"/>
              </w:rPr>
              <w:t>相关方施加影响：公司能够控制或能够施加影响的相关方有周边商户、</w:t>
            </w:r>
            <w:r>
              <w:rPr>
                <w:rFonts w:hint="eastAsia" w:cs="宋体" w:asciiTheme="minorEastAsia" w:hAnsiTheme="minorEastAsia" w:eastAsiaTheme="minorEastAsia"/>
                <w:color w:val="auto"/>
                <w:szCs w:val="21"/>
                <w:lang w:val="en-GB" w:eastAsia="zh-CN"/>
              </w:rPr>
              <w:t>甲方、供方</w:t>
            </w:r>
            <w:r>
              <w:rPr>
                <w:rFonts w:hint="eastAsia" w:cs="宋体" w:asciiTheme="minorEastAsia" w:hAnsiTheme="minorEastAsia" w:eastAsiaTheme="minorEastAsia"/>
                <w:color w:val="auto"/>
                <w:szCs w:val="21"/>
                <w:lang w:val="en-GB"/>
              </w:rPr>
              <w:t>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cs="宋体" w:asciiTheme="minorEastAsia" w:hAnsiTheme="minorEastAsia" w:eastAsiaTheme="minorEastAsia"/>
                <w:color w:val="auto"/>
                <w:szCs w:val="21"/>
                <w:lang w:val="en-GB"/>
              </w:rPr>
            </w:pPr>
            <w:r>
              <w:rPr>
                <w:rFonts w:hint="eastAsia" w:cs="宋体" w:asciiTheme="minorEastAsia" w:hAnsiTheme="minorEastAsia" w:eastAsiaTheme="minorEastAsia"/>
                <w:color w:val="auto"/>
                <w:szCs w:val="21"/>
                <w:lang w:val="en-GB"/>
              </w:rPr>
              <w:t>公司办公产生的废硒鼓、废墨盒、</w:t>
            </w:r>
            <w:r>
              <w:rPr>
                <w:rFonts w:hint="eastAsia" w:cs="宋体" w:asciiTheme="minorEastAsia" w:hAnsiTheme="minorEastAsia" w:eastAsiaTheme="minorEastAsia"/>
                <w:color w:val="auto"/>
                <w:szCs w:val="21"/>
              </w:rPr>
              <w:t>电池</w:t>
            </w:r>
            <w:r>
              <w:rPr>
                <w:rFonts w:hint="eastAsia" w:cs="宋体" w:asciiTheme="minorEastAsia" w:hAnsiTheme="minorEastAsia" w:eastAsiaTheme="minorEastAsia"/>
                <w:color w:val="auto"/>
                <w:szCs w:val="21"/>
                <w:lang w:val="en-GB"/>
              </w:rPr>
              <w:t>由供应方公司回收；</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w:t>
            </w:r>
            <w:r>
              <w:rPr>
                <w:rFonts w:hint="eastAsia" w:cs="宋体" w:asciiTheme="minorEastAsia" w:hAnsiTheme="minorEastAsia" w:eastAsiaTheme="minorEastAsia"/>
                <w:color w:val="auto"/>
                <w:szCs w:val="21"/>
                <w:lang w:val="en-US" w:eastAsia="zh-CN"/>
              </w:rPr>
              <w:t>7月</w:t>
            </w:r>
            <w:r>
              <w:rPr>
                <w:rFonts w:hint="eastAsia" w:cs="宋体" w:asciiTheme="minorEastAsia" w:hAnsiTheme="minorEastAsia" w:eastAsiaTheme="minorEastAsia"/>
                <w:color w:val="auto"/>
                <w:szCs w:val="21"/>
              </w:rPr>
              <w:t>废弃物回收处理登记表</w:t>
            </w:r>
          </w:p>
          <w:p>
            <w:p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GB"/>
              </w:rPr>
              <w:t>废弃物种类</w:t>
            </w:r>
            <w:r>
              <w:rPr>
                <w:rFonts w:hint="eastAsia" w:cs="宋体" w:asciiTheme="minorEastAsia" w:hAnsiTheme="minorEastAsia" w:eastAsiaTheme="minorEastAsia"/>
                <w:color w:val="auto"/>
                <w:szCs w:val="21"/>
                <w:lang w:val="en-US" w:eastAsia="zh-CN"/>
              </w:rPr>
              <w:t>：</w:t>
            </w:r>
            <w:r>
              <w:rPr>
                <w:rFonts w:hint="eastAsia" w:ascii="宋体" w:hAnsi="宋体" w:cs="宋体"/>
                <w:color w:val="auto"/>
                <w:szCs w:val="21"/>
                <w:lang w:val="en-GB"/>
              </w:rPr>
              <w:t>电池</w:t>
            </w:r>
            <w:r>
              <w:rPr>
                <w:rFonts w:hint="eastAsia" w:ascii="宋体" w:hAnsi="宋体" w:cs="宋体"/>
                <w:color w:val="auto"/>
                <w:szCs w:val="21"/>
                <w:lang w:val="en-GB" w:eastAsia="zh-CN"/>
              </w:rPr>
              <w:t>、</w:t>
            </w:r>
            <w:r>
              <w:rPr>
                <w:rFonts w:hint="eastAsia" w:ascii="宋体" w:hAnsi="宋体" w:cs="宋体"/>
                <w:color w:val="auto"/>
                <w:szCs w:val="21"/>
                <w:lang w:val="en-GB"/>
              </w:rPr>
              <w:t>日常洗涤瓶</w:t>
            </w:r>
            <w:r>
              <w:rPr>
                <w:rFonts w:hint="eastAsia" w:ascii="宋体" w:hAnsi="宋体" w:cs="宋体"/>
                <w:color w:val="auto"/>
                <w:szCs w:val="21"/>
                <w:lang w:val="en-GB" w:eastAsia="zh-CN"/>
              </w:rPr>
              <w:t>、</w:t>
            </w:r>
            <w:r>
              <w:rPr>
                <w:rFonts w:hint="eastAsia" w:ascii="宋体" w:hAnsi="宋体" w:cs="宋体"/>
                <w:color w:val="auto"/>
                <w:szCs w:val="21"/>
                <w:lang w:val="en-GB"/>
              </w:rPr>
              <w:t>涂改液、电池</w:t>
            </w:r>
            <w:r>
              <w:rPr>
                <w:rFonts w:hint="eastAsia" w:ascii="宋体" w:hAnsi="宋体" w:cs="宋体"/>
                <w:color w:val="auto"/>
                <w:szCs w:val="21"/>
                <w:lang w:val="en-GB" w:eastAsia="zh-CN"/>
              </w:rPr>
              <w:t>、</w:t>
            </w:r>
            <w:r>
              <w:rPr>
                <w:rFonts w:hint="eastAsia" w:cs="宋体" w:asciiTheme="minorEastAsia" w:hAnsiTheme="minorEastAsia" w:eastAsiaTheme="minorEastAsia"/>
                <w:color w:val="auto"/>
                <w:szCs w:val="21"/>
              </w:rPr>
              <w:t>废旧</w:t>
            </w:r>
            <w:r>
              <w:rPr>
                <w:rFonts w:hint="eastAsia" w:cs="宋体" w:asciiTheme="minorEastAsia" w:hAnsiTheme="minorEastAsia" w:eastAsiaTheme="minorEastAsia"/>
                <w:color w:val="auto"/>
                <w:szCs w:val="21"/>
                <w:lang w:val="en-GB"/>
              </w:rPr>
              <w:t>墨盒</w:t>
            </w:r>
            <w:r>
              <w:rPr>
                <w:rFonts w:hint="eastAsia" w:cs="宋体" w:asciiTheme="minorEastAsia" w:hAnsiTheme="minorEastAsia" w:eastAsiaTheme="minorEastAsia"/>
                <w:color w:val="auto"/>
                <w:szCs w:val="21"/>
                <w:lang w:val="en-GB" w:eastAsia="zh-CN"/>
              </w:rPr>
              <w:t>、</w:t>
            </w:r>
            <w:r>
              <w:rPr>
                <w:rFonts w:hint="eastAsia" w:cs="宋体" w:asciiTheme="minorEastAsia" w:hAnsiTheme="minorEastAsia" w:eastAsiaTheme="minorEastAsia"/>
                <w:color w:val="auto"/>
                <w:szCs w:val="21"/>
                <w:lang w:val="en-GB"/>
              </w:rPr>
              <w:t>废</w:t>
            </w:r>
            <w:r>
              <w:rPr>
                <w:rFonts w:hint="eastAsia" w:cs="宋体" w:asciiTheme="minorEastAsia" w:hAnsiTheme="minorEastAsia" w:eastAsiaTheme="minorEastAsia"/>
                <w:color w:val="auto"/>
                <w:szCs w:val="21"/>
              </w:rPr>
              <w:t>包装</w:t>
            </w:r>
            <w:r>
              <w:rPr>
                <w:rFonts w:hint="eastAsia" w:cs="宋体" w:asciiTheme="minorEastAsia" w:hAnsiTheme="minorEastAsia" w:eastAsiaTheme="minorEastAsia"/>
                <w:color w:val="auto"/>
                <w:szCs w:val="21"/>
                <w:lang w:eastAsia="zh-CN"/>
              </w:rPr>
              <w:t>装</w:t>
            </w:r>
            <w:r>
              <w:rPr>
                <w:rFonts w:hint="eastAsia" w:cs="宋体" w:asciiTheme="minorEastAsia" w:hAnsiTheme="minorEastAsia" w:eastAsiaTheme="minorEastAsia"/>
                <w:color w:val="auto"/>
                <w:szCs w:val="21"/>
              </w:rPr>
              <w:t xml:space="preserve"> </w:t>
            </w:r>
          </w:p>
          <w:p>
            <w:pPr>
              <w:pStyle w:val="16"/>
              <w:rPr>
                <w:rFonts w:hint="eastAsia" w:eastAsiaTheme="minorEastAsia"/>
                <w:color w:val="auto"/>
                <w:lang w:val="en-GB" w:eastAsia="zh-CN"/>
              </w:rPr>
            </w:pPr>
            <w:r>
              <w:rPr>
                <w:rFonts w:hint="eastAsia" w:eastAsiaTheme="minorEastAsia"/>
                <w:color w:val="auto"/>
                <w:lang w:val="en-GB" w:eastAsia="zh-CN"/>
              </w:rPr>
              <w:t>处置：集中分类收集交废品收购站或市政垃圾回收处理</w:t>
            </w:r>
          </w:p>
          <w:p>
            <w:pPr>
              <w:pStyle w:val="16"/>
              <w:rPr>
                <w:rFonts w:hint="eastAsia" w:eastAsiaTheme="minorEastAsia"/>
                <w:color w:val="auto"/>
                <w:lang w:val="en-GB" w:eastAsia="zh-CN"/>
              </w:rPr>
            </w:pPr>
            <w:r>
              <w:rPr>
                <w:rFonts w:hint="eastAsia" w:eastAsiaTheme="minorEastAsia"/>
                <w:color w:val="auto"/>
                <w:lang w:val="en-GB" w:eastAsia="zh-CN"/>
              </w:rPr>
              <w:t>负责人：张文涛</w:t>
            </w:r>
          </w:p>
          <w:p>
            <w:pPr>
              <w:ind w:firstLine="420"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能源消耗：要求员工节约用水、节约用电，垃圾处置费及能耗费用由物业公司统一代收</w:t>
            </w:r>
          </w:p>
          <w:p>
            <w:pPr>
              <w:ind w:firstLine="420"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公司</w:t>
            </w:r>
            <w:r>
              <w:rPr>
                <w:rFonts w:hint="eastAsia" w:cs="宋体" w:asciiTheme="minorEastAsia" w:hAnsiTheme="minorEastAsia" w:eastAsiaTheme="minorEastAsia"/>
                <w:color w:val="auto"/>
                <w:szCs w:val="21"/>
              </w:rPr>
              <w:t>对</w:t>
            </w:r>
            <w:r>
              <w:rPr>
                <w:rFonts w:cs="宋体" w:asciiTheme="minorEastAsia" w:hAnsiTheme="minorEastAsia" w:eastAsiaTheme="minorEastAsia"/>
                <w:color w:val="auto"/>
                <w:szCs w:val="21"/>
              </w:rPr>
              <w:t>空调使用有管理，规定了空调制冷、制热使用的气候温度</w:t>
            </w:r>
            <w:r>
              <w:rPr>
                <w:rFonts w:hint="eastAsia" w:cs="宋体" w:asciiTheme="minorEastAsia" w:hAnsiTheme="minorEastAsia" w:eastAsiaTheme="minorEastAsia"/>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要求驾驶员遵守道路交通安全法，不违章驾车，驾驶证和车辆定期年审，确保行车安全。</w:t>
            </w:r>
          </w:p>
          <w:p>
            <w:pPr>
              <w:ind w:firstLine="420" w:firstLineChars="200"/>
              <w:rPr>
                <w:rFonts w:ascii="宋体" w:hAnsi="宋体" w:cs="宋体"/>
                <w:color w:val="auto"/>
                <w:szCs w:val="21"/>
              </w:rPr>
            </w:pPr>
            <w:r>
              <w:rPr>
                <w:rFonts w:hint="eastAsia" w:ascii="宋体" w:hAnsi="宋体" w:cs="宋体"/>
                <w:color w:val="auto"/>
                <w:szCs w:val="21"/>
              </w:rPr>
              <w:t>现场查看办公区域配备有符合要求的灭火器和消火栓等，</w:t>
            </w:r>
            <w:r>
              <w:rPr>
                <w:rFonts w:hint="eastAsia" w:ascii="宋体" w:hAnsi="宋体" w:cs="宋体"/>
                <w:color w:val="auto"/>
                <w:szCs w:val="21"/>
                <w:lang w:eastAsia="zh-CN"/>
              </w:rPr>
              <w:t>行政部</w:t>
            </w:r>
            <w:r>
              <w:rPr>
                <w:rFonts w:hint="eastAsia" w:ascii="宋体" w:hAnsi="宋体" w:cs="宋体"/>
                <w:color w:val="auto"/>
                <w:szCs w:val="21"/>
              </w:rPr>
              <w:t>设备、电器状态良好，无安全隐患。</w:t>
            </w:r>
          </w:p>
          <w:p>
            <w:pPr>
              <w:ind w:firstLine="420" w:firstLineChars="200"/>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GB"/>
              </w:rPr>
              <w:t>公司</w:t>
            </w:r>
            <w:r>
              <w:rPr>
                <w:rFonts w:asciiTheme="minorEastAsia" w:hAnsiTheme="minorEastAsia" w:eastAsiaTheme="minorEastAsia"/>
                <w:color w:val="auto"/>
                <w:szCs w:val="21"/>
              </w:rPr>
              <w:t>与员工签订劳动合同，</w:t>
            </w:r>
            <w:r>
              <w:rPr>
                <w:rFonts w:hint="eastAsia" w:cs="宋体" w:asciiTheme="minorEastAsia" w:hAnsiTheme="minorEastAsia" w:eastAsiaTheme="minorEastAsia"/>
                <w:color w:val="auto"/>
                <w:szCs w:val="21"/>
                <w:lang w:val="en-GB"/>
              </w:rPr>
              <w:t>为员工缴纳了养老、工伤、医疗等保险。提供了缴纳保险的</w:t>
            </w:r>
            <w:r>
              <w:rPr>
                <w:rFonts w:hint="eastAsia" w:cs="宋体" w:asciiTheme="minorEastAsia" w:hAnsiTheme="minorEastAsia" w:eastAsiaTheme="minorEastAsia"/>
                <w:color w:val="auto"/>
                <w:szCs w:val="21"/>
              </w:rPr>
              <w:t>票据及社会保险在职人员信息统计表。</w:t>
            </w:r>
          </w:p>
          <w:p>
            <w:pPr>
              <w:ind w:firstLine="420" w:firstLineChars="200"/>
              <w:rPr>
                <w:rFonts w:ascii="宋体" w:hAnsi="宋体" w:cs="宋体"/>
                <w:color w:val="auto"/>
                <w:szCs w:val="21"/>
              </w:rPr>
            </w:pPr>
            <w:r>
              <w:rPr>
                <w:rFonts w:hint="eastAsia" w:cs="宋体" w:asciiTheme="minorEastAsia" w:hAnsiTheme="minorEastAsia" w:eastAsiaTheme="minorEastAsia"/>
                <w:color w:val="auto"/>
                <w:szCs w:val="21"/>
              </w:rPr>
              <w:t>现场查看办公区域配备有符合要求的灭火器和消火栓等</w:t>
            </w:r>
            <w:r>
              <w:rPr>
                <w:rFonts w:hint="eastAsia" w:ascii="宋体" w:hAnsi="宋体" w:cs="宋体"/>
                <w:color w:val="auto"/>
                <w:szCs w:val="21"/>
              </w:rPr>
              <w:t>；</w:t>
            </w:r>
          </w:p>
          <w:p>
            <w:pPr>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rPr>
              <w:t>设备、电器状态良好，无安全隐患。</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应急准备和响应</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E</w:t>
            </w:r>
            <w:r>
              <w:rPr>
                <w:rFonts w:hint="eastAsia" w:cs="新宋体" w:asciiTheme="minorEastAsia" w:hAnsiTheme="minorEastAsia" w:eastAsiaTheme="minorEastAsia"/>
                <w:color w:val="auto"/>
                <w:szCs w:val="21"/>
                <w:lang w:val="en-US" w:eastAsia="zh-CN"/>
              </w:rPr>
              <w:t>S</w:t>
            </w:r>
            <w:r>
              <w:rPr>
                <w:rFonts w:hint="eastAsia" w:cs="新宋体" w:asciiTheme="minorEastAsia" w:hAnsiTheme="minorEastAsia" w:eastAsiaTheme="minorEastAsia"/>
                <w:color w:val="auto"/>
                <w:szCs w:val="21"/>
              </w:rPr>
              <w:t>8.2</w:t>
            </w:r>
          </w:p>
          <w:p>
            <w:pPr>
              <w:rPr>
                <w:rFonts w:cs="新宋体" w:asciiTheme="minorEastAsia" w:hAnsiTheme="minorEastAsia" w:eastAsiaTheme="minorEastAsia"/>
                <w:color w:val="auto"/>
                <w:szCs w:val="21"/>
              </w:rPr>
            </w:pPr>
          </w:p>
        </w:tc>
        <w:tc>
          <w:tcPr>
            <w:tcW w:w="10247" w:type="dxa"/>
          </w:tcPr>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查见：《应急准备和响应控制程序》、《火灾应急预案》、《现场安全事故应急预案》</w:t>
            </w:r>
            <w:r>
              <w:rPr>
                <w:rFonts w:hint="eastAsia" w:cs="宋体" w:asciiTheme="minorEastAsia" w:hAnsiTheme="minorEastAsia" w:eastAsiaTheme="minorEastAsia"/>
                <w:color w:val="auto"/>
                <w:szCs w:val="21"/>
                <w:lang w:eastAsia="zh-CN"/>
              </w:rPr>
              <w:t>等</w:t>
            </w:r>
            <w:r>
              <w:rPr>
                <w:rFonts w:hint="eastAsia" w:cs="宋体" w:asciiTheme="minorEastAsia" w:hAnsiTheme="minorEastAsia" w:eastAsiaTheme="minorEastAsia"/>
                <w:color w:val="auto"/>
                <w:szCs w:val="21"/>
              </w:rPr>
              <w:t>。</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查见：消防安全演习报告：2021年4月17日由</w:t>
            </w: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rPr>
              <w:t>组织公司全体人员，在公司办公楼广场前火灾消防模拟演习。演习前</w:t>
            </w:r>
            <w:r>
              <w:rPr>
                <w:rFonts w:ascii="宋体" w:hAnsi="宋体" w:cs="宋体"/>
                <w:color w:val="auto"/>
                <w:kern w:val="0"/>
                <w:szCs w:val="21"/>
              </w:rPr>
              <w:t>给大家讲解此次消防演习的目的,讲解了安全消防知识和消防工具的使用方法，并进行了灭火器和消防水带使用示范；</w:t>
            </w:r>
            <w:r>
              <w:rPr>
                <w:rFonts w:hint="eastAsia" w:cs="宋体" w:asciiTheme="minorEastAsia" w:hAnsiTheme="minorEastAsia" w:eastAsiaTheme="minorEastAsia"/>
                <w:color w:val="auto"/>
                <w:szCs w:val="21"/>
              </w:rPr>
              <w:t>讲解了消防法规宣传及救援、逃生基本常识讲解；</w:t>
            </w:r>
          </w:p>
          <w:p>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查，现场能提供以上演练记录及消防安全演习总结报告。演练仅花了3</w:t>
            </w:r>
            <w:r>
              <w:rPr>
                <w:rFonts w:cs="宋体" w:asciiTheme="minorEastAsia" w:hAnsiTheme="minorEastAsia" w:eastAsiaTheme="minorEastAsia"/>
                <w:color w:val="auto"/>
                <w:szCs w:val="21"/>
              </w:rPr>
              <w:t>0分钟</w:t>
            </w:r>
            <w:r>
              <w:rPr>
                <w:rFonts w:hint="eastAsia" w:cs="宋体" w:asciiTheme="minorEastAsia" w:hAnsiTheme="minorEastAsia" w:eastAsiaTheme="minorEastAsia"/>
                <w:color w:val="auto"/>
                <w:szCs w:val="21"/>
              </w:rPr>
              <w:t>，全体员工通过亲身体验感受到了水火不留情的紧急状况，检验了公司应对突发事件的能力、以及公司火灾事故应急预案的可操作性。有效降低事故危害，减少事故损失，确保公司安全、健康、有序的发展等。并对消防演习进行了总结，通过演习提高了全员安全防火意识，了解了警铃与疏散信号及安全防火常识；</w:t>
            </w:r>
          </w:p>
          <w:p>
            <w:pPr>
              <w:pStyle w:val="16"/>
              <w:rPr>
                <w:rFonts w:cs="宋体" w:asciiTheme="minorEastAsia" w:hAnsiTheme="minorEastAsia" w:eastAsiaTheme="minorEastAsia"/>
                <w:color w:val="auto"/>
                <w:szCs w:val="21"/>
              </w:rPr>
            </w:pPr>
            <w:r>
              <w:rPr>
                <w:rFonts w:asciiTheme="minorEastAsia" w:hAnsiTheme="minorEastAsia" w:eastAsiaTheme="minorEastAsia"/>
                <w:color w:val="auto"/>
                <w:szCs w:val="21"/>
              </w:rPr>
              <w:t>目前应急预案基本符合要求，暂无变更</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监视、测量、分析与评估</w:t>
            </w:r>
          </w:p>
        </w:tc>
        <w:tc>
          <w:tcPr>
            <w:tcW w:w="960" w:type="dxa"/>
          </w:tcPr>
          <w:p>
            <w:pPr>
              <w:rPr>
                <w:rFonts w:cs="新宋体" w:asciiTheme="minorEastAsia" w:hAnsiTheme="minorEastAsia" w:eastAsiaTheme="minorEastAsia"/>
                <w:color w:val="auto"/>
                <w:szCs w:val="21"/>
                <w:highlight w:val="none"/>
              </w:rPr>
            </w:pPr>
            <w:r>
              <w:rPr>
                <w:rFonts w:hint="eastAsia" w:cs="新宋体" w:asciiTheme="minorEastAsia" w:hAnsiTheme="minorEastAsia" w:eastAsiaTheme="minorEastAsia"/>
                <w:color w:val="auto"/>
                <w:szCs w:val="21"/>
                <w:highlight w:val="none"/>
              </w:rPr>
              <w:t>E</w:t>
            </w:r>
            <w:r>
              <w:rPr>
                <w:rFonts w:hint="eastAsia" w:cs="新宋体" w:asciiTheme="minorEastAsia" w:hAnsiTheme="minorEastAsia" w:eastAsiaTheme="minorEastAsia"/>
                <w:color w:val="auto"/>
                <w:szCs w:val="21"/>
                <w:highlight w:val="none"/>
                <w:lang w:val="en-US" w:eastAsia="zh-CN"/>
              </w:rPr>
              <w:t>S</w:t>
            </w:r>
            <w:r>
              <w:rPr>
                <w:rFonts w:hint="eastAsia" w:cs="新宋体" w:asciiTheme="minorEastAsia" w:hAnsiTheme="minorEastAsia" w:eastAsiaTheme="minorEastAsia"/>
                <w:color w:val="auto"/>
                <w:szCs w:val="21"/>
                <w:highlight w:val="none"/>
              </w:rPr>
              <w:t xml:space="preserve">9.1 </w:t>
            </w:r>
          </w:p>
          <w:p>
            <w:pPr>
              <w:rPr>
                <w:rFonts w:cs="新宋体" w:asciiTheme="minorEastAsia" w:hAnsiTheme="minorEastAsia" w:eastAsiaTheme="minorEastAsia"/>
                <w:color w:val="auto"/>
                <w:szCs w:val="21"/>
                <w:highlight w:val="none"/>
              </w:rPr>
            </w:pPr>
          </w:p>
        </w:tc>
        <w:tc>
          <w:tcPr>
            <w:tcW w:w="10247" w:type="dxa"/>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w:t>
            </w:r>
            <w:r>
              <w:rPr>
                <w:rFonts w:hint="eastAsia" w:asciiTheme="minorEastAsia" w:hAnsiTheme="minorEastAsia" w:eastAsiaTheme="minorEastAsia"/>
                <w:color w:val="auto"/>
                <w:szCs w:val="21"/>
                <w:highlight w:val="none"/>
                <w:lang w:eastAsia="zh-CN"/>
              </w:rPr>
              <w:t>监视、测量、分析和评价</w:t>
            </w:r>
            <w:r>
              <w:rPr>
                <w:rFonts w:hint="eastAsia" w:asciiTheme="minorEastAsia" w:hAnsiTheme="minorEastAsia" w:eastAsiaTheme="minorEastAsia"/>
                <w:color w:val="auto"/>
                <w:szCs w:val="21"/>
                <w:highlight w:val="none"/>
              </w:rPr>
              <w:t>控制程序》和管理文件。</w:t>
            </w:r>
          </w:p>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◆查公司环境安全运行检查记录表</w:t>
            </w:r>
          </w:p>
          <w:p>
            <w:pPr>
              <w:spacing w:line="400" w:lineRule="exact"/>
              <w:rPr>
                <w:rFonts w:hint="eastAsia" w:cs="Times New Roman"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公司每月由</w:t>
            </w:r>
            <w:r>
              <w:rPr>
                <w:rFonts w:hint="eastAsia" w:asciiTheme="minorEastAsia" w:hAnsiTheme="minorEastAsia" w:eastAsiaTheme="minorEastAsia"/>
                <w:color w:val="auto"/>
                <w:szCs w:val="21"/>
                <w:highlight w:val="none"/>
                <w:lang w:eastAsia="zh-CN"/>
              </w:rPr>
              <w:t>行政部</w:t>
            </w:r>
            <w:r>
              <w:rPr>
                <w:rFonts w:hint="eastAsia" w:asciiTheme="minorEastAsia" w:hAnsiTheme="minorEastAsia" w:eastAsiaTheme="minorEastAsia"/>
                <w:color w:val="auto"/>
                <w:szCs w:val="21"/>
                <w:highlight w:val="none"/>
              </w:rPr>
              <w:t>组织人员对公司办公场所的环境方面、安全消防方面的设施、水、电等各种管线路、生活卫生设施、固废处理</w:t>
            </w:r>
            <w:r>
              <w:rPr>
                <w:rFonts w:hint="eastAsia" w:cs="Times New Roman" w:asciiTheme="minorEastAsia" w:hAnsiTheme="minorEastAsia" w:eastAsiaTheme="minorEastAsia"/>
                <w:color w:val="auto"/>
                <w:szCs w:val="21"/>
                <w:highlight w:val="none"/>
              </w:rPr>
              <w:t>、物资摆放、标识等进行检查，检查结论：合格、检查人：</w:t>
            </w:r>
            <w:r>
              <w:rPr>
                <w:rFonts w:hint="eastAsia" w:cs="Times New Roman" w:asciiTheme="minorEastAsia" w:hAnsiTheme="minorEastAsia" w:eastAsiaTheme="minorEastAsia"/>
                <w:color w:val="auto"/>
                <w:szCs w:val="21"/>
                <w:highlight w:val="none"/>
                <w:lang w:eastAsia="zh-CN"/>
              </w:rPr>
              <w:t>文华、俞凯</w:t>
            </w:r>
            <w:r>
              <w:rPr>
                <w:rFonts w:hint="eastAsia" w:cs="Times New Roman" w:asciiTheme="minorEastAsia" w:hAnsiTheme="minorEastAsia" w:eastAsiaTheme="minorEastAsia"/>
                <w:color w:val="auto"/>
                <w:szCs w:val="21"/>
                <w:highlight w:val="none"/>
              </w:rPr>
              <w:t>。查见20</w:t>
            </w:r>
            <w:r>
              <w:rPr>
                <w:rFonts w:hint="eastAsia" w:cs="Times New Roman" w:asciiTheme="minorEastAsia" w:hAnsiTheme="minorEastAsia" w:eastAsiaTheme="minorEastAsia"/>
                <w:color w:val="auto"/>
                <w:szCs w:val="21"/>
                <w:highlight w:val="none"/>
                <w:lang w:val="en-US" w:eastAsia="zh-CN"/>
              </w:rPr>
              <w:t>21</w:t>
            </w:r>
            <w:r>
              <w:rPr>
                <w:rFonts w:hint="eastAsia" w:cs="Times New Roman" w:asciiTheme="minorEastAsia" w:hAnsiTheme="minorEastAsia" w:eastAsiaTheme="minorEastAsia"/>
                <w:color w:val="auto"/>
                <w:szCs w:val="21"/>
                <w:highlight w:val="none"/>
              </w:rPr>
              <w:t>年</w:t>
            </w:r>
            <w:r>
              <w:rPr>
                <w:rFonts w:hint="eastAsia" w:cs="Times New Roman" w:asciiTheme="minorEastAsia" w:hAnsiTheme="minorEastAsia" w:eastAsiaTheme="minorEastAsia"/>
                <w:color w:val="auto"/>
                <w:szCs w:val="21"/>
                <w:highlight w:val="none"/>
                <w:lang w:val="en-US" w:eastAsia="zh-CN"/>
              </w:rPr>
              <w:t>3</w:t>
            </w:r>
            <w:r>
              <w:rPr>
                <w:rFonts w:hint="eastAsia" w:cs="Times New Roman" w:asciiTheme="minorEastAsia" w:hAnsiTheme="minorEastAsia" w:eastAsiaTheme="minorEastAsia"/>
                <w:color w:val="auto"/>
                <w:szCs w:val="21"/>
                <w:highlight w:val="none"/>
              </w:rPr>
              <w:t>月至20</w:t>
            </w:r>
            <w:r>
              <w:rPr>
                <w:rFonts w:hint="eastAsia" w:cs="Times New Roman" w:asciiTheme="minorEastAsia" w:hAnsiTheme="minorEastAsia" w:eastAsiaTheme="minorEastAsia"/>
                <w:color w:val="auto"/>
                <w:szCs w:val="21"/>
                <w:highlight w:val="none"/>
                <w:lang w:val="en-US" w:eastAsia="zh-CN"/>
              </w:rPr>
              <w:t>21</w:t>
            </w:r>
            <w:r>
              <w:rPr>
                <w:rFonts w:hint="eastAsia" w:cs="Times New Roman" w:asciiTheme="minorEastAsia" w:hAnsiTheme="minorEastAsia" w:eastAsiaTheme="minorEastAsia"/>
                <w:color w:val="auto"/>
                <w:szCs w:val="21"/>
                <w:highlight w:val="none"/>
              </w:rPr>
              <w:t>年</w:t>
            </w:r>
            <w:r>
              <w:rPr>
                <w:rFonts w:hint="eastAsia" w:cs="Times New Roman" w:asciiTheme="minorEastAsia" w:hAnsiTheme="minorEastAsia" w:eastAsiaTheme="minorEastAsia"/>
                <w:color w:val="auto"/>
                <w:szCs w:val="21"/>
                <w:highlight w:val="none"/>
                <w:lang w:val="en-US" w:eastAsia="zh-CN"/>
              </w:rPr>
              <w:t>6</w:t>
            </w:r>
            <w:r>
              <w:rPr>
                <w:rFonts w:hint="eastAsia" w:cs="Times New Roman" w:asciiTheme="minorEastAsia" w:hAnsiTheme="minorEastAsia" w:eastAsiaTheme="minorEastAsia"/>
                <w:color w:val="auto"/>
                <w:szCs w:val="21"/>
                <w:highlight w:val="none"/>
              </w:rPr>
              <w:t>月份办公区域的环境、安全环境检查记录表，</w:t>
            </w:r>
          </w:p>
          <w:p>
            <w:pPr>
              <w:spacing w:line="40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《环境运行检查表》包括水电管理、固废管理、消防管理、</w:t>
            </w:r>
            <w:r>
              <w:rPr>
                <w:rFonts w:hint="eastAsia" w:cs="Times New Roman" w:asciiTheme="minorEastAsia" w:hAnsiTheme="minorEastAsia" w:eastAsiaTheme="minorEastAsia"/>
                <w:color w:val="auto"/>
                <w:szCs w:val="21"/>
                <w:highlight w:val="none"/>
                <w:lang w:eastAsia="zh-CN"/>
              </w:rPr>
              <w:t>能源消耗</w:t>
            </w:r>
            <w:r>
              <w:rPr>
                <w:rFonts w:hint="eastAsia" w:cs="Times New Roman" w:asciiTheme="minorEastAsia" w:hAnsiTheme="minorEastAsia" w:eastAsiaTheme="minorEastAsia"/>
                <w:color w:val="auto"/>
                <w:szCs w:val="21"/>
                <w:highlight w:val="none"/>
              </w:rPr>
              <w:t>、相关方投诉等</w:t>
            </w:r>
          </w:p>
          <w:p>
            <w:pPr>
              <w:spacing w:line="400" w:lineRule="exact"/>
              <w:rPr>
                <w:rFonts w:hint="eastAsia" w:cs="Times New Roman" w:asciiTheme="minorEastAsia" w:hAnsiTheme="minorEastAsia" w:eastAsiaTheme="minorEastAsia"/>
                <w:color w:val="auto"/>
                <w:szCs w:val="21"/>
                <w:highlight w:val="none"/>
                <w:lang w:eastAsia="zh-CN"/>
              </w:rPr>
            </w:pPr>
            <w:r>
              <w:rPr>
                <w:rFonts w:hint="eastAsia" w:cs="Times New Roman" w:asciiTheme="minorEastAsia" w:hAnsiTheme="minorEastAsia" w:eastAsiaTheme="minorEastAsia"/>
                <w:color w:val="auto"/>
                <w:szCs w:val="21"/>
                <w:highlight w:val="none"/>
              </w:rPr>
              <w:t>抽查20</w:t>
            </w:r>
            <w:r>
              <w:rPr>
                <w:rFonts w:hint="eastAsia" w:cs="Times New Roman" w:asciiTheme="minorEastAsia" w:hAnsiTheme="minorEastAsia" w:eastAsiaTheme="minorEastAsia"/>
                <w:color w:val="auto"/>
                <w:szCs w:val="21"/>
                <w:highlight w:val="none"/>
                <w:lang w:val="en-US" w:eastAsia="zh-CN"/>
              </w:rPr>
              <w:t>21</w:t>
            </w:r>
            <w:r>
              <w:rPr>
                <w:rFonts w:hint="eastAsia" w:cs="Times New Roman" w:asciiTheme="minorEastAsia" w:hAnsiTheme="minorEastAsia" w:eastAsiaTheme="minorEastAsia"/>
                <w:color w:val="auto"/>
                <w:szCs w:val="21"/>
                <w:highlight w:val="none"/>
              </w:rPr>
              <w:t>.</w:t>
            </w:r>
            <w:r>
              <w:rPr>
                <w:rFonts w:hint="eastAsia" w:cs="Times New Roman" w:asciiTheme="minorEastAsia" w:hAnsiTheme="minorEastAsia" w:eastAsiaTheme="minorEastAsia"/>
                <w:color w:val="auto"/>
                <w:szCs w:val="21"/>
                <w:highlight w:val="none"/>
                <w:lang w:val="en-US" w:eastAsia="zh-CN"/>
              </w:rPr>
              <w:t>3</w:t>
            </w:r>
            <w:r>
              <w:rPr>
                <w:rFonts w:hint="eastAsia" w:cs="Times New Roman" w:asciiTheme="minorEastAsia" w:hAnsiTheme="minorEastAsia" w:eastAsiaTheme="minorEastAsia"/>
                <w:color w:val="auto"/>
                <w:szCs w:val="21"/>
                <w:highlight w:val="none"/>
              </w:rPr>
              <w:t>.~</w:t>
            </w:r>
            <w:r>
              <w:rPr>
                <w:rFonts w:hint="eastAsia" w:cs="Times New Roman" w:asciiTheme="minorEastAsia" w:hAnsiTheme="minorEastAsia" w:eastAsiaTheme="minorEastAsia"/>
                <w:color w:val="auto"/>
                <w:szCs w:val="21"/>
                <w:highlight w:val="none"/>
                <w:lang w:val="en-US" w:eastAsia="zh-CN"/>
              </w:rPr>
              <w:t>6</w:t>
            </w:r>
            <w:r>
              <w:rPr>
                <w:rFonts w:hint="eastAsia" w:cs="Times New Roman" w:asciiTheme="minorEastAsia" w:hAnsiTheme="minorEastAsia" w:eastAsiaTheme="minorEastAsia"/>
                <w:color w:val="auto"/>
                <w:szCs w:val="21"/>
                <w:highlight w:val="none"/>
              </w:rPr>
              <w:t>月，用水设施有无破损：无；节水电标识是否齐备、人员离开耗电设备是否关闭；固废是否存放指定位置、消防通道是否占用、噪声施工是否选择在规定时段、相关关方是否有投诉等……。检查结果：符合要求检查人：</w:t>
            </w:r>
            <w:r>
              <w:rPr>
                <w:rFonts w:hint="eastAsia" w:cs="Times New Roman" w:asciiTheme="minorEastAsia" w:hAnsiTheme="minorEastAsia" w:eastAsiaTheme="minorEastAsia"/>
                <w:color w:val="auto"/>
                <w:szCs w:val="21"/>
                <w:highlight w:val="none"/>
                <w:lang w:eastAsia="zh-CN"/>
              </w:rPr>
              <w:t>俞凯</w:t>
            </w:r>
          </w:p>
          <w:p>
            <w:pPr>
              <w:spacing w:line="40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抽查20</w:t>
            </w:r>
            <w:r>
              <w:rPr>
                <w:rFonts w:hint="eastAsia" w:cs="Times New Roman" w:asciiTheme="minorEastAsia" w:hAnsiTheme="minorEastAsia" w:eastAsiaTheme="minorEastAsia"/>
                <w:color w:val="auto"/>
                <w:szCs w:val="21"/>
                <w:highlight w:val="none"/>
                <w:lang w:val="en-US" w:eastAsia="zh-CN"/>
              </w:rPr>
              <w:t>21年4月-7</w:t>
            </w:r>
            <w:r>
              <w:rPr>
                <w:rFonts w:hint="eastAsia" w:cs="Times New Roman" w:asciiTheme="minorEastAsia" w:hAnsiTheme="minorEastAsia" w:eastAsiaTheme="minorEastAsia"/>
                <w:color w:val="auto"/>
                <w:szCs w:val="21"/>
                <w:highlight w:val="none"/>
              </w:rPr>
              <w:t>月《消防安全检查表》建立消防安全管理制度、开展消防巡查查检、疏散通道安全出口是否畅通、室内消火是否醒目无遮挡、电气设备是否经消防安全检测等。</w:t>
            </w:r>
          </w:p>
          <w:p>
            <w:pPr>
              <w:spacing w:line="40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检查结果：符合要求   检查人：</w:t>
            </w:r>
            <w:r>
              <w:rPr>
                <w:rFonts w:hint="eastAsia" w:cs="Times New Roman" w:asciiTheme="minorEastAsia" w:hAnsiTheme="minorEastAsia" w:eastAsiaTheme="minorEastAsia"/>
                <w:color w:val="auto"/>
                <w:szCs w:val="21"/>
                <w:highlight w:val="none"/>
                <w:lang w:eastAsia="zh-CN"/>
              </w:rPr>
              <w:t>俞凯</w:t>
            </w:r>
            <w:r>
              <w:rPr>
                <w:rFonts w:hint="eastAsia" w:cs="Times New Roman" w:asciiTheme="minorEastAsia" w:hAnsiTheme="minorEastAsia" w:eastAsiaTheme="minorEastAsia"/>
                <w:color w:val="auto"/>
                <w:szCs w:val="21"/>
                <w:highlight w:val="none"/>
              </w:rPr>
              <w:t xml:space="preserve">   .......</w:t>
            </w:r>
          </w:p>
          <w:p>
            <w:pPr>
              <w:pStyle w:val="16"/>
              <w:rPr>
                <w:rFonts w:hint="eastAsia" w:cs="Times New Roman" w:asciiTheme="minorEastAsia" w:hAnsiTheme="minorEastAsia" w:eastAsiaTheme="minorEastAsia"/>
                <w:color w:val="auto"/>
                <w:szCs w:val="21"/>
                <w:highlight w:val="none"/>
                <w:lang w:eastAsia="zh-CN"/>
              </w:rPr>
            </w:pPr>
            <w:r>
              <w:rPr>
                <w:rFonts w:hint="eastAsia" w:cs="Times New Roman" w:asciiTheme="minorEastAsia" w:hAnsiTheme="minorEastAsia" w:eastAsiaTheme="minorEastAsia"/>
                <w:color w:val="auto"/>
                <w:szCs w:val="21"/>
                <w:highlight w:val="none"/>
                <w:lang w:eastAsia="zh-CN"/>
              </w:rPr>
              <w:t>查人员体检情况：</w:t>
            </w:r>
          </w:p>
          <w:p>
            <w:pPr>
              <w:spacing w:line="400" w:lineRule="exact"/>
              <w:rPr>
                <w:rFonts w:hint="eastAsia"/>
                <w:color w:val="auto"/>
                <w:highlight w:val="none"/>
              </w:rPr>
            </w:pPr>
            <w:r>
              <w:rPr>
                <w:rFonts w:hint="eastAsia"/>
                <w:color w:val="auto"/>
                <w:highlight w:val="none"/>
              </w:rPr>
              <w:t xml:space="preserve"> 职工健康体检报告</w:t>
            </w:r>
          </w:p>
          <w:p>
            <w:pPr>
              <w:spacing w:line="400" w:lineRule="exact"/>
              <w:ind w:firstLine="210" w:firstLineChars="100"/>
              <w:rPr>
                <w:rFonts w:hint="eastAsia"/>
                <w:color w:val="auto"/>
                <w:highlight w:val="none"/>
              </w:rPr>
            </w:pPr>
            <w:r>
              <w:rPr>
                <w:rFonts w:hint="eastAsia"/>
                <w:color w:val="auto"/>
                <w:highlight w:val="none"/>
              </w:rPr>
              <w:t>公司服务性质</w:t>
            </w:r>
            <w:r>
              <w:rPr>
                <w:rFonts w:hint="eastAsia"/>
                <w:color w:val="auto"/>
                <w:highlight w:val="none"/>
                <w:lang w:val="en-US" w:eastAsia="zh-CN"/>
              </w:rPr>
              <w:t>及</w:t>
            </w:r>
            <w:r>
              <w:rPr>
                <w:rFonts w:hint="eastAsia"/>
                <w:color w:val="auto"/>
                <w:highlight w:val="none"/>
              </w:rPr>
              <w:t>范围不需要员工职业健康体检</w:t>
            </w:r>
            <w:r>
              <w:rPr>
                <w:rFonts w:hint="eastAsia"/>
                <w:color w:val="auto"/>
                <w:highlight w:val="none"/>
                <w:lang w:eastAsia="zh-CN"/>
              </w:rPr>
              <w:t>，</w:t>
            </w:r>
            <w:r>
              <w:rPr>
                <w:rFonts w:hint="eastAsia"/>
                <w:color w:val="auto"/>
                <w:highlight w:val="none"/>
                <w:lang w:val="en-US" w:eastAsia="zh-CN"/>
              </w:rPr>
              <w:t>做有普通体检</w:t>
            </w:r>
            <w:r>
              <w:rPr>
                <w:rFonts w:hint="eastAsia"/>
                <w:color w:val="auto"/>
                <w:highlight w:val="none"/>
              </w:rPr>
              <w:t>。</w:t>
            </w:r>
          </w:p>
          <w:tbl>
            <w:tblPr>
              <w:tblStyle w:val="12"/>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825"/>
              <w:gridCol w:w="1663"/>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姓名</w:t>
                  </w:r>
                </w:p>
              </w:tc>
              <w:tc>
                <w:tcPr>
                  <w:tcW w:w="3825"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体检医院</w:t>
                  </w:r>
                </w:p>
              </w:tc>
              <w:tc>
                <w:tcPr>
                  <w:tcW w:w="1663" w:type="dxa"/>
                </w:tcPr>
                <w:p>
                  <w:pPr>
                    <w:spacing w:line="400" w:lineRule="exact"/>
                    <w:ind w:firstLine="210" w:firstLineChars="100"/>
                    <w:rPr>
                      <w:rFonts w:hint="eastAsia"/>
                      <w:color w:val="auto"/>
                      <w:highlight w:val="none"/>
                      <w:lang w:val="en-US" w:eastAsia="zh-CN"/>
                    </w:rPr>
                  </w:pPr>
                  <w:r>
                    <w:rPr>
                      <w:rFonts w:hint="eastAsia"/>
                      <w:color w:val="auto"/>
                      <w:highlight w:val="none"/>
                      <w:lang w:val="en-US" w:eastAsia="zh-CN"/>
                    </w:rPr>
                    <w:t>体检时间</w:t>
                  </w:r>
                </w:p>
              </w:tc>
              <w:tc>
                <w:tcPr>
                  <w:tcW w:w="2350" w:type="dxa"/>
                </w:tcPr>
                <w:p>
                  <w:pPr>
                    <w:spacing w:line="400" w:lineRule="exact"/>
                    <w:ind w:firstLine="210" w:firstLineChars="100"/>
                    <w:rPr>
                      <w:rFonts w:hint="eastAsia"/>
                      <w:color w:val="auto"/>
                      <w:highlight w:val="none"/>
                      <w:lang w:val="en-US" w:eastAsia="zh-CN"/>
                    </w:rPr>
                  </w:pPr>
                  <w:r>
                    <w:rPr>
                      <w:rFonts w:hint="eastAsia"/>
                      <w:color w:val="auto"/>
                      <w:highlight w:val="no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4" w:type="dxa"/>
                </w:tcPr>
                <w:p>
                  <w:pPr>
                    <w:spacing w:line="400" w:lineRule="exact"/>
                    <w:ind w:firstLine="210" w:firstLineChars="100"/>
                    <w:rPr>
                      <w:rFonts w:hint="default" w:eastAsia="宋体"/>
                      <w:color w:val="auto"/>
                      <w:highlight w:val="none"/>
                      <w:lang w:val="en-US" w:eastAsia="zh-CN"/>
                    </w:rPr>
                  </w:pPr>
                  <w:r>
                    <w:rPr>
                      <w:rFonts w:hint="eastAsia"/>
                      <w:color w:val="auto"/>
                      <w:highlight w:val="none"/>
                      <w:lang w:val="en-US" w:eastAsia="zh-CN"/>
                    </w:rPr>
                    <w:t>成小玲</w:t>
                  </w:r>
                </w:p>
              </w:tc>
              <w:tc>
                <w:tcPr>
                  <w:tcW w:w="3825"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重庆市浩恩健康体检</w:t>
                  </w:r>
                </w:p>
              </w:tc>
              <w:tc>
                <w:tcPr>
                  <w:tcW w:w="1663"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2020.07.31</w:t>
                  </w:r>
                </w:p>
              </w:tc>
              <w:tc>
                <w:tcPr>
                  <w:tcW w:w="2350"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罗丽</w:t>
                  </w:r>
                </w:p>
              </w:tc>
              <w:tc>
                <w:tcPr>
                  <w:tcW w:w="3825" w:type="dxa"/>
                  <w:vAlign w:val="top"/>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重庆市浩恩健康体检</w:t>
                  </w:r>
                </w:p>
              </w:tc>
              <w:tc>
                <w:tcPr>
                  <w:tcW w:w="1663" w:type="dxa"/>
                  <w:vAlign w:val="top"/>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2020.07.24</w:t>
                  </w:r>
                </w:p>
              </w:tc>
              <w:tc>
                <w:tcPr>
                  <w:tcW w:w="2350" w:type="dxa"/>
                  <w:vAlign w:val="top"/>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蒲晓兰</w:t>
                  </w:r>
                </w:p>
              </w:tc>
              <w:tc>
                <w:tcPr>
                  <w:tcW w:w="3825" w:type="dxa"/>
                  <w:vAlign w:val="top"/>
                </w:tcPr>
                <w:p>
                  <w:pPr>
                    <w:spacing w:line="400" w:lineRule="exact"/>
                    <w:ind w:firstLine="210" w:firstLineChars="100"/>
                    <w:rPr>
                      <w:rFonts w:hint="eastAsia"/>
                      <w:color w:val="auto"/>
                      <w:highlight w:val="none"/>
                      <w:lang w:val="en-US" w:eastAsia="zh-CN"/>
                    </w:rPr>
                  </w:pPr>
                  <w:r>
                    <w:rPr>
                      <w:rFonts w:hint="eastAsia"/>
                      <w:color w:val="auto"/>
                      <w:highlight w:val="none"/>
                      <w:lang w:val="en-US" w:eastAsia="zh-CN"/>
                    </w:rPr>
                    <w:t>重庆市浩恩健康体检</w:t>
                  </w:r>
                </w:p>
              </w:tc>
              <w:tc>
                <w:tcPr>
                  <w:tcW w:w="1663" w:type="dxa"/>
                  <w:vAlign w:val="top"/>
                </w:tcPr>
                <w:p>
                  <w:pPr>
                    <w:spacing w:line="400" w:lineRule="exact"/>
                    <w:ind w:firstLine="210" w:firstLineChars="100"/>
                    <w:rPr>
                      <w:rFonts w:hint="default"/>
                      <w:color w:val="auto"/>
                      <w:highlight w:val="none"/>
                      <w:lang w:val="en-US" w:eastAsia="zh-CN"/>
                    </w:rPr>
                  </w:pPr>
                  <w:r>
                    <w:rPr>
                      <w:rFonts w:hint="eastAsia"/>
                      <w:color w:val="auto"/>
                      <w:highlight w:val="none"/>
                      <w:lang w:val="en-US" w:eastAsia="zh-CN"/>
                    </w:rPr>
                    <w:t>2020.08.28</w:t>
                  </w:r>
                </w:p>
              </w:tc>
              <w:tc>
                <w:tcPr>
                  <w:tcW w:w="2350" w:type="dxa"/>
                  <w:vAlign w:val="top"/>
                </w:tcPr>
                <w:p>
                  <w:pPr>
                    <w:spacing w:line="400" w:lineRule="exact"/>
                    <w:ind w:firstLine="210" w:firstLineChars="100"/>
                    <w:rPr>
                      <w:rFonts w:hint="eastAsia"/>
                      <w:color w:val="auto"/>
                      <w:highlight w:val="none"/>
                      <w:lang w:val="en-US" w:eastAsia="zh-CN"/>
                    </w:rPr>
                  </w:pPr>
                  <w:r>
                    <w:rPr>
                      <w:rFonts w:hint="eastAsia"/>
                      <w:color w:val="auto"/>
                      <w:highlight w:val="none"/>
                      <w:lang w:val="en-US" w:eastAsia="zh-CN"/>
                    </w:rPr>
                    <w:t>无异常</w:t>
                  </w:r>
                </w:p>
              </w:tc>
            </w:tr>
          </w:tbl>
          <w:p>
            <w:pPr>
              <w:spacing w:line="400" w:lineRule="exact"/>
              <w:ind w:firstLine="210" w:firstLineChars="100"/>
              <w:rPr>
                <w:rFonts w:hint="eastAsia" w:cs="Times New Roman" w:asciiTheme="minorEastAsia" w:hAnsiTheme="minorEastAsia" w:eastAsiaTheme="minorEastAsia"/>
                <w:color w:val="auto"/>
                <w:szCs w:val="21"/>
                <w:highlight w:val="none"/>
                <w:lang w:eastAsia="zh-CN"/>
              </w:rPr>
            </w:pPr>
            <w:r>
              <w:rPr>
                <w:rFonts w:hint="eastAsia"/>
                <w:color w:val="auto"/>
                <w:highlight w:val="none"/>
                <w:lang w:val="en-US" w:eastAsia="zh-CN"/>
              </w:rPr>
              <w:t>.......</w:t>
            </w:r>
          </w:p>
          <w:p>
            <w:pPr>
              <w:spacing w:line="400" w:lineRule="exact"/>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检查内容符合标准规定要求。</w:t>
            </w:r>
          </w:p>
          <w:p>
            <w:pPr>
              <w:spacing w:line="400" w:lineRule="exact"/>
              <w:rPr>
                <w:rFonts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负责人介绍：自体系建立以来没有发生过安全事故。</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符合性评估</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lang w:val="en-US" w:eastAsia="zh-CN"/>
              </w:rPr>
              <w:t>ES</w:t>
            </w:r>
            <w:r>
              <w:rPr>
                <w:rFonts w:hint="eastAsia" w:cs="新宋体" w:asciiTheme="minorEastAsia" w:hAnsiTheme="minorEastAsia" w:eastAsiaTheme="minorEastAsia"/>
                <w:color w:val="auto"/>
                <w:szCs w:val="21"/>
              </w:rPr>
              <w:t xml:space="preserve">9.1.2 </w:t>
            </w:r>
          </w:p>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 xml:space="preserve"> </w:t>
            </w:r>
          </w:p>
          <w:p>
            <w:pPr>
              <w:rPr>
                <w:rFonts w:cs="新宋体" w:asciiTheme="minorEastAsia" w:hAnsiTheme="minorEastAsia" w:eastAsiaTheme="minorEastAsia"/>
                <w:color w:val="auto"/>
                <w:szCs w:val="21"/>
              </w:rPr>
            </w:pPr>
          </w:p>
        </w:tc>
        <w:tc>
          <w:tcPr>
            <w:tcW w:w="10247" w:type="dxa"/>
          </w:tcPr>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----有《</w:t>
            </w:r>
            <w:r>
              <w:rPr>
                <w:rFonts w:hint="eastAsia" w:cs="宋体" w:asciiTheme="minorEastAsia" w:hAnsiTheme="minorEastAsia" w:eastAsiaTheme="minorEastAsia"/>
                <w:color w:val="auto"/>
                <w:szCs w:val="21"/>
              </w:rPr>
              <w:t>合规</w:t>
            </w:r>
            <w:r>
              <w:rPr>
                <w:rFonts w:hint="eastAsia" w:cs="宋体" w:asciiTheme="minorEastAsia" w:hAnsiTheme="minorEastAsia" w:eastAsiaTheme="minorEastAsia"/>
                <w:color w:val="auto"/>
                <w:szCs w:val="21"/>
                <w:lang w:eastAsia="zh-CN"/>
              </w:rPr>
              <w:t>性评价控制程序</w:t>
            </w:r>
            <w:r>
              <w:rPr>
                <w:rFonts w:hint="eastAsia" w:asciiTheme="minorEastAsia" w:hAnsiTheme="minorEastAsia" w:eastAsiaTheme="minorEastAsia"/>
                <w:color w:val="auto"/>
                <w:szCs w:val="21"/>
              </w:rPr>
              <w:t>》，规定明确基本合理。</w:t>
            </w:r>
            <w:r>
              <w:rPr>
                <w:rFonts w:hint="eastAsia" w:asciiTheme="minorEastAsia" w:hAnsiTheme="minorEastAsia" w:eastAsiaTheme="minorEastAsia"/>
                <w:color w:val="auto"/>
                <w:szCs w:val="21"/>
                <w:lang w:eastAsia="zh-CN"/>
              </w:rPr>
              <w:t>行政部</w:t>
            </w:r>
            <w:r>
              <w:rPr>
                <w:rFonts w:hint="eastAsia" w:asciiTheme="minorEastAsia" w:hAnsiTheme="minorEastAsia" w:eastAsiaTheme="minorEastAsia"/>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查：有《合规性评价报告》</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查由</w:t>
            </w:r>
            <w:r>
              <w:rPr>
                <w:rFonts w:hint="eastAsia" w:cs="宋体" w:asciiTheme="minorEastAsia" w:hAnsiTheme="minorEastAsia" w:eastAsiaTheme="minorEastAsia"/>
                <w:color w:val="auto"/>
                <w:szCs w:val="21"/>
                <w:lang w:eastAsia="zh-CN"/>
              </w:rPr>
              <w:t>行政部</w:t>
            </w:r>
            <w:r>
              <w:rPr>
                <w:rFonts w:hint="eastAsia" w:asciiTheme="minorEastAsia" w:hAnsiTheme="minorEastAsia" w:eastAsiaTheme="minorEastAsia"/>
                <w:color w:val="auto"/>
                <w:szCs w:val="21"/>
              </w:rPr>
              <w:t>组织各部门于20</w:t>
            </w:r>
            <w:r>
              <w:rPr>
                <w:rFonts w:hint="eastAsia" w:asciiTheme="minorEastAsia" w:hAnsiTheme="minorEastAsia" w:eastAsiaTheme="minorEastAsia"/>
                <w:color w:val="auto"/>
                <w:szCs w:val="21"/>
                <w:lang w:val="en-US" w:eastAsia="zh-CN"/>
              </w:rPr>
              <w:t>21</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13</w:t>
            </w:r>
            <w:r>
              <w:rPr>
                <w:rFonts w:hint="eastAsia" w:asciiTheme="minorEastAsia" w:hAnsiTheme="minorEastAsia" w:eastAsiaTheme="minorEastAsia"/>
                <w:color w:val="auto"/>
                <w:szCs w:val="21"/>
              </w:rPr>
              <w:t>日,对公司管理和经营活动中涉及的重要环境因素、危险源、法律法规进行了评价。</w:t>
            </w:r>
          </w:p>
          <w:p>
            <w:pPr>
              <w:widowControl/>
              <w:jc w:val="left"/>
              <w:rPr>
                <w:rFonts w:cs="宋体" w:asciiTheme="minorEastAsia" w:hAnsiTheme="minorEastAsia" w:eastAsiaTheme="minorEastAsia"/>
                <w:color w:val="auto"/>
                <w:kern w:val="0"/>
                <w:szCs w:val="21"/>
              </w:rPr>
            </w:pPr>
            <w:r>
              <w:rPr>
                <w:rFonts w:asciiTheme="minorEastAsia" w:hAnsiTheme="minorEastAsia" w:eastAsiaTheme="minorEastAsia"/>
                <w:color w:val="auto"/>
                <w:szCs w:val="21"/>
              </w:rPr>
              <w:t>评价内容：</w:t>
            </w:r>
            <w:r>
              <w:rPr>
                <w:rFonts w:hint="eastAsia" w:asciiTheme="minorEastAsia" w:hAnsiTheme="minorEastAsia" w:eastAsiaTheme="minorEastAsia"/>
                <w:color w:val="auto"/>
                <w:szCs w:val="21"/>
              </w:rPr>
              <w:t>1、污</w:t>
            </w:r>
            <w:r>
              <w:rPr>
                <w:rFonts w:asciiTheme="minorEastAsia" w:hAnsiTheme="minorEastAsia" w:eastAsiaTheme="minorEastAsia"/>
                <w:color w:val="auto"/>
                <w:szCs w:val="21"/>
              </w:rPr>
              <w:t>水排放：</w:t>
            </w:r>
            <w:r>
              <w:rPr>
                <w:rFonts w:hint="eastAsia" w:cs="宋体" w:asciiTheme="minorEastAsia" w:hAnsiTheme="minorEastAsia" w:eastAsiaTheme="minorEastAsia"/>
                <w:color w:val="auto"/>
                <w:kern w:val="0"/>
                <w:szCs w:val="21"/>
              </w:rPr>
              <w:t>公司污水：生活废水都由化粪池处理后排入市政污水管网，符合《中华人民共和国水污染防治法》的有关要求，符合《中华人民共和国水污染防治法实施细则》的有关要求，符合</w:t>
            </w:r>
            <w:r>
              <w:rPr>
                <w:rFonts w:cs="Arial" w:asciiTheme="minorEastAsia" w:hAnsiTheme="minorEastAsia" w:eastAsiaTheme="minorEastAsia"/>
                <w:color w:val="auto"/>
                <w:szCs w:val="21"/>
              </w:rPr>
              <w:t>GB8978-</w:t>
            </w:r>
            <w:r>
              <w:rPr>
                <w:rFonts w:hint="eastAsia" w:asciiTheme="minorEastAsia" w:hAnsiTheme="minorEastAsia" w:eastAsiaTheme="minorEastAsia"/>
                <w:color w:val="auto"/>
                <w:szCs w:val="21"/>
              </w:rPr>
              <w:t>1996</w:t>
            </w:r>
            <w:r>
              <w:rPr>
                <w:rFonts w:hint="eastAsia" w:cs="宋体" w:asciiTheme="minorEastAsia" w:hAnsiTheme="minorEastAsia" w:eastAsiaTheme="minorEastAsia"/>
                <w:color w:val="auto"/>
                <w:kern w:val="0"/>
                <w:szCs w:val="21"/>
              </w:rPr>
              <w:t>《</w:t>
            </w:r>
            <w:r>
              <w:rPr>
                <w:rFonts w:asciiTheme="minorEastAsia" w:hAnsiTheme="minorEastAsia" w:eastAsiaTheme="minorEastAsia"/>
                <w:color w:val="auto"/>
                <w:szCs w:val="21"/>
              </w:rPr>
              <w:t>污水综合排放标准</w:t>
            </w:r>
            <w:r>
              <w:rPr>
                <w:rFonts w:hint="eastAsia" w:cs="宋体" w:asciiTheme="minorEastAsia" w:hAnsiTheme="minorEastAsia" w:eastAsiaTheme="minorEastAsia"/>
                <w:color w:val="auto"/>
                <w:kern w:val="0"/>
                <w:szCs w:val="21"/>
              </w:rPr>
              <w:t>》的有关要求。</w:t>
            </w:r>
          </w:p>
          <w:p>
            <w:pPr>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2、扬尘排放情况</w:t>
            </w:r>
          </w:p>
          <w:p>
            <w:pPr>
              <w:ind w:firstLine="315" w:firstLineChars="15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公司粉尘产生情况：工程施工过程中产生粉尘排放，公司在主要粉尘排放场所加装防护网，要求生产人员按要求佩戴劳保护具，可以进行湿法生产时，尽量进行湿法生产。符合《生产性粉尘作业危害程度分级》GB/T 5817-2009标准规定</w:t>
            </w:r>
          </w:p>
          <w:p>
            <w:pPr>
              <w:widowControl/>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3.噪声排放情况：</w:t>
            </w:r>
            <w:r>
              <w:rPr>
                <w:rFonts w:hint="eastAsia" w:cs="宋体" w:asciiTheme="minorEastAsia" w:hAnsiTheme="minorEastAsia" w:eastAsiaTheme="minorEastAsia"/>
                <w:color w:val="auto"/>
                <w:kern w:val="0"/>
                <w:szCs w:val="21"/>
              </w:rPr>
              <w:br w:type="textWrapping"/>
            </w:r>
            <w:r>
              <w:rPr>
                <w:rFonts w:hint="eastAsia" w:cs="宋体" w:asciiTheme="minorEastAsia" w:hAnsiTheme="minorEastAsia" w:eastAsiaTheme="minorEastAsia"/>
                <w:color w:val="auto"/>
                <w:kern w:val="0"/>
                <w:szCs w:val="21"/>
              </w:rPr>
              <w:t xml:space="preserve">    公司噪声源是施工过程中设备运行时产生的机械噪声。符合《中华人民共和国环境噪声污染防治法》、GB12348-2008</w:t>
            </w:r>
            <w:r>
              <w:rPr>
                <w:rFonts w:cs="宋体" w:asciiTheme="minorEastAsia" w:hAnsiTheme="minorEastAsia" w:eastAsiaTheme="minorEastAsia"/>
                <w:color w:val="auto"/>
                <w:kern w:val="0"/>
                <w:szCs w:val="21"/>
              </w:rPr>
              <w:t>《工业企业厂界环境噪声排放</w:t>
            </w:r>
          </w:p>
          <w:p>
            <w:pPr>
              <w:widowControl/>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标准》</w:t>
            </w:r>
            <w:r>
              <w:rPr>
                <w:rFonts w:hint="eastAsia" w:cs="宋体" w:asciiTheme="minorEastAsia" w:hAnsiTheme="minorEastAsia" w:eastAsiaTheme="minorEastAsia"/>
                <w:color w:val="auto"/>
                <w:kern w:val="0"/>
                <w:szCs w:val="21"/>
              </w:rPr>
              <w:t>的有关要求。</w:t>
            </w:r>
          </w:p>
          <w:p>
            <w:pPr>
              <w:pStyle w:val="10"/>
              <w:rPr>
                <w:rFonts w:cs="宋体" w:asciiTheme="minorEastAsia" w:hAnsiTheme="minorEastAsia" w:eastAsiaTheme="minorEastAsia"/>
                <w:color w:val="auto"/>
                <w:sz w:val="21"/>
                <w:szCs w:val="21"/>
              </w:rPr>
            </w:pPr>
            <w:r>
              <w:rPr>
                <w:rFonts w:asciiTheme="minorEastAsia" w:hAnsiTheme="minorEastAsia" w:eastAsiaTheme="minorEastAsia"/>
                <w:color w:val="auto"/>
                <w:sz w:val="21"/>
                <w:szCs w:val="21"/>
              </w:rPr>
              <w:t>固废处置：遵守</w:t>
            </w:r>
            <w:r>
              <w:rPr>
                <w:rFonts w:hint="eastAsia" w:cs="宋体" w:asciiTheme="minorEastAsia" w:hAnsiTheme="minorEastAsia" w:eastAsiaTheme="minorEastAsia"/>
                <w:color w:val="auto"/>
                <w:sz w:val="21"/>
                <w:szCs w:val="21"/>
              </w:rPr>
              <w:t>《中华人民共和国固体废物污染环境防治法》《</w:t>
            </w:r>
            <w:r>
              <w:rPr>
                <w:color w:val="auto"/>
              </w:rPr>
              <w:fldChar w:fldCharType="begin"/>
            </w:r>
            <w:r>
              <w:rPr>
                <w:color w:val="auto"/>
              </w:rPr>
              <w:instrText xml:space="preserve"> HYPERLINK "http://www.mep.gov.cn/tech/hjbz/bzwb/gthw/gtfwwrkzbz/200207/t20020701_63216.htm" </w:instrText>
            </w:r>
            <w:r>
              <w:rPr>
                <w:color w:val="auto"/>
              </w:rPr>
              <w:fldChar w:fldCharType="separate"/>
            </w:r>
            <w:r>
              <w:rPr>
                <w:rFonts w:hint="eastAsia" w:cs="宋体" w:asciiTheme="minorEastAsia" w:hAnsiTheme="minorEastAsia" w:eastAsiaTheme="minorEastAsia"/>
                <w:color w:val="auto"/>
                <w:sz w:val="21"/>
                <w:szCs w:val="21"/>
              </w:rPr>
              <w:t>一般工业固体废物贮存、处置场污染控制标准</w:t>
            </w:r>
            <w:r>
              <w:rPr>
                <w:rFonts w:hint="eastAsia" w:cs="宋体" w:asciiTheme="minorEastAsia" w:hAnsiTheme="minorEastAsia" w:eastAsiaTheme="minorEastAsia"/>
                <w:color w:val="auto"/>
                <w:sz w:val="21"/>
                <w:szCs w:val="21"/>
              </w:rPr>
              <w:fldChar w:fldCharType="end"/>
            </w:r>
            <w:r>
              <w:rPr>
                <w:rFonts w:hint="eastAsia" w:cs="宋体" w:asciiTheme="minorEastAsia" w:hAnsiTheme="minorEastAsia" w:eastAsiaTheme="minorEastAsia"/>
                <w:color w:val="auto"/>
                <w:sz w:val="21"/>
                <w:szCs w:val="21"/>
              </w:rPr>
              <w:t>》GB 18599-2001标准规定的规定。</w:t>
            </w:r>
          </w:p>
          <w:p>
            <w:pPr>
              <w:pStyle w:val="16"/>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公司固废交由物业处理；</w:t>
            </w:r>
          </w:p>
          <w:p>
            <w:pPr>
              <w:widowControl/>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重要</w:t>
            </w:r>
            <w:r>
              <w:rPr>
                <w:rFonts w:cs="Arial" w:asciiTheme="minorEastAsia" w:hAnsiTheme="minorEastAsia" w:eastAsiaTheme="minorEastAsia"/>
                <w:color w:val="auto"/>
                <w:kern w:val="0"/>
                <w:szCs w:val="21"/>
              </w:rPr>
              <w:t>职业健康安全因素</w:t>
            </w:r>
            <w:r>
              <w:rPr>
                <w:rFonts w:hint="eastAsia" w:cs="宋体" w:asciiTheme="minorEastAsia" w:hAnsiTheme="minorEastAsia" w:eastAsiaTheme="minorEastAsia"/>
                <w:color w:val="auto"/>
                <w:kern w:val="0"/>
                <w:szCs w:val="21"/>
              </w:rPr>
              <w:t>相关的法律法规：</w:t>
            </w:r>
          </w:p>
          <w:p>
            <w:pPr>
              <w:widowControl/>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1、物体打击</w:t>
            </w:r>
          </w:p>
          <w:p>
            <w:pPr>
              <w:widowControl/>
              <w:ind w:firstLine="210" w:firstLineChars="10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配备有专职安全管理人员1名；所有人员上岗前均经安全培训；公司建立劳动防护用品管理制度，配备必要的劳保用品，现场人员配备有：安全帽、工作服、劳保鞋、耳塞、口罩、手套。各级领导及职能部门督促岗位工人正确穿戴劳动保护用品；按操作规程操作。</w:t>
            </w:r>
            <w:r>
              <w:rPr>
                <w:rFonts w:hint="eastAsia" w:cs="宋体" w:asciiTheme="minorEastAsia" w:hAnsiTheme="minorEastAsia" w:eastAsiaTheme="minorEastAsia"/>
                <w:color w:val="auto"/>
                <w:kern w:val="0"/>
                <w:szCs w:val="21"/>
              </w:rPr>
              <w:t>符合《</w:t>
            </w:r>
            <w:r>
              <w:rPr>
                <w:rFonts w:cs="宋体" w:asciiTheme="minorEastAsia" w:hAnsiTheme="minorEastAsia" w:eastAsiaTheme="minorEastAsia"/>
                <w:color w:val="auto"/>
                <w:kern w:val="0"/>
                <w:szCs w:val="21"/>
              </w:rPr>
              <w:t>中华人民共和</w:t>
            </w:r>
            <w:r>
              <w:rPr>
                <w:rFonts w:cs="Arial" w:asciiTheme="minorEastAsia" w:hAnsiTheme="minorEastAsia" w:eastAsiaTheme="minorEastAsia"/>
                <w:color w:val="auto"/>
                <w:kern w:val="0"/>
                <w:szCs w:val="21"/>
              </w:rPr>
              <w:t>国安全生产法</w:t>
            </w:r>
            <w:r>
              <w:rPr>
                <w:rFonts w:hint="eastAsia" w:cs="宋体" w:asciiTheme="minorEastAsia" w:hAnsiTheme="minorEastAsia" w:eastAsiaTheme="minorEastAsia"/>
                <w:color w:val="auto"/>
                <w:kern w:val="0"/>
                <w:szCs w:val="21"/>
              </w:rPr>
              <w:t>》的有关规定。</w:t>
            </w:r>
          </w:p>
          <w:p>
            <w:pPr>
              <w:widowControl/>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2、触电</w:t>
            </w:r>
          </w:p>
          <w:p>
            <w:pPr>
              <w:widowControl/>
              <w:jc w:val="left"/>
              <w:rPr>
                <w:rFonts w:cs="Arial" w:asciiTheme="minorEastAsia" w:hAnsiTheme="minorEastAsia" w:eastAsiaTheme="minorEastAsia"/>
                <w:color w:val="auto"/>
                <w:kern w:val="0"/>
                <w:szCs w:val="21"/>
              </w:rPr>
            </w:pPr>
            <w:r>
              <w:rPr>
                <w:rFonts w:cs="Arial" w:asciiTheme="minorEastAsia" w:hAnsiTheme="minorEastAsia" w:eastAsiaTheme="minorEastAsia"/>
                <w:color w:val="auto"/>
                <w:kern w:val="0"/>
                <w:szCs w:val="21"/>
              </w:rPr>
              <w:t xml:space="preserve">  </w:t>
            </w:r>
            <w:r>
              <w:rPr>
                <w:rFonts w:cs="宋体" w:asciiTheme="minorEastAsia" w:hAnsiTheme="minorEastAsia" w:eastAsiaTheme="minorEastAsia"/>
                <w:color w:val="auto"/>
                <w:kern w:val="0"/>
                <w:szCs w:val="21"/>
              </w:rPr>
              <w:t>制订了各类电器设备的安全操作规程，各员工严格按照 规程操作，电工做到持证上岗，对电器设备、线路等定期进行检查，发现有触电隐患的及时整改。及时做好绝缘防护用品的管理并严格按照规定做好停、送电的管理等。目前没有发生过一起用电事故。</w:t>
            </w:r>
            <w:r>
              <w:rPr>
                <w:rFonts w:hint="eastAsia" w:cs="宋体" w:asciiTheme="minorEastAsia" w:hAnsiTheme="minorEastAsia" w:eastAsiaTheme="minorEastAsia"/>
                <w:color w:val="auto"/>
                <w:kern w:val="0"/>
                <w:szCs w:val="21"/>
              </w:rPr>
              <w:t>符合</w:t>
            </w:r>
            <w:r>
              <w:rPr>
                <w:rFonts w:cs="宋体" w:asciiTheme="minorEastAsia" w:hAnsiTheme="minorEastAsia" w:eastAsiaTheme="minorEastAsia"/>
                <w:color w:val="auto"/>
                <w:kern w:val="0"/>
                <w:szCs w:val="21"/>
              </w:rPr>
              <w:t>用</w:t>
            </w:r>
            <w:r>
              <w:rPr>
                <w:rFonts w:hint="eastAsia" w:cs="宋体" w:asciiTheme="minorEastAsia" w:hAnsiTheme="minorEastAsia" w:eastAsiaTheme="minorEastAsia"/>
                <w:color w:val="auto"/>
                <w:kern w:val="0"/>
                <w:szCs w:val="21"/>
              </w:rPr>
              <w:t>《用</w:t>
            </w:r>
            <w:r>
              <w:rPr>
                <w:rFonts w:cs="宋体" w:asciiTheme="minorEastAsia" w:hAnsiTheme="minorEastAsia" w:eastAsiaTheme="minorEastAsia"/>
                <w:color w:val="auto"/>
                <w:kern w:val="0"/>
                <w:szCs w:val="21"/>
              </w:rPr>
              <w:t>电安全导则</w:t>
            </w:r>
            <w:r>
              <w:rPr>
                <w:rFonts w:hint="eastAsia" w:cs="宋体" w:asciiTheme="minorEastAsia" w:hAnsiTheme="minorEastAsia" w:eastAsiaTheme="minorEastAsia"/>
                <w:color w:val="auto"/>
                <w:kern w:val="0"/>
                <w:szCs w:val="21"/>
              </w:rPr>
              <w:t>》</w:t>
            </w:r>
            <w:r>
              <w:rPr>
                <w:rFonts w:cs="宋体" w:asciiTheme="minorEastAsia" w:hAnsiTheme="minorEastAsia" w:eastAsiaTheme="minorEastAsia"/>
                <w:color w:val="auto"/>
                <w:kern w:val="0"/>
                <w:szCs w:val="21"/>
              </w:rPr>
              <w:t>GB/T13869—</w:t>
            </w:r>
            <w:r>
              <w:rPr>
                <w:rFonts w:hint="eastAsia" w:cs="宋体" w:asciiTheme="minorEastAsia" w:hAnsiTheme="minorEastAsia" w:eastAsiaTheme="minorEastAsia"/>
                <w:color w:val="auto"/>
                <w:kern w:val="0"/>
                <w:szCs w:val="21"/>
              </w:rPr>
              <w:t>2008的有关规定。</w:t>
            </w:r>
          </w:p>
          <w:p>
            <w:pPr>
              <w:widowControl/>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3、机械伤害</w:t>
            </w:r>
          </w:p>
          <w:p>
            <w:pPr>
              <w:widowControl/>
              <w:ind w:firstLine="315" w:firstLineChars="15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各类机械及工具都制定了严格操作规程</w:t>
            </w:r>
            <w:r>
              <w:rPr>
                <w:rFonts w:hint="eastAsia" w:cs="宋体" w:asciiTheme="minorEastAsia" w:hAnsiTheme="minorEastAsia" w:eastAsiaTheme="minorEastAsia"/>
                <w:color w:val="auto"/>
                <w:kern w:val="0"/>
                <w:szCs w:val="21"/>
              </w:rPr>
              <w:t>；对生产</w:t>
            </w:r>
            <w:r>
              <w:rPr>
                <w:rFonts w:cs="宋体" w:asciiTheme="minorEastAsia" w:hAnsiTheme="minorEastAsia" w:eastAsiaTheme="minorEastAsia"/>
                <w:color w:val="auto"/>
                <w:kern w:val="0"/>
                <w:szCs w:val="21"/>
              </w:rPr>
              <w:t>作业操作人员均</w:t>
            </w:r>
            <w:r>
              <w:rPr>
                <w:rFonts w:hint="eastAsia" w:cs="宋体" w:asciiTheme="minorEastAsia" w:hAnsiTheme="minorEastAsia" w:eastAsiaTheme="minorEastAsia"/>
                <w:color w:val="auto"/>
                <w:kern w:val="0"/>
                <w:szCs w:val="21"/>
              </w:rPr>
              <w:t>进行了</w:t>
            </w:r>
            <w:r>
              <w:rPr>
                <w:rFonts w:cs="宋体" w:asciiTheme="minorEastAsia" w:hAnsiTheme="minorEastAsia" w:eastAsiaTheme="minorEastAsia"/>
                <w:color w:val="auto"/>
                <w:kern w:val="0"/>
                <w:szCs w:val="21"/>
              </w:rPr>
              <w:t>上岗</w:t>
            </w:r>
            <w:r>
              <w:rPr>
                <w:rFonts w:hint="eastAsia" w:cs="宋体" w:asciiTheme="minorEastAsia" w:hAnsiTheme="minorEastAsia" w:eastAsiaTheme="minorEastAsia"/>
                <w:color w:val="auto"/>
                <w:kern w:val="0"/>
                <w:szCs w:val="21"/>
              </w:rPr>
              <w:t>培训；</w:t>
            </w:r>
            <w:r>
              <w:rPr>
                <w:rFonts w:cs="宋体" w:asciiTheme="minorEastAsia" w:hAnsiTheme="minorEastAsia" w:eastAsiaTheme="minorEastAsia"/>
                <w:color w:val="auto"/>
                <w:kern w:val="0"/>
                <w:szCs w:val="21"/>
              </w:rPr>
              <w:t>并严格按照操作规程操作机械</w:t>
            </w:r>
            <w:r>
              <w:rPr>
                <w:rFonts w:hint="eastAsia" w:cs="宋体" w:asciiTheme="minorEastAsia" w:hAnsiTheme="minorEastAsia" w:eastAsiaTheme="minorEastAsia"/>
                <w:color w:val="auto"/>
                <w:kern w:val="0"/>
                <w:szCs w:val="21"/>
              </w:rPr>
              <w:t>；</w:t>
            </w:r>
            <w:r>
              <w:rPr>
                <w:rFonts w:cs="宋体" w:asciiTheme="minorEastAsia" w:hAnsiTheme="minorEastAsia" w:eastAsiaTheme="minorEastAsia"/>
                <w:color w:val="auto"/>
                <w:kern w:val="0"/>
                <w:szCs w:val="21"/>
              </w:rPr>
              <w:t>定期检定对机械进行保养维护和预防性检修，确保设备技术状态完好，定期进行安全检查，发现隐患立即要求整改，目前，公司没有因机械造成人员轻伤以上伤害事故。</w:t>
            </w:r>
            <w:r>
              <w:rPr>
                <w:rFonts w:hint="eastAsia" w:cs="宋体" w:asciiTheme="minorEastAsia" w:hAnsiTheme="minorEastAsia" w:eastAsiaTheme="minorEastAsia"/>
                <w:color w:val="auto"/>
                <w:kern w:val="0"/>
                <w:szCs w:val="21"/>
              </w:rPr>
              <w:t>符合《</w:t>
            </w:r>
            <w:r>
              <w:rPr>
                <w:rFonts w:cs="宋体" w:asciiTheme="minorEastAsia" w:hAnsiTheme="minorEastAsia" w:eastAsiaTheme="minorEastAsia"/>
                <w:color w:val="auto"/>
                <w:kern w:val="0"/>
                <w:szCs w:val="21"/>
              </w:rPr>
              <w:t>中华人民共和</w:t>
            </w:r>
            <w:r>
              <w:rPr>
                <w:rFonts w:cs="Arial" w:asciiTheme="minorEastAsia" w:hAnsiTheme="minorEastAsia" w:eastAsiaTheme="minorEastAsia"/>
                <w:color w:val="auto"/>
                <w:kern w:val="0"/>
                <w:szCs w:val="21"/>
              </w:rPr>
              <w:t>国安全生产法</w:t>
            </w:r>
            <w:r>
              <w:rPr>
                <w:rFonts w:hint="eastAsia" w:cs="宋体" w:asciiTheme="minorEastAsia" w:hAnsiTheme="minorEastAsia" w:eastAsiaTheme="minorEastAsia"/>
                <w:color w:val="auto"/>
                <w:kern w:val="0"/>
                <w:szCs w:val="21"/>
              </w:rPr>
              <w:t>》的有关规定。</w:t>
            </w:r>
          </w:p>
          <w:p>
            <w:pPr>
              <w:widowControl/>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4、火灾</w:t>
            </w:r>
          </w:p>
          <w:p>
            <w:pPr>
              <w:widowControl/>
              <w:jc w:val="left"/>
              <w:rPr>
                <w:rFonts w:cs="Arial"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公司已配备了消防水箱、灭火器、喷淋等消防设施，且全员已进行了消防安全知识的宣传；</w:t>
            </w:r>
            <w:r>
              <w:rPr>
                <w:rFonts w:cs="Arial" w:asciiTheme="minorEastAsia" w:hAnsiTheme="minorEastAsia" w:eastAsiaTheme="minorEastAsia"/>
                <w:color w:val="auto"/>
                <w:kern w:val="0"/>
                <w:szCs w:val="21"/>
              </w:rPr>
              <w:t>进行消防知识培训、进行消防预案演练，未发生消防火灾事故。</w:t>
            </w:r>
            <w:r>
              <w:rPr>
                <w:rFonts w:hint="eastAsia" w:cs="宋体" w:asciiTheme="minorEastAsia" w:hAnsiTheme="minorEastAsia" w:eastAsiaTheme="minorEastAsia"/>
                <w:color w:val="auto"/>
                <w:kern w:val="0"/>
                <w:szCs w:val="21"/>
              </w:rPr>
              <w:t>原材料、成品储存均符合《中华人民共和国消防法》的有关规定。</w:t>
            </w:r>
          </w:p>
          <w:p>
            <w:pPr>
              <w:widowControl/>
              <w:jc w:val="left"/>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5、</w:t>
            </w:r>
            <w:r>
              <w:rPr>
                <w:rFonts w:cs="Arial" w:asciiTheme="minorEastAsia" w:hAnsiTheme="minorEastAsia" w:eastAsiaTheme="minorEastAsia"/>
                <w:color w:val="auto"/>
                <w:kern w:val="0"/>
                <w:szCs w:val="21"/>
              </w:rPr>
              <w:t>职业健康：</w:t>
            </w:r>
            <w:r>
              <w:rPr>
                <w:rFonts w:cs="Arial" w:asciiTheme="minorEastAsia" w:hAnsiTheme="minorEastAsia" w:eastAsiaTheme="minorEastAsia"/>
                <w:color w:val="auto"/>
                <w:spacing w:val="-10"/>
                <w:kern w:val="0"/>
                <w:szCs w:val="21"/>
              </w:rPr>
              <w:t>存在有噪声、</w:t>
            </w:r>
            <w:r>
              <w:rPr>
                <w:rFonts w:hint="eastAsia" w:cs="宋体" w:asciiTheme="minorEastAsia" w:hAnsiTheme="minorEastAsia" w:eastAsiaTheme="minorEastAsia"/>
                <w:color w:val="auto"/>
                <w:kern w:val="0"/>
                <w:szCs w:val="21"/>
              </w:rPr>
              <w:t>粉尘</w:t>
            </w:r>
            <w:r>
              <w:rPr>
                <w:rFonts w:cs="Arial" w:asciiTheme="minorEastAsia" w:hAnsiTheme="minorEastAsia" w:eastAsiaTheme="minorEastAsia"/>
                <w:color w:val="auto"/>
                <w:spacing w:val="-10"/>
                <w:kern w:val="0"/>
                <w:szCs w:val="21"/>
              </w:rPr>
              <w:t>、高温等，适用的法律法规有《中华人民共和</w:t>
            </w:r>
            <w:r>
              <w:rPr>
                <w:rFonts w:cs="Arial" w:asciiTheme="minorEastAsia" w:hAnsiTheme="minorEastAsia" w:eastAsiaTheme="minorEastAsia"/>
                <w:color w:val="auto"/>
                <w:spacing w:val="8"/>
                <w:kern w:val="0"/>
                <w:szCs w:val="21"/>
              </w:rPr>
              <w:t>国劳动法</w:t>
            </w:r>
            <w:r>
              <w:rPr>
                <w:rFonts w:cs="Arial" w:asciiTheme="minorEastAsia" w:hAnsiTheme="minorEastAsia" w:eastAsiaTheme="minorEastAsia"/>
                <w:color w:val="auto"/>
                <w:kern w:val="0"/>
                <w:szCs w:val="21"/>
              </w:rPr>
              <w:t>》、</w:t>
            </w:r>
            <w:r>
              <w:rPr>
                <w:rFonts w:cs="Arial" w:asciiTheme="minorEastAsia" w:hAnsiTheme="minorEastAsia" w:eastAsiaTheme="minorEastAsia"/>
                <w:color w:val="auto"/>
                <w:spacing w:val="9"/>
                <w:kern w:val="0"/>
                <w:szCs w:val="21"/>
              </w:rPr>
              <w:t>《中华人民共和国职业病防治法》等法律法规，所有在岗职工均与</w:t>
            </w:r>
            <w:r>
              <w:rPr>
                <w:rFonts w:cs="Arial" w:asciiTheme="minorEastAsia" w:hAnsiTheme="minorEastAsia" w:eastAsiaTheme="minorEastAsia"/>
                <w:color w:val="auto"/>
                <w:kern w:val="0"/>
                <w:szCs w:val="21"/>
              </w:rPr>
              <w:t>公司签订有劳动合同；实行双、单周轮休日，劳动时间不超过44</w:t>
            </w:r>
            <w:r>
              <w:rPr>
                <w:rFonts w:cs="Arial" w:asciiTheme="minorEastAsia" w:hAnsiTheme="minorEastAsia" w:eastAsiaTheme="minorEastAsia"/>
                <w:color w:val="auto"/>
                <w:spacing w:val="-5"/>
                <w:kern w:val="0"/>
                <w:szCs w:val="21"/>
              </w:rPr>
              <w:t>小时；法定节</w:t>
            </w:r>
            <w:r>
              <w:rPr>
                <w:rFonts w:cs="Arial" w:asciiTheme="minorEastAsia" w:hAnsiTheme="minorEastAsia" w:eastAsiaTheme="minorEastAsia"/>
                <w:color w:val="auto"/>
                <w:kern w:val="0"/>
                <w:szCs w:val="21"/>
              </w:rPr>
              <w:t>假日作业人员按规定支付全部加班加点报酬；按时发放防护用品</w:t>
            </w:r>
            <w:r>
              <w:rPr>
                <w:rFonts w:hint="eastAsia" w:cs="Arial" w:asciiTheme="minorEastAsia" w:hAnsiTheme="minorEastAsia" w:eastAsiaTheme="minorEastAsia"/>
                <w:color w:val="auto"/>
                <w:kern w:val="0"/>
                <w:szCs w:val="21"/>
              </w:rPr>
              <w:t>，</w:t>
            </w:r>
            <w:r>
              <w:rPr>
                <w:rFonts w:cs="Arial" w:asciiTheme="minorEastAsia" w:hAnsiTheme="minorEastAsia" w:eastAsiaTheme="minorEastAsia"/>
                <w:color w:val="auto"/>
                <w:kern w:val="0"/>
                <w:szCs w:val="21"/>
              </w:rPr>
              <w:t>依法参加工伤社会保险；</w:t>
            </w:r>
          </w:p>
          <w:p>
            <w:pPr>
              <w:widowControl/>
              <w:spacing w:line="400" w:lineRule="exact"/>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评价结论：符合</w:t>
            </w:r>
          </w:p>
          <w:p>
            <w:pPr>
              <w:widowControl/>
              <w:spacing w:line="400" w:lineRule="exact"/>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评价人：</w:t>
            </w:r>
            <w:r>
              <w:rPr>
                <w:rFonts w:hint="eastAsia" w:asciiTheme="minorEastAsia" w:hAnsiTheme="minorEastAsia" w:eastAsiaTheme="minorEastAsia"/>
                <w:color w:val="auto"/>
                <w:szCs w:val="21"/>
                <w:lang w:eastAsia="zh-CN"/>
              </w:rPr>
              <w:t>张合、文华、姜秋宇、蒲晓兰、张玲琳、俞凯、刘梦萍等</w:t>
            </w:r>
          </w:p>
          <w:p>
            <w:pPr>
              <w:pStyle w:val="16"/>
              <w:rPr>
                <w:rFonts w:hint="eastAsia"/>
                <w:color w:val="auto"/>
                <w:lang w:eastAsia="zh-CN"/>
              </w:rPr>
            </w:pPr>
            <w:r>
              <w:rPr>
                <w:rFonts w:hint="eastAsia" w:asciiTheme="minorEastAsia" w:hAnsiTheme="minorEastAsia" w:eastAsiaTheme="minorEastAsia"/>
                <w:color w:val="auto"/>
                <w:szCs w:val="21"/>
                <w:lang w:eastAsia="zh-CN"/>
              </w:rPr>
              <w:t>批准：张合</w:t>
            </w:r>
          </w:p>
          <w:p>
            <w:pP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有保持合规性评价的相关记录。</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不符合和纠正措施</w:t>
            </w:r>
          </w:p>
          <w:p>
            <w:pPr>
              <w:adjustRightInd w:val="0"/>
              <w:snapToGrid w:val="0"/>
              <w:jc w:val="left"/>
              <w:rPr>
                <w:rFonts w:cs="新宋体" w:asciiTheme="minorEastAsia" w:hAnsiTheme="minorEastAsia" w:eastAsiaTheme="minorEastAsia"/>
                <w:color w:val="auto"/>
                <w:szCs w:val="21"/>
              </w:rPr>
            </w:pPr>
            <w:r>
              <w:rPr>
                <w:rFonts w:hint="eastAsia" w:asciiTheme="minorEastAsia" w:hAnsiTheme="minorEastAsia" w:eastAsiaTheme="minorEastAsia"/>
                <w:color w:val="auto"/>
                <w:szCs w:val="21"/>
              </w:rPr>
              <w:t>持续改进</w:t>
            </w:r>
          </w:p>
        </w:tc>
        <w:tc>
          <w:tcPr>
            <w:tcW w:w="960"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QE</w:t>
            </w:r>
            <w:r>
              <w:rPr>
                <w:rFonts w:hint="eastAsia" w:asciiTheme="minorEastAsia" w:hAnsiTheme="minorEastAsia" w:eastAsiaTheme="minorEastAsia"/>
                <w:color w:val="auto"/>
                <w:szCs w:val="21"/>
                <w:lang w:val="en-US" w:eastAsia="zh-CN"/>
              </w:rPr>
              <w:t>S</w:t>
            </w:r>
            <w:r>
              <w:rPr>
                <w:rFonts w:hint="eastAsia" w:asciiTheme="minorEastAsia" w:hAnsiTheme="minorEastAsia" w:eastAsiaTheme="minorEastAsia"/>
                <w:color w:val="auto"/>
                <w:szCs w:val="21"/>
              </w:rPr>
              <w:t>10.2;10.3；</w:t>
            </w:r>
          </w:p>
          <w:p>
            <w:pPr>
              <w:rPr>
                <w:rFonts w:cs="新宋体" w:asciiTheme="minorEastAsia" w:hAnsiTheme="minorEastAsia" w:eastAsiaTheme="minorEastAsia"/>
                <w:color w:val="auto"/>
                <w:szCs w:val="21"/>
              </w:rPr>
            </w:pPr>
          </w:p>
        </w:tc>
        <w:tc>
          <w:tcPr>
            <w:tcW w:w="10247" w:type="dxa"/>
          </w:tcPr>
          <w:p>
            <w:pPr>
              <w:widowControl/>
              <w:spacing w:line="400" w:lineRule="exact"/>
              <w:ind w:firstLine="420" w:firstLineChars="200"/>
              <w:jc w:val="left"/>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公司制定系列程序文件《管理评审</w:t>
            </w:r>
            <w:r>
              <w:rPr>
                <w:rFonts w:hint="eastAsia" w:cs="Times New Roman" w:asciiTheme="minorEastAsia" w:hAnsiTheme="minorEastAsia" w:eastAsiaTheme="minorEastAsia"/>
                <w:color w:val="auto"/>
                <w:szCs w:val="21"/>
                <w:lang w:eastAsia="zh-CN"/>
              </w:rPr>
              <w:t>控制程序</w:t>
            </w:r>
            <w:r>
              <w:rPr>
                <w:rFonts w:hint="eastAsia" w:cs="Times New Roman" w:asciiTheme="minorEastAsia" w:hAnsiTheme="minorEastAsia" w:eastAsiaTheme="minorEastAsia"/>
                <w:color w:val="auto"/>
                <w:szCs w:val="21"/>
              </w:rPr>
              <w:t>》、《</w:t>
            </w:r>
            <w:r>
              <w:rPr>
                <w:rFonts w:hint="eastAsia" w:cs="Times New Roman" w:asciiTheme="minorEastAsia" w:hAnsiTheme="minorEastAsia" w:eastAsiaTheme="minorEastAsia"/>
                <w:color w:val="auto"/>
                <w:szCs w:val="21"/>
                <w:lang w:eastAsia="zh-CN"/>
              </w:rPr>
              <w:t>改进</w:t>
            </w:r>
            <w:r>
              <w:rPr>
                <w:rFonts w:hint="eastAsia" w:cs="Times New Roman" w:asciiTheme="minorEastAsia" w:hAnsiTheme="minorEastAsia" w:eastAsiaTheme="minorEastAsia"/>
                <w:color w:val="auto"/>
                <w:szCs w:val="21"/>
              </w:rPr>
              <w:t>措施</w:t>
            </w:r>
            <w:r>
              <w:rPr>
                <w:rFonts w:hint="eastAsia" w:cs="Times New Roman" w:asciiTheme="minorEastAsia" w:hAnsiTheme="minorEastAsia" w:eastAsiaTheme="minorEastAsia"/>
                <w:color w:val="auto"/>
                <w:szCs w:val="21"/>
                <w:lang w:eastAsia="zh-CN"/>
              </w:rPr>
              <w:t>控制程序</w:t>
            </w:r>
            <w:r>
              <w:rPr>
                <w:rFonts w:hint="eastAsia" w:cs="Times New Roman" w:asciiTheme="minorEastAsia" w:hAnsiTheme="minorEastAsia" w:eastAsiaTheme="minorEastAsia"/>
                <w:color w:val="auto"/>
                <w:szCs w:val="21"/>
              </w:rPr>
              <w:t>》及《内部审核</w:t>
            </w:r>
            <w:r>
              <w:rPr>
                <w:rFonts w:hint="eastAsia" w:cs="Times New Roman" w:asciiTheme="minorEastAsia" w:hAnsiTheme="minorEastAsia" w:eastAsiaTheme="minorEastAsia"/>
                <w:color w:val="auto"/>
                <w:szCs w:val="21"/>
                <w:lang w:eastAsia="zh-CN"/>
              </w:rPr>
              <w:t>控制程序</w:t>
            </w:r>
            <w:r>
              <w:rPr>
                <w:rFonts w:hint="eastAsia" w:cs="Times New Roman" w:asciiTheme="minorEastAsia" w:hAnsiTheme="minorEastAsia" w:eastAsiaTheme="minorEastAsia"/>
                <w:color w:val="auto"/>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cs="Times New Roman"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asciiTheme="minorEastAsia" w:hAnsiTheme="minorEastAsia" w:eastAsiaTheme="minorEastAsia"/>
                <w:color w:val="auto"/>
                <w:szCs w:val="21"/>
              </w:rPr>
            </w:pPr>
            <w:r>
              <w:rPr>
                <w:rFonts w:hint="eastAsia" w:cs="Times New Roman" w:asciiTheme="minorEastAsia" w:hAnsiTheme="minorEastAsia" w:eastAsiaTheme="minorEastAsia"/>
                <w:color w:val="auto"/>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Theme="minorEastAsia" w:hAnsiTheme="minorEastAsia" w:eastAsiaTheme="minorEastAsia"/>
                <w:color w:val="auto"/>
                <w:szCs w:val="21"/>
              </w:rPr>
            </w:pPr>
            <w:r>
              <w:rPr>
                <w:rFonts w:hint="eastAsia" w:cs="新宋体" w:asciiTheme="minorEastAsia" w:hAnsiTheme="minorEastAsia" w:eastAsiaTheme="minorEastAsia"/>
                <w:color w:val="auto"/>
                <w:szCs w:val="21"/>
              </w:rPr>
              <w:t>EMS/OHSMS运行控制相关财务支出证据</w:t>
            </w:r>
          </w:p>
        </w:tc>
        <w:tc>
          <w:tcPr>
            <w:tcW w:w="960" w:type="dxa"/>
          </w:tcPr>
          <w:p>
            <w:pPr>
              <w:rPr>
                <w:rFonts w:cs="新宋体" w:asciiTheme="minorEastAsia" w:hAnsiTheme="minorEastAsia" w:eastAsiaTheme="minorEastAsia"/>
                <w:color w:val="auto"/>
                <w:szCs w:val="21"/>
              </w:rPr>
            </w:pPr>
          </w:p>
        </w:tc>
        <w:tc>
          <w:tcPr>
            <w:tcW w:w="102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提供2</w:t>
            </w:r>
            <w:r>
              <w:rPr>
                <w:rFonts w:hint="eastAsia" w:asciiTheme="minorEastAsia" w:hAnsiTheme="minorEastAsia" w:eastAsiaTheme="minorEastAsia"/>
                <w:color w:val="auto"/>
                <w:szCs w:val="21"/>
                <w:lang w:val="en-US" w:eastAsia="zh-CN"/>
              </w:rPr>
              <w:t>021</w:t>
            </w:r>
            <w:r>
              <w:rPr>
                <w:rFonts w:hint="eastAsia" w:asciiTheme="minorEastAsia" w:hAnsiTheme="minorEastAsia" w:eastAsiaTheme="minorEastAsia"/>
                <w:color w:val="auto"/>
                <w:szCs w:val="21"/>
              </w:rPr>
              <w:t>年年度安全环保投入清单：环保资金支出：物业费、清洁费、灭火器</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职业健康支出费用：购置安全防护设施费、消防安全培训、防暑药品、劳保用品、</w:t>
            </w:r>
            <w:r>
              <w:rPr>
                <w:rFonts w:hint="eastAsia" w:asciiTheme="minorEastAsia" w:hAnsiTheme="minorEastAsia" w:eastAsiaTheme="minorEastAsia"/>
                <w:color w:val="auto"/>
                <w:szCs w:val="21"/>
                <w:lang w:eastAsia="zh-CN"/>
              </w:rPr>
              <w:t>员工体检、各类保险</w:t>
            </w:r>
            <w:r>
              <w:rPr>
                <w:rFonts w:hint="eastAsia" w:asciiTheme="minorEastAsia" w:hAnsiTheme="minorEastAsia" w:eastAsiaTheme="minorEastAsia"/>
                <w:color w:val="auto"/>
                <w:szCs w:val="21"/>
              </w:rPr>
              <w:t>等共</w:t>
            </w:r>
            <w:r>
              <w:rPr>
                <w:rFonts w:hint="eastAsia" w:cs="Times New Roman" w:asciiTheme="minorEastAsia" w:hAnsiTheme="minorEastAsia" w:eastAsiaTheme="minorEastAsia"/>
                <w:color w:val="auto"/>
                <w:szCs w:val="21"/>
              </w:rPr>
              <w:t>计</w:t>
            </w:r>
            <w:r>
              <w:rPr>
                <w:rFonts w:hint="eastAsia" w:cs="Times New Roman" w:asciiTheme="minorEastAsia" w:hAnsiTheme="minorEastAsia" w:eastAsiaTheme="minorEastAsia"/>
                <w:color w:val="auto"/>
                <w:szCs w:val="21"/>
                <w:lang w:val="en-US" w:eastAsia="zh-CN"/>
              </w:rPr>
              <w:t>103万</w:t>
            </w:r>
            <w:r>
              <w:rPr>
                <w:rFonts w:hint="eastAsia" w:cs="Times New Roman" w:asciiTheme="minorEastAsia" w:hAnsiTheme="minorEastAsia" w:eastAsiaTheme="minorEastAsia"/>
                <w:color w:val="auto"/>
                <w:szCs w:val="21"/>
              </w:rPr>
              <w:t>元</w:t>
            </w:r>
            <w:r>
              <w:rPr>
                <w:rFonts w:hint="eastAsia" w:cs="Times New Roman" w:asciiTheme="minorEastAsia" w:hAnsiTheme="minorEastAsia" w:eastAsiaTheme="minorEastAsia"/>
                <w:color w:val="auto"/>
                <w:szCs w:val="21"/>
                <w:lang w:eastAsia="zh-CN"/>
              </w:rPr>
              <w:t>左右</w:t>
            </w:r>
            <w:r>
              <w:rPr>
                <w:rFonts w:hint="eastAsia" w:cs="Times New Roman" w:asciiTheme="minorEastAsia" w:hAnsiTheme="minorEastAsia" w:eastAsiaTheme="minorEastAsia"/>
                <w:color w:val="auto"/>
                <w:szCs w:val="21"/>
              </w:rPr>
              <w:t>。</w:t>
            </w:r>
          </w:p>
        </w:tc>
        <w:tc>
          <w:tcPr>
            <w:tcW w:w="1342"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K</w:t>
            </w:r>
          </w:p>
        </w:tc>
      </w:tr>
    </w:tbl>
    <w:p>
      <w:pPr>
        <w:pStyle w:val="8"/>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spacing w:line="480" w:lineRule="exact"/>
        <w:jc w:val="both"/>
        <w:rPr>
          <w:rFonts w:ascii="楷体" w:hAnsi="楷体" w:eastAsia="楷体"/>
          <w:b/>
          <w:bCs/>
          <w:color w:val="auto"/>
          <w:sz w:val="44"/>
          <w:szCs w:val="44"/>
        </w:rPr>
      </w:pPr>
    </w:p>
    <w:p>
      <w:pPr>
        <w:spacing w:line="480" w:lineRule="exact"/>
        <w:jc w:val="center"/>
        <w:rPr>
          <w:rFonts w:ascii="楷体" w:hAnsi="楷体" w:eastAsia="楷体"/>
          <w:b/>
          <w:bCs/>
          <w:color w:val="auto"/>
          <w:sz w:val="44"/>
          <w:szCs w:val="44"/>
        </w:rPr>
      </w:pPr>
    </w:p>
    <w:p>
      <w:pPr>
        <w:spacing w:line="480" w:lineRule="exact"/>
        <w:jc w:val="center"/>
        <w:rPr>
          <w:rFonts w:ascii="楷体" w:hAnsi="楷体" w:eastAsia="楷体"/>
          <w:b/>
          <w:bCs/>
          <w:color w:val="auto"/>
          <w:sz w:val="44"/>
          <w:szCs w:val="44"/>
          <w:highlight w:val="none"/>
        </w:rPr>
      </w:pPr>
      <w:r>
        <w:rPr>
          <w:rFonts w:hint="eastAsia" w:ascii="楷体" w:hAnsi="楷体" w:eastAsia="楷体"/>
          <w:b/>
          <w:bCs/>
          <w:color w:val="auto"/>
          <w:sz w:val="44"/>
          <w:szCs w:val="44"/>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47"/>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sz w:val="24"/>
                <w:szCs w:val="24"/>
                <w:highlight w:val="none"/>
              </w:rPr>
            </w:pPr>
            <w:r>
              <w:rPr>
                <w:rFonts w:hint="eastAsia"/>
                <w:color w:val="auto"/>
                <w:sz w:val="24"/>
                <w:szCs w:val="24"/>
                <w:highlight w:val="none"/>
              </w:rPr>
              <w:t>条款</w:t>
            </w:r>
          </w:p>
        </w:tc>
        <w:tc>
          <w:tcPr>
            <w:tcW w:w="10247" w:type="dxa"/>
            <w:vAlign w:val="center"/>
          </w:tcPr>
          <w:p>
            <w:pPr>
              <w:rPr>
                <w:rFonts w:hint="eastAsia" w:ascii="Times New Roman" w:hAnsi="Times New Roman" w:eastAsia="宋体" w:cs="Times New Roman"/>
                <w:color w:val="auto"/>
                <w:kern w:val="2"/>
                <w:sz w:val="24"/>
                <w:szCs w:val="24"/>
                <w:lang w:val="en-US" w:eastAsia="zh-CN" w:bidi="ar-SA"/>
              </w:rPr>
            </w:pPr>
            <w:r>
              <w:rPr>
                <w:rFonts w:hint="eastAsia"/>
                <w:color w:val="auto"/>
                <w:sz w:val="24"/>
                <w:szCs w:val="24"/>
              </w:rPr>
              <w:t>受审核部</w:t>
            </w:r>
            <w:r>
              <w:rPr>
                <w:rFonts w:hint="eastAsia" w:ascii="Times New Roman" w:hAnsi="Times New Roman" w:eastAsia="宋体" w:cs="Times New Roman"/>
                <w:color w:val="auto"/>
                <w:sz w:val="24"/>
                <w:szCs w:val="24"/>
              </w:rPr>
              <w:t>门：</w:t>
            </w:r>
            <w:r>
              <w:rPr>
                <w:rFonts w:hint="eastAsia" w:ascii="Times New Roman" w:hAnsi="Times New Roman" w:eastAsia="宋体" w:cs="Times New Roman"/>
                <w:color w:val="auto"/>
                <w:sz w:val="24"/>
                <w:szCs w:val="24"/>
                <w:lang w:eastAsia="zh-CN"/>
              </w:rPr>
              <w:t>经营部</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主管领导：</w:t>
            </w:r>
            <w:r>
              <w:rPr>
                <w:rFonts w:hint="eastAsia" w:ascii="Times New Roman" w:hAnsi="Times New Roman" w:eastAsia="宋体" w:cs="Times New Roman"/>
                <w:color w:val="auto"/>
                <w:sz w:val="24"/>
                <w:szCs w:val="24"/>
                <w:lang w:val="en-US" w:eastAsia="zh-CN"/>
              </w:rPr>
              <w:t xml:space="preserve">张合    </w:t>
            </w:r>
            <w:r>
              <w:rPr>
                <w:rFonts w:hint="eastAsia" w:ascii="Times New Roman" w:hAnsi="Times New Roman" w:eastAsia="宋体" w:cs="Times New Roman"/>
                <w:color w:val="auto"/>
                <w:sz w:val="24"/>
                <w:szCs w:val="24"/>
              </w:rPr>
              <w:t>陪同</w:t>
            </w:r>
            <w:r>
              <w:rPr>
                <w:rFonts w:hint="eastAsia"/>
                <w:color w:val="auto"/>
                <w:sz w:val="24"/>
                <w:szCs w:val="24"/>
              </w:rPr>
              <w:t>人员：</w:t>
            </w:r>
            <w:r>
              <w:rPr>
                <w:rFonts w:hint="eastAsia" w:ascii="Calibri" w:hAnsi="Calibri"/>
                <w:color w:val="auto"/>
                <w:sz w:val="24"/>
                <w:szCs w:val="24"/>
                <w:lang w:eastAsia="zh-CN"/>
              </w:rPr>
              <w:t>文华</w:t>
            </w:r>
          </w:p>
        </w:tc>
        <w:tc>
          <w:tcPr>
            <w:tcW w:w="1342"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sz w:val="24"/>
                <w:szCs w:val="24"/>
                <w:highlight w:val="none"/>
              </w:rPr>
            </w:pPr>
          </w:p>
        </w:tc>
        <w:tc>
          <w:tcPr>
            <w:tcW w:w="10247" w:type="dxa"/>
            <w:vAlign w:val="center"/>
          </w:tcPr>
          <w:p>
            <w:pPr>
              <w:spacing w:before="12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eastAsia="zh-CN"/>
              </w:rPr>
              <w:t>文平、张心（</w:t>
            </w:r>
            <w:r>
              <w:rPr>
                <w:rFonts w:hint="eastAsia" w:ascii="Times New Roman" w:hAnsi="Times New Roman" w:eastAsia="宋体" w:cs="Times New Roman"/>
                <w:color w:val="auto"/>
                <w:sz w:val="24"/>
                <w:szCs w:val="24"/>
                <w:lang w:val="en-US" w:eastAsia="zh-CN"/>
              </w:rPr>
              <w:t>QMS</w:t>
            </w:r>
            <w:r>
              <w:rPr>
                <w:rFonts w:hint="eastAsia" w:ascii="Times New Roman" w:hAnsi="Times New Roman" w:eastAsia="宋体" w:cs="Times New Roman"/>
                <w:color w:val="auto"/>
                <w:sz w:val="24"/>
                <w:szCs w:val="24"/>
                <w:lang w:eastAsia="zh-CN"/>
              </w:rPr>
              <w:t>）、李林（</w:t>
            </w:r>
            <w:r>
              <w:rPr>
                <w:rFonts w:hint="eastAsia" w:ascii="Times New Roman" w:hAnsi="Times New Roman" w:eastAsia="宋体" w:cs="Times New Roman"/>
                <w:color w:val="auto"/>
                <w:sz w:val="24"/>
                <w:szCs w:val="24"/>
                <w:lang w:val="en-US" w:eastAsia="zh-CN"/>
              </w:rPr>
              <w:t>EMS</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 xml:space="preserve">  </w:t>
            </w:r>
            <w:r>
              <w:rPr>
                <w:rFonts w:hint="eastAsia"/>
                <w:color w:val="auto"/>
                <w:sz w:val="24"/>
                <w:szCs w:val="24"/>
                <w:lang w:val="en-US" w:eastAsia="zh-CN"/>
              </w:rPr>
              <w:t xml:space="preserve">   </w:t>
            </w:r>
            <w:r>
              <w:rPr>
                <w:rFonts w:hint="eastAsia"/>
                <w:color w:val="auto"/>
                <w:sz w:val="24"/>
                <w:szCs w:val="24"/>
              </w:rPr>
              <w:t>审核时间：20</w:t>
            </w:r>
            <w:r>
              <w:rPr>
                <w:rFonts w:hint="eastAsia"/>
                <w:color w:val="auto"/>
                <w:sz w:val="24"/>
                <w:szCs w:val="24"/>
                <w:lang w:val="en-US" w:eastAsia="zh-CN"/>
              </w:rPr>
              <w:t>21</w:t>
            </w:r>
            <w:r>
              <w:rPr>
                <w:rFonts w:hint="eastAsia"/>
                <w:color w:val="auto"/>
                <w:sz w:val="24"/>
                <w:szCs w:val="24"/>
              </w:rPr>
              <w:t>.</w:t>
            </w:r>
            <w:r>
              <w:rPr>
                <w:rFonts w:hint="eastAsia"/>
                <w:color w:val="auto"/>
                <w:sz w:val="24"/>
                <w:szCs w:val="24"/>
                <w:lang w:val="en-US" w:eastAsia="zh-CN"/>
              </w:rPr>
              <w:t>8</w:t>
            </w:r>
            <w:r>
              <w:rPr>
                <w:rFonts w:hint="eastAsia"/>
                <w:color w:val="auto"/>
                <w:sz w:val="24"/>
                <w:szCs w:val="24"/>
              </w:rPr>
              <w:t>.</w:t>
            </w:r>
            <w:r>
              <w:rPr>
                <w:rFonts w:hint="eastAsia"/>
                <w:color w:val="auto"/>
                <w:sz w:val="24"/>
                <w:szCs w:val="24"/>
                <w:lang w:val="en-US" w:eastAsia="zh-CN"/>
              </w:rPr>
              <w:t>3</w:t>
            </w:r>
          </w:p>
        </w:tc>
        <w:tc>
          <w:tcPr>
            <w:tcW w:w="1342"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sz w:val="24"/>
                <w:szCs w:val="24"/>
                <w:highlight w:val="none"/>
              </w:rPr>
            </w:pPr>
          </w:p>
        </w:tc>
        <w:tc>
          <w:tcPr>
            <w:tcW w:w="10247" w:type="dxa"/>
            <w:vAlign w:val="center"/>
          </w:tcPr>
          <w:p>
            <w:pPr>
              <w:rPr>
                <w:rFonts w:hint="eastAsia" w:ascii="Times New Roman" w:hAnsi="Times New Roman" w:eastAsia="宋体" w:cs="Times New Roman"/>
                <w:color w:val="auto"/>
                <w:kern w:val="2"/>
                <w:sz w:val="24"/>
                <w:szCs w:val="24"/>
                <w:lang w:val="en-US" w:eastAsia="zh-CN" w:bidi="ar-SA"/>
              </w:rPr>
            </w:pPr>
            <w:r>
              <w:rPr>
                <w:rFonts w:hint="eastAsia"/>
                <w:color w:val="auto"/>
                <w:sz w:val="24"/>
                <w:szCs w:val="24"/>
              </w:rPr>
              <w:t>审核</w:t>
            </w:r>
            <w:r>
              <w:rPr>
                <w:rFonts w:hint="eastAsia" w:ascii="Times New Roman" w:hAnsi="Times New Roman" w:eastAsia="宋体" w:cs="Times New Roman"/>
                <w:color w:val="auto"/>
                <w:sz w:val="24"/>
                <w:szCs w:val="24"/>
              </w:rPr>
              <w:t>条款：</w:t>
            </w:r>
            <w:r>
              <w:rPr>
                <w:rFonts w:hint="eastAsia" w:ascii="Times New Roman" w:hAnsi="Times New Roman" w:eastAsia="宋体" w:cs="Times New Roman"/>
                <w:color w:val="auto"/>
                <w:sz w:val="24"/>
                <w:szCs w:val="24"/>
                <w:lang w:eastAsia="zh-CN"/>
              </w:rPr>
              <w:t>见下</w:t>
            </w:r>
          </w:p>
        </w:tc>
        <w:tc>
          <w:tcPr>
            <w:tcW w:w="1342"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eastAsia="宋体" w:cs="新宋体"/>
                <w:color w:val="auto"/>
                <w:kern w:val="2"/>
                <w:sz w:val="21"/>
                <w:szCs w:val="21"/>
                <w:lang w:val="en-US" w:eastAsia="zh-CN" w:bidi="ar-SA"/>
              </w:rPr>
            </w:pPr>
          </w:p>
        </w:tc>
        <w:tc>
          <w:tcPr>
            <w:tcW w:w="960" w:type="dxa"/>
            <w:vAlign w:val="top"/>
          </w:tcPr>
          <w:p>
            <w:pPr>
              <w:rPr>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S</w:t>
            </w:r>
            <w:r>
              <w:rPr>
                <w:rFonts w:hint="eastAsia" w:ascii="宋体" w:hAnsi="宋体" w:cs="新宋体"/>
                <w:color w:val="auto"/>
                <w:szCs w:val="21"/>
              </w:rPr>
              <w:t>5.3；</w:t>
            </w:r>
          </w:p>
          <w:p>
            <w:pPr>
              <w:pStyle w:val="16"/>
              <w:rPr>
                <w:rFonts w:ascii="Times New Roman" w:hAnsi="Times New Roman" w:eastAsia="宋体" w:cs="Times New Roman"/>
                <w:bCs/>
                <w:color w:val="auto"/>
                <w:spacing w:val="10"/>
                <w:kern w:val="2"/>
                <w:sz w:val="21"/>
                <w:lang w:val="en-US" w:eastAsia="zh-CN" w:bidi="ar-SA"/>
              </w:rPr>
            </w:pPr>
            <w:r>
              <w:rPr>
                <w:rFonts w:hint="eastAsia"/>
                <w:color w:val="auto"/>
              </w:rPr>
              <w:t>J</w:t>
            </w:r>
            <w:r>
              <w:rPr>
                <w:color w:val="auto"/>
              </w:rPr>
              <w:t>4.3</w:t>
            </w:r>
          </w:p>
        </w:tc>
        <w:tc>
          <w:tcPr>
            <w:tcW w:w="10247" w:type="dxa"/>
            <w:vAlign w:val="top"/>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经营部</w:t>
            </w:r>
            <w:r>
              <w:rPr>
                <w:rFonts w:hint="eastAsia" w:ascii="宋体" w:cs="宋体"/>
                <w:color w:val="auto"/>
                <w:szCs w:val="21"/>
              </w:rPr>
              <w:t>的岗位职责和权限如下：</w:t>
            </w:r>
          </w:p>
          <w:p>
            <w:pPr>
              <w:widowControl/>
              <w:jc w:val="left"/>
              <w:rPr>
                <w:rFonts w:hAnsi="宋体" w:cs="宋体"/>
                <w:color w:val="auto"/>
                <w:szCs w:val="21"/>
              </w:rPr>
            </w:pPr>
            <w:r>
              <w:rPr>
                <w:rFonts w:hint="eastAsia" w:hAnsi="宋体" w:cs="宋体"/>
                <w:color w:val="auto"/>
                <w:szCs w:val="21"/>
              </w:rPr>
              <w:t>1）</w:t>
            </w:r>
            <w:r>
              <w:rPr>
                <w:rFonts w:hint="eastAsia" w:hAnsi="宋体" w:cs="宋体"/>
                <w:color w:val="auto"/>
                <w:szCs w:val="21"/>
                <w:lang w:val="zh-CN"/>
              </w:rPr>
              <w:t>负责经营部活动策划，对顾客与产品有关要求的评审；</w:t>
            </w:r>
          </w:p>
          <w:p>
            <w:pPr>
              <w:widowControl/>
              <w:jc w:val="left"/>
              <w:rPr>
                <w:rFonts w:hAnsi="宋体" w:cs="宋体"/>
                <w:color w:val="auto"/>
                <w:szCs w:val="21"/>
              </w:rPr>
            </w:pPr>
            <w:r>
              <w:rPr>
                <w:rFonts w:hint="eastAsia" w:hAnsi="宋体" w:cs="宋体"/>
                <w:color w:val="auto"/>
                <w:szCs w:val="21"/>
              </w:rPr>
              <w:t>2）负责公司销售合同的评审，对公司合同评审质量负责；</w:t>
            </w:r>
          </w:p>
          <w:p>
            <w:pPr>
              <w:widowControl/>
              <w:jc w:val="left"/>
              <w:rPr>
                <w:rFonts w:ascii="宋体" w:hAnsi="宋体" w:cs="宋体"/>
                <w:color w:val="auto"/>
                <w:szCs w:val="21"/>
              </w:rPr>
            </w:pPr>
            <w:r>
              <w:rPr>
                <w:rFonts w:hint="eastAsia" w:hAnsi="宋体" w:cs="宋体"/>
                <w:color w:val="auto"/>
                <w:szCs w:val="21"/>
              </w:rPr>
              <w:t>3）负责产品销售及售前、售后与顾客沟通联络；</w:t>
            </w:r>
          </w:p>
          <w:p>
            <w:pPr>
              <w:widowControl/>
              <w:jc w:val="left"/>
              <w:rPr>
                <w:rFonts w:ascii="宋体" w:hAnsi="宋体" w:cs="宋体"/>
                <w:color w:val="auto"/>
                <w:sz w:val="24"/>
                <w:szCs w:val="24"/>
              </w:rPr>
            </w:pPr>
            <w:r>
              <w:rPr>
                <w:rFonts w:hint="eastAsia" w:hAnsi="宋体" w:cs="宋体"/>
                <w:color w:val="auto"/>
                <w:szCs w:val="21"/>
                <w:lang w:val="en-US" w:eastAsia="zh-CN"/>
              </w:rPr>
              <w:t>4</w:t>
            </w:r>
            <w:r>
              <w:rPr>
                <w:rFonts w:hint="eastAsia" w:hAnsi="宋体" w:cs="宋体"/>
                <w:color w:val="auto"/>
                <w:szCs w:val="21"/>
              </w:rPr>
              <w:t>）负责环保产品市场信息收集、整理、分析；回访和顾客满意度调查；</w:t>
            </w:r>
          </w:p>
          <w:p>
            <w:pPr>
              <w:widowControl/>
              <w:jc w:val="left"/>
              <w:rPr>
                <w:rFonts w:hAnsi="宋体" w:cs="宋体"/>
                <w:color w:val="auto"/>
                <w:szCs w:val="21"/>
              </w:rPr>
            </w:pPr>
            <w:r>
              <w:rPr>
                <w:rFonts w:hint="eastAsia" w:hAnsi="宋体"/>
                <w:color w:val="auto"/>
                <w:szCs w:val="21"/>
                <w:lang w:val="en-US" w:eastAsia="zh-CN"/>
              </w:rPr>
              <w:t>5</w:t>
            </w:r>
            <w:r>
              <w:rPr>
                <w:rFonts w:hAnsi="宋体"/>
                <w:color w:val="auto"/>
                <w:szCs w:val="21"/>
              </w:rPr>
              <w:t>）</w:t>
            </w:r>
            <w:r>
              <w:rPr>
                <w:rFonts w:hAnsi="宋体" w:cs="宋体"/>
                <w:color w:val="auto"/>
                <w:szCs w:val="21"/>
              </w:rPr>
              <w:t>负责本部门的环境因素识别，完成本部门目标、指标和环境管理方案的实施；</w:t>
            </w:r>
          </w:p>
          <w:p>
            <w:pPr>
              <w:spacing w:line="400" w:lineRule="exact"/>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eastAsia="宋体" w:cs="Times New Roman"/>
                <w:color w:val="auto"/>
                <w:kern w:val="2"/>
                <w:sz w:val="21"/>
                <w:szCs w:val="21"/>
                <w:lang w:val="en-US" w:eastAsia="zh-CN" w:bidi="ar-SA"/>
              </w:rPr>
            </w:pPr>
            <w:r>
              <w:rPr>
                <w:rFonts w:hint="eastAsia" w:ascii="宋体"/>
                <w:color w:val="auto"/>
                <w:szCs w:val="21"/>
                <w:lang w:eastAsia="zh-CN"/>
              </w:rPr>
              <w:t>经营部</w:t>
            </w:r>
            <w:r>
              <w:rPr>
                <w:rFonts w:hint="eastAsia" w:ascii="宋体"/>
                <w:color w:val="auto"/>
                <w:szCs w:val="21"/>
              </w:rPr>
              <w:t>负责人对部门职责清楚。</w:t>
            </w:r>
          </w:p>
        </w:tc>
        <w:tc>
          <w:tcPr>
            <w:tcW w:w="134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b/>
                <w:color w:val="auto"/>
                <w:kern w:val="2"/>
                <w:sz w:val="21"/>
                <w:szCs w:val="21"/>
                <w:lang w:val="en-US" w:eastAsia="zh-CN" w:bidi="ar-SA"/>
              </w:rPr>
            </w:pPr>
            <w:r>
              <w:rPr>
                <w:rFonts w:hint="eastAsia" w:ascii="宋体" w:hAnsi="宋体" w:cs="新宋体"/>
                <w:color w:val="auto"/>
                <w:szCs w:val="21"/>
              </w:rPr>
              <w:t>目标及其实现的策划</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rPr>
              <w:t>QE</w:t>
            </w:r>
            <w:r>
              <w:rPr>
                <w:rFonts w:hint="eastAsia" w:ascii="宋体" w:hAnsi="宋体" w:cs="新宋体"/>
                <w:color w:val="auto"/>
                <w:sz w:val="21"/>
                <w:szCs w:val="21"/>
                <w:lang w:val="en-US" w:eastAsia="zh-CN"/>
              </w:rPr>
              <w:t>S</w:t>
            </w:r>
            <w:r>
              <w:rPr>
                <w:rFonts w:hint="eastAsia" w:ascii="宋体" w:hAnsi="宋体" w:cs="新宋体"/>
                <w:color w:val="auto"/>
                <w:sz w:val="21"/>
                <w:szCs w:val="21"/>
              </w:rPr>
              <w:t>6.2</w:t>
            </w:r>
          </w:p>
          <w:p>
            <w:pPr>
              <w:pStyle w:val="16"/>
              <w:rPr>
                <w:rFonts w:ascii="Times New Roman" w:hAnsi="Times New Roman" w:eastAsia="宋体" w:cs="Times New Roman"/>
                <w:bCs/>
                <w:color w:val="auto"/>
                <w:spacing w:val="10"/>
                <w:kern w:val="2"/>
                <w:sz w:val="21"/>
                <w:szCs w:val="21"/>
                <w:lang w:val="en-US" w:eastAsia="zh-CN" w:bidi="ar-SA"/>
              </w:rPr>
            </w:pPr>
            <w:r>
              <w:rPr>
                <w:rFonts w:hint="eastAsia"/>
                <w:color w:val="auto"/>
                <w:sz w:val="21"/>
                <w:szCs w:val="21"/>
              </w:rPr>
              <w:t>J</w:t>
            </w:r>
            <w:r>
              <w:rPr>
                <w:color w:val="auto"/>
                <w:sz w:val="21"/>
                <w:szCs w:val="21"/>
              </w:rPr>
              <w:t>3.2</w:t>
            </w:r>
          </w:p>
        </w:tc>
        <w:tc>
          <w:tcPr>
            <w:tcW w:w="10247" w:type="dxa"/>
            <w:vAlign w:val="top"/>
          </w:tcPr>
          <w:p>
            <w:pPr>
              <w:spacing w:line="400" w:lineRule="exact"/>
              <w:rPr>
                <w:rFonts w:ascii="宋体" w:hAnsi="宋体"/>
                <w:color w:val="auto"/>
                <w:sz w:val="21"/>
                <w:szCs w:val="21"/>
              </w:rPr>
            </w:pPr>
            <w:r>
              <w:rPr>
                <w:rFonts w:hint="eastAsia" w:ascii="宋体" w:hAnsi="宋体" w:cs="Arial"/>
                <w:iCs/>
                <w:color w:val="auto"/>
                <w:sz w:val="21"/>
                <w:szCs w:val="21"/>
              </w:rPr>
              <w:t>查</w:t>
            </w:r>
            <w:r>
              <w:rPr>
                <w:rFonts w:hint="eastAsia" w:ascii="宋体" w:hAnsi="宋体" w:cs="Arial"/>
                <w:iCs/>
                <w:color w:val="auto"/>
                <w:sz w:val="21"/>
                <w:szCs w:val="21"/>
                <w:lang w:eastAsia="zh-CN"/>
              </w:rPr>
              <w:t>经营部</w:t>
            </w:r>
            <w:r>
              <w:rPr>
                <w:rFonts w:hint="eastAsia" w:ascii="宋体" w:hAnsi="宋体" w:cs="Arial"/>
                <w:iCs/>
                <w:color w:val="auto"/>
                <w:sz w:val="21"/>
                <w:szCs w:val="21"/>
              </w:rPr>
              <w:t>质量、</w:t>
            </w:r>
            <w:r>
              <w:rPr>
                <w:rFonts w:hint="eastAsia" w:ascii="宋体" w:hAnsi="宋体" w:cs="宋体"/>
                <w:bCs w:val="0"/>
                <w:color w:val="auto"/>
                <w:spacing w:val="0"/>
                <w:sz w:val="21"/>
                <w:szCs w:val="21"/>
              </w:rPr>
              <w:t>环境</w:t>
            </w:r>
            <w:r>
              <w:rPr>
                <w:rFonts w:hint="eastAsia" w:ascii="宋体" w:hAnsi="宋体" w:cs="宋体"/>
                <w:bCs w:val="0"/>
                <w:color w:val="auto"/>
                <w:spacing w:val="0"/>
                <w:sz w:val="21"/>
                <w:szCs w:val="21"/>
                <w:lang w:eastAsia="zh-CN"/>
              </w:rPr>
              <w:t>、</w:t>
            </w:r>
            <w:r>
              <w:rPr>
                <w:rFonts w:hint="eastAsia" w:ascii="宋体" w:hAnsi="宋体" w:cs="Arial"/>
                <w:iCs/>
                <w:color w:val="auto"/>
                <w:sz w:val="21"/>
                <w:szCs w:val="21"/>
              </w:rPr>
              <w:t>职业健康安全</w:t>
            </w:r>
            <w:r>
              <w:rPr>
                <w:rFonts w:hint="eastAsia" w:ascii="宋体" w:hAnsi="宋体"/>
                <w:color w:val="auto"/>
                <w:sz w:val="21"/>
                <w:szCs w:val="21"/>
              </w:rPr>
              <w:t>目标：          完成情况统计（20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0</w:t>
            </w:r>
            <w:r>
              <w:rPr>
                <w:rFonts w:ascii="宋体" w:hAnsi="宋体"/>
                <w:color w:val="auto"/>
                <w:sz w:val="21"/>
                <w:szCs w:val="21"/>
              </w:rPr>
              <w:t>1</w:t>
            </w:r>
            <w:r>
              <w:rPr>
                <w:rFonts w:hint="eastAsia" w:ascii="宋体" w:hAnsi="宋体"/>
                <w:color w:val="auto"/>
                <w:sz w:val="21"/>
                <w:szCs w:val="21"/>
              </w:rPr>
              <w:t>月-</w:t>
            </w:r>
            <w:r>
              <w:rPr>
                <w:rFonts w:hint="eastAsia" w:ascii="宋体" w:hAnsi="宋体"/>
                <w:color w:val="auto"/>
                <w:sz w:val="21"/>
                <w:szCs w:val="21"/>
                <w:lang w:val="en-US" w:eastAsia="zh-CN"/>
              </w:rPr>
              <w:t>06</w:t>
            </w:r>
            <w:r>
              <w:rPr>
                <w:rFonts w:hint="eastAsia" w:ascii="宋体" w:hAnsi="宋体"/>
                <w:color w:val="auto"/>
                <w:sz w:val="21"/>
                <w:szCs w:val="21"/>
              </w:rPr>
              <w:t>月）</w:t>
            </w:r>
          </w:p>
          <w:p>
            <w:pPr>
              <w:spacing w:line="320" w:lineRule="exact"/>
              <w:rPr>
                <w:rFonts w:ascii="宋体" w:hAnsi="宋体" w:cs="宋体"/>
                <w:color w:val="auto"/>
                <w:sz w:val="21"/>
                <w:szCs w:val="21"/>
              </w:rPr>
            </w:pPr>
            <w:r>
              <w:rPr>
                <w:rFonts w:hint="eastAsia" w:ascii="宋体" w:hAnsi="宋体" w:cs="宋体"/>
                <w:color w:val="auto"/>
                <w:sz w:val="21"/>
                <w:szCs w:val="21"/>
              </w:rPr>
              <w:t>合同履约率100％</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实测：</w:t>
            </w:r>
            <w:r>
              <w:rPr>
                <w:rFonts w:hint="eastAsia" w:ascii="宋体" w:hAnsi="宋体" w:cs="宋体"/>
                <w:color w:val="auto"/>
                <w:sz w:val="21"/>
                <w:szCs w:val="21"/>
              </w:rPr>
              <w:t>合同履约率100％</w:t>
            </w:r>
          </w:p>
          <w:p>
            <w:pPr>
              <w:spacing w:line="320" w:lineRule="exact"/>
              <w:rPr>
                <w:rFonts w:hint="eastAsia" w:ascii="宋体" w:hAnsi="宋体" w:cs="宋体"/>
                <w:color w:val="auto"/>
                <w:sz w:val="21"/>
                <w:szCs w:val="21"/>
                <w:lang w:val="en-US" w:eastAsia="zh-CN"/>
              </w:rPr>
            </w:pPr>
            <w:r>
              <w:rPr>
                <w:rFonts w:hint="eastAsia" w:ascii="宋体" w:hAnsi="宋体" w:cs="宋体"/>
                <w:color w:val="auto"/>
                <w:sz w:val="21"/>
                <w:szCs w:val="21"/>
              </w:rPr>
              <w:t>顾客满意率达到</w:t>
            </w:r>
            <w:r>
              <w:rPr>
                <w:rFonts w:hint="eastAsia" w:ascii="宋体" w:hAnsi="宋体" w:cs="宋体"/>
                <w:color w:val="auto"/>
                <w:sz w:val="21"/>
                <w:szCs w:val="21"/>
                <w:lang w:val="en-US" w:eastAsia="zh-CN"/>
              </w:rPr>
              <w:t>8</w:t>
            </w:r>
            <w:r>
              <w:rPr>
                <w:rFonts w:hint="eastAsia" w:ascii="宋体" w:hAnsi="宋体" w:cs="宋体"/>
                <w:color w:val="auto"/>
                <w:sz w:val="21"/>
                <w:szCs w:val="21"/>
              </w:rPr>
              <w:t>0</w:t>
            </w:r>
            <w:r>
              <w:rPr>
                <w:rFonts w:hint="eastAsia" w:ascii="宋体" w:hAnsi="宋体" w:cs="宋体"/>
                <w:color w:val="auto"/>
                <w:sz w:val="21"/>
                <w:szCs w:val="21"/>
                <w:lang w:eastAsia="zh-CN"/>
              </w:rPr>
              <w:t>分</w:t>
            </w:r>
            <w:r>
              <w:rPr>
                <w:rFonts w:hint="eastAsia" w:ascii="宋体" w:hAnsi="宋体" w:cs="宋体"/>
                <w:color w:val="auto"/>
                <w:sz w:val="21"/>
                <w:szCs w:val="21"/>
                <w:lang w:val="en-US" w:eastAsia="zh-CN"/>
              </w:rPr>
              <w:t xml:space="preserve">             实测</w:t>
            </w:r>
            <w:r>
              <w:rPr>
                <w:rFonts w:hint="eastAsia" w:ascii="宋体" w:hAnsi="宋体" w:cs="宋体"/>
                <w:color w:val="auto"/>
                <w:sz w:val="21"/>
                <w:szCs w:val="21"/>
              </w:rPr>
              <w:t xml:space="preserve"> </w:t>
            </w:r>
            <w:r>
              <w:rPr>
                <w:rFonts w:hint="eastAsia" w:ascii="宋体" w:hAnsi="宋体" w:cs="宋体"/>
                <w:color w:val="auto"/>
                <w:sz w:val="21"/>
                <w:szCs w:val="21"/>
                <w:lang w:eastAsia="zh-CN"/>
              </w:rPr>
              <w:t>：</w:t>
            </w:r>
            <w:r>
              <w:rPr>
                <w:rFonts w:hint="eastAsia" w:ascii="宋体" w:hAnsi="宋体" w:cs="宋体"/>
                <w:color w:val="auto"/>
                <w:sz w:val="21"/>
                <w:szCs w:val="21"/>
              </w:rPr>
              <w:t>顾客满意率达到9</w:t>
            </w:r>
            <w:r>
              <w:rPr>
                <w:rFonts w:hint="eastAsia" w:ascii="宋体" w:hAnsi="宋体" w:cs="宋体"/>
                <w:color w:val="auto"/>
                <w:sz w:val="21"/>
                <w:szCs w:val="21"/>
                <w:lang w:val="en-US" w:eastAsia="zh-CN"/>
              </w:rPr>
              <w:t>2分</w:t>
            </w:r>
          </w:p>
          <w:p>
            <w:pPr>
              <w:pStyle w:val="16"/>
              <w:rPr>
                <w:rFonts w:hint="default"/>
                <w:color w:val="auto"/>
                <w:sz w:val="21"/>
                <w:szCs w:val="21"/>
                <w:lang w:val="en-US"/>
              </w:rPr>
            </w:pPr>
            <w:r>
              <w:rPr>
                <w:rFonts w:hint="eastAsia" w:ascii="宋体" w:hAnsi="宋体" w:cs="宋体"/>
                <w:color w:val="auto"/>
                <w:sz w:val="21"/>
                <w:szCs w:val="21"/>
                <w:lang w:val="en-US" w:eastAsia="zh-CN"/>
              </w:rPr>
              <w:t>环保协议签订率</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90%          实测：100%</w:t>
            </w:r>
          </w:p>
          <w:p>
            <w:pPr>
              <w:rPr>
                <w:rFonts w:ascii="宋体" w:hAnsi="宋体" w:cs="宋体"/>
                <w:bCs/>
                <w:color w:val="auto"/>
                <w:spacing w:val="10"/>
                <w:sz w:val="21"/>
                <w:szCs w:val="21"/>
              </w:rPr>
            </w:pPr>
            <w:r>
              <w:rPr>
                <w:rFonts w:hint="eastAsia" w:ascii="宋体" w:hAnsi="宋体" w:cs="宋体"/>
                <w:bCs/>
                <w:color w:val="auto"/>
                <w:spacing w:val="10"/>
                <w:sz w:val="21"/>
                <w:szCs w:val="21"/>
              </w:rPr>
              <w:t xml:space="preserve">火灾事故发生为0；    </w:t>
            </w:r>
            <w:r>
              <w:rPr>
                <w:rFonts w:hint="eastAsia" w:ascii="宋体" w:hAnsi="宋体" w:cs="宋体"/>
                <w:bCs/>
                <w:color w:val="auto"/>
                <w:spacing w:val="10"/>
                <w:sz w:val="21"/>
                <w:szCs w:val="21"/>
                <w:lang w:val="en-US" w:eastAsia="zh-CN"/>
              </w:rPr>
              <w:t xml:space="preserve">       </w:t>
            </w:r>
            <w:r>
              <w:rPr>
                <w:rFonts w:hint="eastAsia" w:ascii="宋体" w:hAnsi="宋体" w:cs="宋体"/>
                <w:bCs/>
                <w:color w:val="auto"/>
                <w:spacing w:val="10"/>
                <w:sz w:val="21"/>
                <w:szCs w:val="21"/>
                <w:lang w:eastAsia="zh-CN"/>
              </w:rPr>
              <w:t>实测：</w:t>
            </w:r>
            <w:r>
              <w:rPr>
                <w:rFonts w:hint="eastAsia" w:ascii="宋体" w:hAnsi="宋体" w:cs="宋体"/>
                <w:bCs/>
                <w:color w:val="auto"/>
                <w:spacing w:val="10"/>
                <w:sz w:val="21"/>
                <w:szCs w:val="21"/>
              </w:rPr>
              <w:t xml:space="preserve"> 0</w:t>
            </w:r>
          </w:p>
          <w:p>
            <w:pPr>
              <w:pStyle w:val="16"/>
              <w:rPr>
                <w:rFonts w:ascii="宋体" w:hAnsi="宋体" w:cs="宋体"/>
                <w:color w:val="auto"/>
                <w:sz w:val="21"/>
                <w:szCs w:val="21"/>
              </w:rPr>
            </w:pPr>
            <w:r>
              <w:rPr>
                <w:rFonts w:hint="eastAsia" w:ascii="宋体" w:hAnsi="宋体" w:cs="宋体"/>
                <w:color w:val="auto"/>
                <w:sz w:val="21"/>
                <w:szCs w:val="21"/>
                <w:lang w:eastAsia="zh-CN"/>
              </w:rPr>
              <w:t>员工因工轻伤率</w:t>
            </w:r>
            <w:r>
              <w:rPr>
                <w:rFonts w:hint="default" w:ascii="Arial" w:hAnsi="Arial" w:cs="Arial"/>
                <w:color w:val="auto"/>
                <w:sz w:val="21"/>
                <w:szCs w:val="21"/>
                <w:lang w:eastAsia="zh-CN"/>
              </w:rPr>
              <w:t>≤</w:t>
            </w:r>
            <w:r>
              <w:rPr>
                <w:rFonts w:hint="eastAsia" w:ascii="宋体" w:hAnsi="宋体" w:cs="宋体"/>
                <w:color w:val="auto"/>
                <w:sz w:val="21"/>
                <w:szCs w:val="21"/>
                <w:lang w:val="en-US" w:eastAsia="zh-CN"/>
              </w:rPr>
              <w:t>3</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 xml:space="preserve">          实测：</w:t>
            </w:r>
            <w:r>
              <w:rPr>
                <w:rFonts w:hint="eastAsia" w:ascii="宋体" w:hAnsi="宋体" w:cs="宋体"/>
                <w:color w:val="auto"/>
                <w:sz w:val="21"/>
                <w:szCs w:val="21"/>
              </w:rPr>
              <w:t xml:space="preserve"> 0</w:t>
            </w:r>
          </w:p>
          <w:p>
            <w:pPr>
              <w:jc w:val="left"/>
              <w:rPr>
                <w:rFonts w:hint="default" w:cs="叶根友钢笔行书简体" w:asciiTheme="minorEastAsia" w:hAnsiTheme="minorEastAsia" w:eastAsiaTheme="minorEastAsia"/>
                <w:color w:val="auto"/>
                <w:sz w:val="21"/>
                <w:szCs w:val="21"/>
                <w:lang w:val="en-US" w:eastAsia="zh-CN"/>
              </w:rPr>
            </w:pPr>
            <w:r>
              <w:rPr>
                <w:rFonts w:hint="eastAsia" w:cs="叶根友钢笔行书简体" w:asciiTheme="minorEastAsia" w:hAnsiTheme="minorEastAsia" w:eastAsiaTheme="minorEastAsia"/>
                <w:color w:val="auto"/>
                <w:sz w:val="21"/>
                <w:szCs w:val="21"/>
              </w:rPr>
              <w:t>考核部门：</w:t>
            </w:r>
            <w:r>
              <w:rPr>
                <w:rFonts w:hint="eastAsia" w:cs="叶根友钢笔行书简体" w:asciiTheme="minorEastAsia" w:hAnsiTheme="minorEastAsia" w:eastAsiaTheme="minorEastAsia"/>
                <w:color w:val="auto"/>
                <w:sz w:val="21"/>
                <w:szCs w:val="21"/>
                <w:lang w:eastAsia="zh-CN"/>
              </w:rPr>
              <w:t>行政部</w:t>
            </w:r>
            <w:r>
              <w:rPr>
                <w:rFonts w:hint="eastAsia" w:cs="叶根友钢笔行书简体"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 xml:space="preserve">        审批：</w:t>
            </w:r>
            <w:r>
              <w:rPr>
                <w:rFonts w:hint="eastAsia" w:cs="叶根友钢笔行书简体" w:asciiTheme="minorEastAsia" w:hAnsiTheme="minorEastAsia" w:eastAsiaTheme="minorEastAsia"/>
                <w:color w:val="auto"/>
                <w:sz w:val="21"/>
                <w:szCs w:val="21"/>
              </w:rPr>
              <w:t xml:space="preserve"> </w:t>
            </w:r>
            <w:r>
              <w:rPr>
                <w:rFonts w:hint="eastAsia" w:cs="叶根友钢笔行书简体" w:asciiTheme="minorEastAsia" w:hAnsiTheme="minorEastAsia" w:eastAsiaTheme="minorEastAsia"/>
                <w:color w:val="auto"/>
                <w:sz w:val="21"/>
                <w:szCs w:val="21"/>
                <w:lang w:eastAsia="zh-CN"/>
              </w:rPr>
              <w:t>文华</w:t>
            </w:r>
            <w:r>
              <w:rPr>
                <w:rFonts w:hint="eastAsia" w:cs="叶根友钢笔行书简体" w:asciiTheme="minorEastAsia" w:hAnsiTheme="minorEastAsia" w:eastAsiaTheme="minorEastAsia"/>
                <w:color w:val="auto"/>
                <w:sz w:val="21"/>
                <w:szCs w:val="21"/>
              </w:rPr>
              <w:t xml:space="preserve">     20</w:t>
            </w:r>
            <w:r>
              <w:rPr>
                <w:rFonts w:hint="eastAsia" w:cs="叶根友钢笔行书简体" w:asciiTheme="minorEastAsia" w:hAnsiTheme="minorEastAsia" w:eastAsiaTheme="minorEastAsia"/>
                <w:color w:val="auto"/>
                <w:sz w:val="21"/>
                <w:szCs w:val="21"/>
                <w:lang w:val="en-US" w:eastAsia="zh-CN"/>
              </w:rPr>
              <w:t>21</w:t>
            </w:r>
            <w:r>
              <w:rPr>
                <w:rFonts w:hint="eastAsia" w:cs="叶根友钢笔行书简体" w:asciiTheme="minorEastAsia" w:hAnsiTheme="minorEastAsia" w:eastAsiaTheme="minorEastAsia"/>
                <w:color w:val="auto"/>
                <w:sz w:val="21"/>
                <w:szCs w:val="21"/>
              </w:rPr>
              <w:t>.</w:t>
            </w:r>
            <w:r>
              <w:rPr>
                <w:rFonts w:hint="eastAsia" w:cs="叶根友钢笔行书简体" w:asciiTheme="minorEastAsia" w:hAnsiTheme="minorEastAsia" w:eastAsiaTheme="minorEastAsia"/>
                <w:color w:val="auto"/>
                <w:sz w:val="21"/>
                <w:szCs w:val="21"/>
                <w:lang w:val="en-US" w:eastAsia="zh-CN"/>
              </w:rPr>
              <w:t>07</w:t>
            </w:r>
            <w:r>
              <w:rPr>
                <w:rFonts w:hint="eastAsia" w:cs="叶根友钢笔行书简体" w:asciiTheme="minorEastAsia" w:hAnsiTheme="minorEastAsia" w:eastAsiaTheme="minorEastAsia"/>
                <w:color w:val="auto"/>
                <w:sz w:val="21"/>
                <w:szCs w:val="21"/>
              </w:rPr>
              <w:t>.</w:t>
            </w:r>
            <w:r>
              <w:rPr>
                <w:rFonts w:hint="eastAsia" w:cs="叶根友钢笔行书简体" w:asciiTheme="minorEastAsia" w:hAnsiTheme="minorEastAsia" w:eastAsiaTheme="minorEastAsia"/>
                <w:color w:val="auto"/>
                <w:sz w:val="21"/>
                <w:szCs w:val="21"/>
                <w:lang w:val="en-US" w:eastAsia="zh-CN"/>
              </w:rPr>
              <w:t>01</w:t>
            </w:r>
          </w:p>
          <w:p>
            <w:pPr>
              <w:pStyle w:val="16"/>
              <w:rPr>
                <w:rFonts w:ascii="宋体" w:hAnsi="宋体" w:cs="宋体"/>
                <w:color w:val="auto"/>
                <w:sz w:val="21"/>
                <w:szCs w:val="21"/>
              </w:rPr>
            </w:pPr>
            <w:r>
              <w:rPr>
                <w:rFonts w:hint="eastAsia" w:ascii="宋体" w:hAnsi="宋体" w:cs="宋体"/>
                <w:color w:val="auto"/>
                <w:sz w:val="21"/>
                <w:szCs w:val="21"/>
              </w:rPr>
              <w:t>查：</w:t>
            </w:r>
            <w:r>
              <w:rPr>
                <w:rFonts w:hint="eastAsia" w:ascii="宋体" w:hAnsi="宋体"/>
                <w:color w:val="auto"/>
                <w:sz w:val="21"/>
                <w:szCs w:val="21"/>
              </w:rPr>
              <w:t>20</w:t>
            </w:r>
            <w:r>
              <w:rPr>
                <w:rFonts w:hint="eastAsia" w:ascii="宋体" w:hAnsi="宋体"/>
                <w:color w:val="auto"/>
                <w:sz w:val="21"/>
                <w:szCs w:val="21"/>
                <w:lang w:val="en-US" w:eastAsia="zh-CN"/>
              </w:rPr>
              <w:t>21</w:t>
            </w:r>
            <w:r>
              <w:rPr>
                <w:rFonts w:hint="eastAsia" w:ascii="宋体" w:hAnsi="宋体"/>
                <w:color w:val="auto"/>
                <w:sz w:val="21"/>
                <w:szCs w:val="21"/>
              </w:rPr>
              <w:t>年</w:t>
            </w:r>
            <w:r>
              <w:rPr>
                <w:rFonts w:hint="eastAsia" w:ascii="宋体" w:hAnsi="宋体"/>
                <w:color w:val="auto"/>
                <w:sz w:val="21"/>
                <w:szCs w:val="21"/>
                <w:lang w:val="en-US" w:eastAsia="zh-CN"/>
              </w:rPr>
              <w:t>0</w:t>
            </w:r>
            <w:r>
              <w:rPr>
                <w:rFonts w:ascii="宋体" w:hAnsi="宋体"/>
                <w:color w:val="auto"/>
                <w:sz w:val="21"/>
                <w:szCs w:val="21"/>
              </w:rPr>
              <w:t>1</w:t>
            </w:r>
            <w:r>
              <w:rPr>
                <w:rFonts w:hint="eastAsia" w:ascii="宋体" w:hAnsi="宋体"/>
                <w:color w:val="auto"/>
                <w:sz w:val="21"/>
                <w:szCs w:val="21"/>
              </w:rPr>
              <w:t>月-</w:t>
            </w:r>
            <w:r>
              <w:rPr>
                <w:rFonts w:hint="eastAsia" w:ascii="宋体" w:hAnsi="宋体"/>
                <w:color w:val="auto"/>
                <w:sz w:val="21"/>
                <w:szCs w:val="21"/>
                <w:lang w:val="en-US" w:eastAsia="zh-CN"/>
              </w:rPr>
              <w:t>06</w:t>
            </w:r>
            <w:r>
              <w:rPr>
                <w:rFonts w:hint="eastAsia" w:ascii="宋体" w:hAnsi="宋体"/>
                <w:color w:val="auto"/>
                <w:sz w:val="21"/>
                <w:szCs w:val="21"/>
              </w:rPr>
              <w:t>月</w:t>
            </w:r>
            <w:r>
              <w:rPr>
                <w:rFonts w:hint="eastAsia" w:ascii="宋体" w:hAnsi="宋体" w:cs="宋体"/>
                <w:color w:val="auto"/>
                <w:sz w:val="21"/>
                <w:szCs w:val="21"/>
                <w:lang w:eastAsia="zh-CN"/>
              </w:rPr>
              <w:t>经营部</w:t>
            </w:r>
            <w:r>
              <w:rPr>
                <w:rFonts w:hint="eastAsia" w:ascii="宋体" w:hAnsi="宋体" w:cs="宋体"/>
                <w:color w:val="auto"/>
                <w:sz w:val="21"/>
                <w:szCs w:val="21"/>
              </w:rPr>
              <w:t>质量目标完成情况：均能达到要求。</w:t>
            </w:r>
          </w:p>
          <w:p>
            <w:pPr>
              <w:widowControl/>
              <w:jc w:val="left"/>
              <w:rPr>
                <w:rFonts w:ascii="宋体" w:hAnsi="宋体" w:eastAsia="宋体" w:cs="Times New Roman"/>
                <w:color w:val="auto"/>
                <w:kern w:val="2"/>
                <w:sz w:val="21"/>
                <w:szCs w:val="21"/>
                <w:lang w:val="en-US" w:eastAsia="zh-CN" w:bidi="ar-SA"/>
              </w:rPr>
            </w:pPr>
            <w:r>
              <w:rPr>
                <w:rFonts w:hint="eastAsia" w:ascii="宋体" w:hAnsi="宋体" w:cs="宋体"/>
                <w:color w:val="auto"/>
                <w:sz w:val="21"/>
                <w:szCs w:val="21"/>
              </w:rPr>
              <w:t>查，公司编制了环境安全目标管理实施方案：制定、执行程序或作业文件；加强监测和测量；培训与教育；应急响应。</w:t>
            </w:r>
          </w:p>
        </w:tc>
        <w:tc>
          <w:tcPr>
            <w:tcW w:w="134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247" w:type="dxa"/>
          </w:tcPr>
          <w:p>
            <w:pPr>
              <w:spacing w:line="400" w:lineRule="exact"/>
              <w:ind w:firstLine="210" w:firstLineChars="100"/>
              <w:rPr>
                <w:color w:val="auto"/>
                <w:szCs w:val="21"/>
              </w:rPr>
            </w:pPr>
            <w:r>
              <w:rPr>
                <w:rFonts w:hint="eastAsia"/>
                <w:color w:val="auto"/>
                <w:szCs w:val="21"/>
              </w:rPr>
              <w:t>查，依据《危险源和环境因素辩识、评价和控制程序》，根据不同的时态、状态识别了环境因素，通过对其发生的可能性、危害性等进行评价，</w:t>
            </w:r>
            <w:r>
              <w:rPr>
                <w:rFonts w:hint="eastAsia"/>
                <w:color w:val="auto"/>
                <w:szCs w:val="21"/>
                <w:lang w:eastAsia="zh-CN"/>
              </w:rPr>
              <w:t>经营部</w:t>
            </w:r>
            <w:r>
              <w:rPr>
                <w:rFonts w:hint="eastAsia"/>
                <w:color w:val="auto"/>
                <w:szCs w:val="21"/>
              </w:rPr>
              <w:t>确定的重要环境因素有：1）</w:t>
            </w:r>
            <w:r>
              <w:rPr>
                <w:rFonts w:hint="eastAsia" w:ascii="宋体" w:hAnsi="宋体" w:cs="宋体"/>
                <w:color w:val="auto"/>
                <w:szCs w:val="21"/>
              </w:rPr>
              <w:t>化学品泄漏</w:t>
            </w:r>
            <w:r>
              <w:rPr>
                <w:rFonts w:hint="eastAsia"/>
                <w:color w:val="auto"/>
                <w:szCs w:val="21"/>
              </w:rPr>
              <w:t>；2）固废的排放。</w:t>
            </w:r>
          </w:p>
          <w:p>
            <w:pPr>
              <w:spacing w:line="400" w:lineRule="exact"/>
              <w:ind w:firstLine="210" w:firstLineChars="100"/>
              <w:rPr>
                <w:color w:val="auto"/>
                <w:szCs w:val="21"/>
              </w:rPr>
            </w:pPr>
            <w:r>
              <w:rPr>
                <w:rFonts w:hint="eastAsia"/>
                <w:color w:val="auto"/>
                <w:szCs w:val="21"/>
              </w:rPr>
              <w:t>现场查看，部门的主要工作为公司有害生物防制、治理服务采购所需要的化学药品、喷药设备、设备配件、辅料；采购和销售过程中有办公固废、辅料、包装箱等固废，部门的环境因素识别和重要环境因素基本到位。</w:t>
            </w:r>
          </w:p>
          <w:p>
            <w:pPr>
              <w:spacing w:line="400" w:lineRule="exact"/>
              <w:ind w:firstLine="210" w:firstLineChars="100"/>
              <w:rPr>
                <w:color w:val="auto"/>
                <w:szCs w:val="21"/>
              </w:rPr>
            </w:pPr>
          </w:p>
        </w:tc>
        <w:tc>
          <w:tcPr>
            <w:tcW w:w="134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hint="default" w:ascii="宋体" w:hAnsi="宋体" w:eastAsia="宋体" w:cs="新宋体"/>
                <w:color w:val="auto"/>
                <w:szCs w:val="21"/>
                <w:lang w:val="en-US" w:eastAsia="zh-CN"/>
              </w:rPr>
            </w:pPr>
            <w:r>
              <w:rPr>
                <w:rFonts w:hint="eastAsia" w:ascii="宋体" w:hAnsi="宋体" w:cs="新宋体"/>
                <w:color w:val="auto"/>
                <w:szCs w:val="21"/>
              </w:rPr>
              <w:t>S</w:t>
            </w:r>
            <w:r>
              <w:rPr>
                <w:rFonts w:hint="eastAsia" w:ascii="宋体" w:hAnsi="宋体" w:cs="新宋体"/>
                <w:color w:val="auto"/>
                <w:szCs w:val="21"/>
                <w:lang w:val="en-US" w:eastAsia="zh-CN"/>
              </w:rPr>
              <w:t>6.1.2</w:t>
            </w:r>
          </w:p>
        </w:tc>
        <w:tc>
          <w:tcPr>
            <w:tcW w:w="10247" w:type="dxa"/>
          </w:tcPr>
          <w:p>
            <w:pPr>
              <w:spacing w:line="400" w:lineRule="exact"/>
              <w:ind w:firstLine="210" w:firstLineChars="100"/>
              <w:rPr>
                <w:color w:val="auto"/>
                <w:szCs w:val="21"/>
              </w:rPr>
            </w:pPr>
            <w:r>
              <w:rPr>
                <w:rFonts w:hint="eastAsia"/>
                <w:color w:val="auto"/>
                <w:szCs w:val="21"/>
              </w:rPr>
              <w:t>查，</w:t>
            </w:r>
            <w:r>
              <w:rPr>
                <w:rFonts w:hint="eastAsia"/>
                <w:color w:val="auto"/>
                <w:szCs w:val="21"/>
                <w:lang w:eastAsia="zh-CN"/>
              </w:rPr>
              <w:t>经营部</w:t>
            </w:r>
            <w:r>
              <w:rPr>
                <w:rFonts w:hint="eastAsia"/>
                <w:color w:val="auto"/>
                <w:szCs w:val="21"/>
              </w:rPr>
              <w:t>经过辨识与评审形成了《危险源辩识</w:t>
            </w:r>
            <w:r>
              <w:rPr>
                <w:rFonts w:hint="eastAsia"/>
                <w:color w:val="auto"/>
                <w:szCs w:val="21"/>
                <w:lang w:eastAsia="zh-CN"/>
              </w:rPr>
              <w:t>、</w:t>
            </w:r>
            <w:r>
              <w:rPr>
                <w:rFonts w:hint="eastAsia"/>
                <w:color w:val="auto"/>
                <w:szCs w:val="21"/>
                <w:lang w:val="en-US" w:eastAsia="zh-CN"/>
              </w:rPr>
              <w:t>风险</w:t>
            </w:r>
            <w:r>
              <w:rPr>
                <w:rFonts w:hint="eastAsia"/>
                <w:color w:val="auto"/>
                <w:szCs w:val="21"/>
              </w:rPr>
              <w:t>评价控制程序》，包括办公设备线路损坏漏电引发触电伤人、</w:t>
            </w:r>
            <w:r>
              <w:rPr>
                <w:rFonts w:hint="eastAsia" w:ascii="宋体" w:hAnsi="宋体" w:cs="宋体"/>
                <w:color w:val="auto"/>
                <w:szCs w:val="21"/>
              </w:rPr>
              <w:t>纸张、文件记录及其他易燃物品的堆放引发火灾</w:t>
            </w:r>
            <w:r>
              <w:rPr>
                <w:rFonts w:hint="eastAsia"/>
                <w:color w:val="auto"/>
                <w:szCs w:val="21"/>
              </w:rPr>
              <w:t>；高温天气下业务外出造成的的中暑、业务外出发生的交通事故等危险源。</w:t>
            </w:r>
          </w:p>
          <w:p>
            <w:pPr>
              <w:spacing w:line="400" w:lineRule="exact"/>
              <w:ind w:firstLine="210" w:firstLineChars="100"/>
              <w:rPr>
                <w:color w:val="auto"/>
                <w:szCs w:val="21"/>
              </w:rPr>
            </w:pPr>
            <w:r>
              <w:rPr>
                <w:rFonts w:hint="eastAsia"/>
                <w:color w:val="auto"/>
                <w:szCs w:val="21"/>
              </w:rPr>
              <w:t>采用的是经验判断法、过程分析法识别。</w:t>
            </w:r>
          </w:p>
          <w:p>
            <w:pPr>
              <w:spacing w:line="400" w:lineRule="exact"/>
              <w:jc w:val="left"/>
              <w:rPr>
                <w:rFonts w:ascii="宋体" w:hAnsi="宋体" w:cs="宋体"/>
                <w:color w:val="auto"/>
                <w:szCs w:val="21"/>
              </w:rPr>
            </w:pPr>
            <w:r>
              <w:rPr>
                <w:rFonts w:hint="eastAsia"/>
                <w:color w:val="auto"/>
                <w:szCs w:val="21"/>
                <w:lang w:eastAsia="zh-CN"/>
              </w:rPr>
              <w:t>经营部</w:t>
            </w:r>
            <w:r>
              <w:rPr>
                <w:rFonts w:hint="eastAsia"/>
                <w:color w:val="auto"/>
                <w:szCs w:val="21"/>
              </w:rPr>
              <w:t>采用打分法确定重大风险是：</w:t>
            </w:r>
            <w:r>
              <w:rPr>
                <w:rFonts w:hint="eastAsia" w:ascii="宋体" w:hAnsi="宋体" w:cs="宋体"/>
                <w:color w:val="auto"/>
                <w:szCs w:val="21"/>
              </w:rPr>
              <w:t>（1）电线老化、乱接电线引发的火灾。</w:t>
            </w:r>
          </w:p>
          <w:p>
            <w:pPr>
              <w:spacing w:line="400" w:lineRule="exact"/>
              <w:ind w:firstLine="210" w:firstLineChars="100"/>
              <w:rPr>
                <w:color w:val="auto"/>
                <w:szCs w:val="21"/>
              </w:rPr>
            </w:pPr>
            <w:r>
              <w:rPr>
                <w:rFonts w:hint="eastAsia"/>
                <w:color w:val="auto"/>
                <w:szCs w:val="21"/>
              </w:rPr>
              <w:t>危险源辨识基本充分、风险等级评价基本合理。</w:t>
            </w:r>
          </w:p>
          <w:p>
            <w:pPr>
              <w:spacing w:line="400" w:lineRule="exact"/>
              <w:rPr>
                <w:color w:val="auto"/>
                <w:szCs w:val="21"/>
              </w:rPr>
            </w:pPr>
          </w:p>
        </w:tc>
        <w:tc>
          <w:tcPr>
            <w:tcW w:w="134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8.1 </w:t>
            </w:r>
          </w:p>
          <w:p>
            <w:pPr>
              <w:rPr>
                <w:rFonts w:ascii="宋体" w:hAnsi="宋体" w:cs="新宋体"/>
                <w:color w:val="auto"/>
                <w:szCs w:val="21"/>
              </w:rPr>
            </w:pPr>
          </w:p>
        </w:tc>
        <w:tc>
          <w:tcPr>
            <w:tcW w:w="10247"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经营部</w:t>
            </w:r>
            <w:r>
              <w:rPr>
                <w:rFonts w:hint="eastAsia" w:ascii="宋体" w:hAnsi="宋体" w:cs="宋体"/>
                <w:color w:val="auto"/>
                <w:szCs w:val="21"/>
              </w:rPr>
              <w:t>实施以下环境安全管理制度：《固体废弃物管理规定》《消防管理制度》、《安全检查制度》、《火灾事故应急救援预案》、《运行管理制度》等。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spacing w:line="400" w:lineRule="exact"/>
              <w:jc w:val="left"/>
              <w:rPr>
                <w:rFonts w:ascii="宋体" w:hAnsi="宋体" w:cs="宋体"/>
                <w:color w:val="auto"/>
                <w:szCs w:val="21"/>
              </w:rPr>
            </w:pPr>
            <w:r>
              <w:rPr>
                <w:rFonts w:hint="eastAsia" w:ascii="宋体" w:hAnsi="宋体" w:cs="宋体"/>
                <w:color w:val="auto"/>
                <w:szCs w:val="21"/>
              </w:rPr>
              <w:t>（1）电线老化、乱接电线引发的火灾。</w:t>
            </w:r>
          </w:p>
          <w:p>
            <w:pPr>
              <w:rPr>
                <w:rFonts w:ascii="宋体" w:hAnsi="宋体" w:cs="宋体"/>
                <w:color w:val="auto"/>
                <w:szCs w:val="21"/>
              </w:rPr>
            </w:pPr>
            <w:r>
              <w:rPr>
                <w:rFonts w:hint="eastAsia" w:ascii="宋体" w:hAnsi="宋体" w:cs="宋体"/>
                <w:color w:val="auto"/>
                <w:szCs w:val="21"/>
              </w:rPr>
              <w:t>查重要环境因素：</w:t>
            </w:r>
          </w:p>
          <w:p>
            <w:pPr>
              <w:numPr>
                <w:ilvl w:val="0"/>
                <w:numId w:val="4"/>
              </w:numPr>
              <w:ind w:firstLine="0"/>
              <w:rPr>
                <w:rFonts w:ascii="宋体" w:hAnsi="宋体" w:cs="宋体"/>
                <w:color w:val="auto"/>
                <w:szCs w:val="21"/>
              </w:rPr>
            </w:pPr>
            <w:r>
              <w:rPr>
                <w:rFonts w:hint="eastAsia" w:ascii="宋体" w:hAnsi="宋体" w:cs="宋体"/>
                <w:color w:val="auto"/>
                <w:szCs w:val="21"/>
              </w:rPr>
              <w:t>潜在火灾；</w:t>
            </w:r>
          </w:p>
          <w:p>
            <w:pPr>
              <w:numPr>
                <w:ilvl w:val="0"/>
                <w:numId w:val="4"/>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经营部</w:t>
            </w:r>
            <w:r>
              <w:rPr>
                <w:rFonts w:hint="eastAsia" w:ascii="宋体" w:hAnsi="宋体" w:cs="宋体"/>
                <w:color w:val="auto"/>
                <w:szCs w:val="21"/>
              </w:rPr>
              <w:t>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s="宋体"/>
                <w:color w:val="auto"/>
                <w:szCs w:val="21"/>
              </w:rPr>
            </w:pPr>
            <w:r>
              <w:rPr>
                <w:rFonts w:hint="eastAsia" w:ascii="宋体" w:hAnsi="宋体" w:cs="宋体"/>
                <w:color w:val="auto"/>
                <w:szCs w:val="21"/>
              </w:rPr>
              <w:t>查见办公区有一般固废分装桶，现场有处理的记录。</w:t>
            </w:r>
          </w:p>
        </w:tc>
        <w:tc>
          <w:tcPr>
            <w:tcW w:w="1342"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247" w:type="dxa"/>
          </w:tcPr>
          <w:p>
            <w:pPr>
              <w:spacing w:line="400" w:lineRule="exact"/>
              <w:rPr>
                <w:color w:val="auto"/>
                <w:szCs w:val="21"/>
              </w:rPr>
            </w:pPr>
            <w:r>
              <w:rPr>
                <w:rFonts w:hint="eastAsia" w:cs="宋体" w:asciiTheme="minorEastAsia" w:hAnsiTheme="minorEastAsia" w:eastAsiaTheme="minorEastAsia"/>
                <w:color w:val="auto"/>
                <w:szCs w:val="21"/>
              </w:rPr>
              <w:t>查见：《应急准备和响应控制程序》、《</w:t>
            </w:r>
            <w:r>
              <w:rPr>
                <w:rFonts w:hint="eastAsia" w:cs="宋体" w:asciiTheme="minorEastAsia" w:hAnsiTheme="minorEastAsia" w:eastAsiaTheme="minorEastAsia"/>
                <w:color w:val="auto"/>
                <w:szCs w:val="21"/>
                <w:lang w:val="en-US" w:eastAsia="zh-CN"/>
              </w:rPr>
              <w:t>火灾应急预案</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现场安全事故应急预案</w:t>
            </w:r>
            <w:r>
              <w:rPr>
                <w:rFonts w:hint="eastAsia" w:cs="宋体" w:asciiTheme="minorEastAsia" w:hAnsiTheme="minorEastAsia" w:eastAsiaTheme="minorEastAsia"/>
                <w:color w:val="auto"/>
                <w:szCs w:val="21"/>
              </w:rPr>
              <w:t>》等。</w:t>
            </w:r>
          </w:p>
          <w:p>
            <w:pPr>
              <w:spacing w:line="400" w:lineRule="exact"/>
              <w:rPr>
                <w:rFonts w:hint="eastAsia" w:ascii="宋体" w:hAnsi="宋体" w:eastAsia="宋体" w:cs="宋体"/>
                <w:color w:val="auto"/>
                <w:szCs w:val="21"/>
                <w:lang w:eastAsia="zh-CN"/>
              </w:rPr>
            </w:pPr>
            <w:r>
              <w:rPr>
                <w:rFonts w:hint="eastAsia" w:cs="宋体" w:asciiTheme="minorEastAsia" w:hAnsiTheme="minorEastAsia" w:eastAsiaTheme="minorEastAsia"/>
                <w:color w:val="auto"/>
                <w:szCs w:val="21"/>
              </w:rPr>
              <w:t>查见：消防安全演习报告：</w:t>
            </w:r>
            <w:r>
              <w:rPr>
                <w:rFonts w:hint="eastAsia" w:cs="宋体" w:asciiTheme="minorEastAsia" w:hAnsiTheme="minorEastAsia" w:eastAsiaTheme="minorEastAsia"/>
                <w:color w:val="auto"/>
                <w:szCs w:val="21"/>
                <w:lang w:eastAsia="zh-CN"/>
              </w:rPr>
              <w:t>2021年4月17日</w:t>
            </w:r>
            <w:r>
              <w:rPr>
                <w:rFonts w:hint="eastAsia" w:cs="宋体" w:asciiTheme="minorEastAsia" w:hAnsiTheme="minorEastAsia" w:eastAsiaTheme="minorEastAsia"/>
                <w:color w:val="auto"/>
                <w:szCs w:val="21"/>
              </w:rPr>
              <w:t>由</w:t>
            </w:r>
            <w:r>
              <w:rPr>
                <w:rFonts w:hint="eastAsia" w:cs="宋体" w:asciiTheme="minorEastAsia" w:hAnsiTheme="minorEastAsia" w:eastAsiaTheme="minorEastAsia"/>
                <w:color w:val="auto"/>
                <w:szCs w:val="21"/>
                <w:lang w:val="en-US" w:eastAsia="zh-CN"/>
              </w:rPr>
              <w:t>行政</w:t>
            </w:r>
            <w:r>
              <w:rPr>
                <w:rFonts w:hint="eastAsia" w:cs="宋体" w:asciiTheme="minorEastAsia" w:hAnsiTheme="minorEastAsia" w:eastAsiaTheme="minorEastAsia"/>
                <w:color w:val="auto"/>
                <w:szCs w:val="21"/>
              </w:rPr>
              <w:t>部组织公司全体人员</w:t>
            </w:r>
            <w:r>
              <w:rPr>
                <w:rFonts w:hint="eastAsia" w:cs="宋体" w:asciiTheme="minorEastAsia" w:hAnsiTheme="minorEastAsia" w:eastAsiaTheme="minorEastAsia"/>
                <w:color w:val="auto"/>
                <w:szCs w:val="21"/>
                <w:lang w:val="en-US" w:eastAsia="zh-CN"/>
              </w:rPr>
              <w:t>进行了</w:t>
            </w:r>
            <w:r>
              <w:rPr>
                <w:rFonts w:hint="eastAsia" w:cs="宋体" w:asciiTheme="minorEastAsia" w:hAnsiTheme="minorEastAsia" w:eastAsiaTheme="minorEastAsia"/>
                <w:color w:val="auto"/>
                <w:szCs w:val="21"/>
              </w:rPr>
              <w:t>火灾消防演习。</w:t>
            </w:r>
            <w:r>
              <w:rPr>
                <w:rFonts w:hint="eastAsia" w:ascii="宋体" w:hAnsi="宋体" w:eastAsia="宋体" w:cs="宋体"/>
                <w:color w:val="auto"/>
                <w:szCs w:val="21"/>
                <w:lang w:eastAsia="zh-CN"/>
              </w:rPr>
              <w:t>查，能提供以上演练记录及火灾演习总结报告。通过演练，检验了公司应对突发事件的能力、以及公司人员火灾事故应急预案的可操作性。有效降低事故危害，减少事故损失，确保员工人身安全和公司安全、健康、有序的发展等。</w:t>
            </w:r>
          </w:p>
          <w:p>
            <w:pPr>
              <w:spacing w:line="360" w:lineRule="auto"/>
              <w:ind w:firstLine="420" w:firstLineChars="200"/>
              <w:rPr>
                <w:rFonts w:ascii="宋体" w:hAnsi="宋体" w:cs="宋体"/>
                <w:color w:val="auto"/>
                <w:szCs w:val="21"/>
              </w:rPr>
            </w:pPr>
            <w:r>
              <w:rPr>
                <w:rFonts w:hint="eastAsia" w:ascii="宋体" w:hAnsi="宋体" w:eastAsia="宋体" w:cs="宋体"/>
                <w:color w:val="auto"/>
                <w:szCs w:val="21"/>
                <w:lang w:eastAsia="zh-CN"/>
              </w:rPr>
              <w:t>应急准备：在公司办公区域，按要求配置灭火器</w:t>
            </w:r>
            <w:r>
              <w:rPr>
                <w:rFonts w:hint="eastAsia" w:ascii="宋体" w:cs="宋体"/>
                <w:color w:val="auto"/>
                <w:szCs w:val="21"/>
              </w:rPr>
              <w:t>。消防器材完善、良好。</w:t>
            </w:r>
          </w:p>
        </w:tc>
        <w:tc>
          <w:tcPr>
            <w:tcW w:w="134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产品和服务的要求</w:t>
            </w:r>
          </w:p>
        </w:tc>
        <w:tc>
          <w:tcPr>
            <w:tcW w:w="960" w:type="dxa"/>
          </w:tcPr>
          <w:p>
            <w:pPr>
              <w:rPr>
                <w:rFonts w:ascii="宋体" w:hAnsi="宋体" w:cs="宋体"/>
                <w:color w:val="auto"/>
                <w:sz w:val="21"/>
                <w:szCs w:val="21"/>
              </w:rPr>
            </w:pPr>
            <w:r>
              <w:rPr>
                <w:rFonts w:hint="eastAsia" w:ascii="宋体" w:hAnsi="宋体" w:cs="宋体"/>
                <w:color w:val="auto"/>
                <w:sz w:val="21"/>
                <w:szCs w:val="21"/>
              </w:rPr>
              <w:t xml:space="preserve">Q8.2 </w:t>
            </w:r>
          </w:p>
          <w:p>
            <w:pPr>
              <w:pStyle w:val="16"/>
              <w:rPr>
                <w:color w:val="auto"/>
                <w:sz w:val="21"/>
                <w:szCs w:val="21"/>
              </w:rPr>
            </w:pPr>
            <w:r>
              <w:rPr>
                <w:rFonts w:hint="eastAsia"/>
                <w:color w:val="auto"/>
                <w:sz w:val="21"/>
                <w:szCs w:val="21"/>
              </w:rPr>
              <w:t>J</w:t>
            </w:r>
            <w:r>
              <w:rPr>
                <w:color w:val="auto"/>
                <w:sz w:val="21"/>
                <w:szCs w:val="21"/>
              </w:rPr>
              <w:t>(</w:t>
            </w:r>
            <w:r>
              <w:rPr>
                <w:rFonts w:hint="eastAsia" w:asciiTheme="minorEastAsia" w:hAnsiTheme="minorEastAsia" w:eastAsiaTheme="minorEastAsia"/>
                <w:color w:val="auto"/>
                <w:sz w:val="21"/>
                <w:szCs w:val="21"/>
              </w:rPr>
              <w:t>6.2-6.3</w:t>
            </w:r>
            <w:r>
              <w:rPr>
                <w:rFonts w:asciiTheme="minorEastAsia" w:hAnsiTheme="minorEastAsia" w:eastAsiaTheme="minorEastAsia"/>
                <w:color w:val="auto"/>
                <w:sz w:val="21"/>
                <w:szCs w:val="21"/>
              </w:rPr>
              <w:t>)</w:t>
            </w:r>
          </w:p>
        </w:tc>
        <w:tc>
          <w:tcPr>
            <w:tcW w:w="10247" w:type="dxa"/>
          </w:tcPr>
          <w:p>
            <w:pPr>
              <w:spacing w:line="320" w:lineRule="exact"/>
              <w:ind w:firstLine="420" w:firstLineChars="200"/>
              <w:rPr>
                <w:color w:val="auto"/>
                <w:sz w:val="21"/>
                <w:szCs w:val="21"/>
              </w:rPr>
            </w:pPr>
            <w:r>
              <w:rPr>
                <w:rFonts w:hint="eastAsia" w:ascii="宋体" w:hAnsi="宋体" w:cs="宋体"/>
                <w:color w:val="auto"/>
                <w:sz w:val="21"/>
                <w:szCs w:val="21"/>
              </w:rPr>
              <w:t>公司在管理手册中明确了与顾客有关的过程控制方法，</w:t>
            </w:r>
            <w:r>
              <w:rPr>
                <w:rFonts w:hint="eastAsia"/>
                <w:color w:val="auto"/>
                <w:sz w:val="21"/>
                <w:szCs w:val="21"/>
              </w:rPr>
              <w:t>该公司主要服务为</w:t>
            </w:r>
            <w:r>
              <w:rPr>
                <w:color w:val="auto"/>
                <w:sz w:val="21"/>
                <w:szCs w:val="21"/>
              </w:rPr>
              <w:t>资质范围内建筑装修装饰工程设计及施工</w:t>
            </w:r>
            <w:r>
              <w:rPr>
                <w:rFonts w:hint="eastAsia"/>
                <w:color w:val="auto"/>
                <w:sz w:val="21"/>
                <w:szCs w:val="21"/>
              </w:rPr>
              <w:t>。公司业务来源主要通过投标获得，依据国家标准、合同及顾客要求进行施工，与产品和服务有关的要求主要体现在与顾客所签定的合同中。</w:t>
            </w:r>
          </w:p>
          <w:p>
            <w:pPr>
              <w:spacing w:line="320" w:lineRule="exact"/>
              <w:ind w:firstLine="420" w:firstLineChars="200"/>
              <w:rPr>
                <w:color w:val="auto"/>
                <w:sz w:val="21"/>
                <w:szCs w:val="21"/>
              </w:rPr>
            </w:pPr>
            <w:r>
              <w:rPr>
                <w:rFonts w:hint="eastAsia"/>
                <w:color w:val="auto"/>
                <w:sz w:val="21"/>
                <w:szCs w:val="21"/>
              </w:rPr>
              <w:t>公司确定并收集了产品质量法、合同法、建筑法、消费者权益保护法等相关法律法规，将其中的相关要求作为与产品有关要求的补充。</w:t>
            </w:r>
          </w:p>
          <w:p>
            <w:pPr>
              <w:rPr>
                <w:rFonts w:ascii="宋体" w:hAnsi="宋体" w:cs="宋体"/>
                <w:color w:val="auto"/>
                <w:sz w:val="21"/>
                <w:szCs w:val="21"/>
              </w:rPr>
            </w:pPr>
            <w:r>
              <w:rPr>
                <w:rFonts w:hint="eastAsia" w:ascii="宋体" w:hAnsi="宋体" w:cs="宋体"/>
                <w:color w:val="auto"/>
                <w:sz w:val="21"/>
                <w:szCs w:val="21"/>
                <w:lang w:eastAsia="zh-CN"/>
              </w:rPr>
              <w:t>经营部</w:t>
            </w:r>
            <w:r>
              <w:rPr>
                <w:rFonts w:hint="eastAsia" w:ascii="宋体" w:hAnsi="宋体" w:cs="宋体"/>
                <w:color w:val="auto"/>
                <w:sz w:val="21"/>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color w:val="auto"/>
                <w:sz w:val="21"/>
                <w:szCs w:val="21"/>
              </w:rPr>
            </w:pPr>
          </w:p>
          <w:p>
            <w:pPr>
              <w:rPr>
                <w:rFonts w:ascii="宋体" w:hAnsi="宋体" w:cs="宋体"/>
                <w:color w:val="auto"/>
                <w:sz w:val="21"/>
                <w:szCs w:val="21"/>
              </w:rPr>
            </w:pPr>
            <w:r>
              <w:rPr>
                <w:rFonts w:hint="eastAsia" w:ascii="宋体" w:hAnsi="宋体" w:cs="宋体"/>
                <w:color w:val="auto"/>
                <w:sz w:val="21"/>
                <w:szCs w:val="21"/>
              </w:rPr>
              <w:t>对市场进行调研，定向顾客提供的产品和服务的要求，从以下几个方面来确定与服务有关的要求：</w:t>
            </w:r>
          </w:p>
          <w:p>
            <w:pPr>
              <w:rPr>
                <w:rFonts w:ascii="宋体" w:hAnsi="宋体" w:cs="宋体"/>
                <w:color w:val="auto"/>
                <w:sz w:val="21"/>
                <w:szCs w:val="21"/>
              </w:rPr>
            </w:pPr>
            <w:r>
              <w:rPr>
                <w:rFonts w:hint="eastAsia" w:ascii="宋体" w:hAnsi="宋体" w:cs="宋体"/>
                <w:color w:val="auto"/>
                <w:sz w:val="21"/>
                <w:szCs w:val="21"/>
              </w:rPr>
              <w:t xml:space="preserve">（1）顾客对产品规定的要求,包括产品项目内容、技术、进度和费用要求以及设计、策划后期服务要求；      </w:t>
            </w:r>
          </w:p>
          <w:p>
            <w:pPr>
              <w:rPr>
                <w:rFonts w:ascii="宋体" w:hAnsi="宋体" w:cs="宋体"/>
                <w:color w:val="auto"/>
                <w:sz w:val="21"/>
                <w:szCs w:val="21"/>
              </w:rPr>
            </w:pPr>
            <w:r>
              <w:rPr>
                <w:rFonts w:hint="eastAsia" w:ascii="宋体" w:hAnsi="宋体" w:cs="宋体"/>
                <w:color w:val="auto"/>
                <w:sz w:val="21"/>
                <w:szCs w:val="21"/>
              </w:rPr>
              <w:t>（2）与产品有关的法律、法规要求；</w:t>
            </w:r>
          </w:p>
          <w:p>
            <w:pPr>
              <w:rPr>
                <w:rFonts w:ascii="宋体" w:hAnsi="宋体" w:cs="宋体"/>
                <w:color w:val="auto"/>
                <w:sz w:val="21"/>
                <w:szCs w:val="21"/>
              </w:rPr>
            </w:pPr>
            <w:r>
              <w:rPr>
                <w:rFonts w:hint="eastAsia" w:ascii="宋体" w:hAnsi="宋体" w:cs="宋体"/>
                <w:color w:val="auto"/>
                <w:sz w:val="21"/>
                <w:szCs w:val="21"/>
              </w:rPr>
              <w:t>（3）公司确定的其他附加要求,如保密、特殊资历等</w:t>
            </w:r>
          </w:p>
          <w:p>
            <w:pPr>
              <w:rPr>
                <w:rFonts w:ascii="宋体" w:hAnsi="宋体" w:cs="宋体"/>
                <w:color w:val="auto"/>
                <w:sz w:val="21"/>
                <w:szCs w:val="21"/>
              </w:rPr>
            </w:pPr>
            <w:r>
              <w:rPr>
                <w:rFonts w:hint="eastAsia" w:ascii="宋体" w:hAnsi="宋体" w:cs="宋体"/>
                <w:color w:val="auto"/>
                <w:sz w:val="21"/>
                <w:szCs w:val="21"/>
              </w:rPr>
              <w:t>顾客有合作意向时或发放招标文件时，介绍公司服务项目，了解顾客要求，并结合国家标准和公司技术规范进行确定，且明示在合同或订单上，确定顾客对产品的具体要求。</w:t>
            </w:r>
          </w:p>
          <w:p>
            <w:pPr>
              <w:pStyle w:val="16"/>
              <w:rPr>
                <w:color w:val="auto"/>
                <w:sz w:val="21"/>
                <w:szCs w:val="21"/>
              </w:rPr>
            </w:pPr>
            <w:r>
              <w:rPr>
                <w:color w:val="auto"/>
                <w:sz w:val="21"/>
                <w:szCs w:val="21"/>
              </w:rPr>
              <w:t>查见《合同台账》</w:t>
            </w:r>
          </w:p>
          <w:p>
            <w:pPr>
              <w:pStyle w:val="16"/>
              <w:rPr>
                <w:rFonts w:hint="eastAsia" w:eastAsia="宋体"/>
                <w:color w:val="auto"/>
                <w:sz w:val="21"/>
                <w:szCs w:val="21"/>
                <w:lang w:val="en-US" w:eastAsia="zh-CN"/>
              </w:rPr>
            </w:pPr>
            <w:r>
              <w:rPr>
                <w:color w:val="auto"/>
                <w:sz w:val="21"/>
                <w:szCs w:val="21"/>
              </w:rPr>
              <w:t>有</w:t>
            </w:r>
            <w:r>
              <w:rPr>
                <w:rFonts w:hint="eastAsia"/>
                <w:color w:val="auto"/>
                <w:sz w:val="21"/>
                <w:szCs w:val="21"/>
              </w:rPr>
              <w:t>顾客名称</w:t>
            </w:r>
            <w:r>
              <w:rPr>
                <w:rFonts w:hint="eastAsia"/>
                <w:color w:val="auto"/>
                <w:sz w:val="21"/>
                <w:szCs w:val="21"/>
              </w:rPr>
              <w:tab/>
            </w:r>
            <w:r>
              <w:rPr>
                <w:rFonts w:hint="eastAsia"/>
                <w:color w:val="auto"/>
                <w:sz w:val="21"/>
                <w:szCs w:val="21"/>
                <w:lang w:val="en-US" w:eastAsia="zh-CN"/>
              </w:rPr>
              <w:t xml:space="preserve">                          </w:t>
            </w:r>
            <w:r>
              <w:rPr>
                <w:rFonts w:hint="eastAsia"/>
                <w:color w:val="auto"/>
                <w:sz w:val="21"/>
                <w:szCs w:val="21"/>
              </w:rPr>
              <w:t>提供产品</w:t>
            </w:r>
            <w:r>
              <w:rPr>
                <w:rFonts w:hint="eastAsia"/>
                <w:color w:val="auto"/>
                <w:sz w:val="21"/>
                <w:szCs w:val="21"/>
              </w:rPr>
              <w:tab/>
            </w:r>
            <w:r>
              <w:rPr>
                <w:rFonts w:hint="eastAsia"/>
                <w:color w:val="auto"/>
                <w:sz w:val="21"/>
                <w:szCs w:val="21"/>
                <w:lang w:val="en-US" w:eastAsia="zh-CN"/>
              </w:rPr>
              <w:t xml:space="preserve">          </w:t>
            </w:r>
            <w:r>
              <w:rPr>
                <w:rFonts w:hint="eastAsia"/>
                <w:color w:val="auto"/>
                <w:sz w:val="21"/>
                <w:szCs w:val="21"/>
              </w:rPr>
              <w:tab/>
            </w:r>
            <w:r>
              <w:rPr>
                <w:rFonts w:hint="eastAsia"/>
                <w:color w:val="auto"/>
                <w:sz w:val="21"/>
                <w:szCs w:val="21"/>
                <w:lang w:val="en-US" w:eastAsia="zh-CN"/>
              </w:rPr>
              <w:t xml:space="preserve">            </w:t>
            </w:r>
            <w:r>
              <w:rPr>
                <w:rFonts w:hint="eastAsia"/>
                <w:color w:val="auto"/>
                <w:sz w:val="21"/>
                <w:szCs w:val="21"/>
              </w:rPr>
              <w:t>签约日期</w:t>
            </w:r>
            <w:r>
              <w:rPr>
                <w:rFonts w:hint="eastAsia"/>
                <w:color w:val="auto"/>
                <w:sz w:val="21"/>
                <w:szCs w:val="21"/>
              </w:rPr>
              <w:tab/>
            </w:r>
            <w:r>
              <w:rPr>
                <w:rFonts w:hint="eastAsia"/>
                <w:color w:val="auto"/>
                <w:sz w:val="21"/>
                <w:szCs w:val="21"/>
                <w:lang w:val="en-US" w:eastAsia="zh-CN"/>
              </w:rPr>
              <w:t xml:space="preserve"> </w:t>
            </w:r>
          </w:p>
          <w:p>
            <w:pPr>
              <w:pStyle w:val="16"/>
              <w:rPr>
                <w:rFonts w:ascii="宋体" w:hAnsi="宋体" w:cs="宋体"/>
                <w:color w:val="auto"/>
                <w:sz w:val="21"/>
                <w:szCs w:val="21"/>
              </w:rPr>
            </w:pPr>
            <w:r>
              <w:rPr>
                <w:rFonts w:hint="eastAsia" w:ascii="宋体" w:hAnsi="宋体"/>
                <w:color w:val="auto"/>
                <w:sz w:val="21"/>
                <w:szCs w:val="21"/>
                <w:lang w:eastAsia="zh-CN"/>
              </w:rPr>
              <w:t>重庆西永微电子产业园区开发有限公司</w:t>
            </w:r>
            <w:r>
              <w:rPr>
                <w:rFonts w:hint="eastAsia" w:ascii="宋体" w:hAnsi="宋体"/>
                <w:color w:val="auto"/>
                <w:sz w:val="21"/>
                <w:szCs w:val="21"/>
                <w:lang w:val="en-US" w:eastAsia="zh-CN"/>
              </w:rPr>
              <w:t xml:space="preserve">    CUMEC(6/9/10号楼)</w:t>
            </w:r>
            <w:r>
              <w:rPr>
                <w:rFonts w:hint="eastAsia" w:ascii="宋体" w:hAnsi="宋体"/>
                <w:color w:val="auto"/>
                <w:sz w:val="21"/>
                <w:szCs w:val="21"/>
              </w:rPr>
              <w:t>装修工程</w:t>
            </w:r>
            <w:r>
              <w:rPr>
                <w:rFonts w:hint="eastAsia" w:ascii="宋体" w:hAnsi="宋体"/>
                <w:color w:val="auto"/>
                <w:sz w:val="21"/>
                <w:szCs w:val="21"/>
              </w:rPr>
              <w:tab/>
            </w:r>
            <w:r>
              <w:rPr>
                <w:rFonts w:hint="eastAsia" w:ascii="宋体" w:hAnsi="宋体"/>
                <w:color w:val="auto"/>
                <w:sz w:val="21"/>
                <w:szCs w:val="21"/>
                <w:lang w:val="en-US" w:eastAsia="zh-CN"/>
              </w:rPr>
              <w:t xml:space="preserve">      </w:t>
            </w:r>
            <w:r>
              <w:rPr>
                <w:rFonts w:hint="eastAsia" w:ascii="宋体" w:hAnsi="宋体"/>
                <w:color w:val="auto"/>
                <w:sz w:val="21"/>
                <w:szCs w:val="21"/>
              </w:rPr>
              <w:t>2020.</w:t>
            </w:r>
            <w:r>
              <w:rPr>
                <w:rFonts w:hint="eastAsia" w:ascii="宋体" w:hAnsi="宋体"/>
                <w:color w:val="auto"/>
                <w:sz w:val="21"/>
                <w:szCs w:val="21"/>
                <w:lang w:val="en-US" w:eastAsia="zh-CN"/>
              </w:rPr>
              <w:t>07</w:t>
            </w:r>
            <w:r>
              <w:rPr>
                <w:rFonts w:hint="eastAsia" w:ascii="宋体" w:hAnsi="宋体"/>
                <w:color w:val="auto"/>
                <w:sz w:val="21"/>
                <w:szCs w:val="21"/>
              </w:rPr>
              <w:t>.</w:t>
            </w:r>
            <w:r>
              <w:rPr>
                <w:rFonts w:hint="eastAsia" w:ascii="宋体" w:hAnsi="宋体"/>
                <w:color w:val="auto"/>
                <w:sz w:val="21"/>
                <w:szCs w:val="21"/>
                <w:lang w:val="en-US" w:eastAsia="zh-CN"/>
              </w:rPr>
              <w:t xml:space="preserve">03  </w:t>
            </w:r>
          </w:p>
          <w:p>
            <w:pPr>
              <w:pStyle w:val="16"/>
              <w:rPr>
                <w:rFonts w:hint="eastAsia" w:ascii="宋体" w:hAnsi="宋体" w:cs="宋体"/>
                <w:color w:val="auto"/>
                <w:sz w:val="21"/>
                <w:szCs w:val="21"/>
              </w:rPr>
            </w:pPr>
            <w:r>
              <w:rPr>
                <w:rFonts w:hint="eastAsia" w:ascii="宋体" w:hAnsi="宋体" w:cs="宋体"/>
                <w:color w:val="auto"/>
                <w:sz w:val="21"/>
                <w:szCs w:val="21"/>
                <w:lang w:eastAsia="zh-CN"/>
              </w:rPr>
              <w:t>中国人寿保险股份有限公司重庆市分公司</w:t>
            </w:r>
            <w:r>
              <w:rPr>
                <w:rFonts w:hint="eastAsia" w:ascii="宋体" w:hAnsi="宋体" w:cs="宋体"/>
                <w:color w:val="auto"/>
                <w:sz w:val="21"/>
                <w:szCs w:val="21"/>
                <w:lang w:val="en-US" w:eastAsia="zh-CN"/>
              </w:rPr>
              <w:t xml:space="preserve">  南川支公司营业用房装修项目        </w:t>
            </w:r>
            <w:r>
              <w:rPr>
                <w:rFonts w:hint="eastAsia" w:ascii="宋体" w:hAnsi="宋体" w:cs="宋体"/>
                <w:color w:val="auto"/>
                <w:sz w:val="21"/>
                <w:szCs w:val="21"/>
              </w:rPr>
              <w:t>2020.11.</w:t>
            </w:r>
            <w:r>
              <w:rPr>
                <w:rFonts w:hint="eastAsia" w:ascii="宋体" w:hAnsi="宋体" w:cs="宋体"/>
                <w:color w:val="auto"/>
                <w:sz w:val="21"/>
                <w:szCs w:val="21"/>
                <w:lang w:val="en-US" w:eastAsia="zh-CN"/>
              </w:rPr>
              <w:t>20</w:t>
            </w:r>
            <w:r>
              <w:rPr>
                <w:rFonts w:hint="eastAsia" w:ascii="宋体" w:hAnsi="宋体" w:cs="宋体"/>
                <w:color w:val="auto"/>
                <w:sz w:val="21"/>
                <w:szCs w:val="21"/>
              </w:rPr>
              <w:tab/>
            </w:r>
            <w:r>
              <w:rPr>
                <w:rFonts w:hint="eastAsia" w:ascii="宋体" w:hAnsi="宋体" w:cs="宋体"/>
                <w:color w:val="auto"/>
                <w:sz w:val="21"/>
                <w:szCs w:val="21"/>
                <w:lang w:val="en-US" w:eastAsia="zh-CN"/>
              </w:rPr>
              <w:t xml:space="preserve"> </w:t>
            </w:r>
          </w:p>
          <w:p>
            <w:pPr>
              <w:pStyle w:val="16"/>
              <w:rPr>
                <w:rFonts w:hint="default" w:ascii="宋体" w:hAnsi="宋体" w:cs="宋体"/>
                <w:color w:val="auto"/>
                <w:sz w:val="21"/>
                <w:szCs w:val="21"/>
                <w:lang w:val="en-US"/>
              </w:rPr>
            </w:pPr>
            <w:r>
              <w:rPr>
                <w:rFonts w:hint="eastAsia" w:ascii="宋体" w:hAnsi="宋体" w:cs="宋体"/>
                <w:color w:val="auto"/>
                <w:sz w:val="21"/>
                <w:szCs w:val="21"/>
                <w:lang w:eastAsia="zh-CN"/>
              </w:rPr>
              <w:t>重庆市小微企业融资担保有限公司</w:t>
            </w:r>
            <w:r>
              <w:rPr>
                <w:rFonts w:hint="eastAsia" w:ascii="宋体" w:hAnsi="宋体" w:cs="宋体"/>
                <w:color w:val="auto"/>
                <w:sz w:val="21"/>
                <w:szCs w:val="21"/>
              </w:rPr>
              <w:tab/>
            </w:r>
            <w:r>
              <w:rPr>
                <w:rFonts w:hint="eastAsia" w:ascii="宋体" w:hAnsi="宋体" w:cs="宋体"/>
                <w:color w:val="auto"/>
                <w:sz w:val="21"/>
                <w:szCs w:val="21"/>
                <w:lang w:val="en-US" w:eastAsia="zh-CN"/>
              </w:rPr>
              <w:t xml:space="preserve">     办公楼装饰工程</w:t>
            </w:r>
            <w:r>
              <w:rPr>
                <w:rFonts w:hint="eastAsia" w:ascii="宋体" w:hAnsi="宋体" w:cs="宋体"/>
                <w:color w:val="auto"/>
                <w:sz w:val="21"/>
                <w:szCs w:val="21"/>
              </w:rPr>
              <w:t>装修</w:t>
            </w:r>
            <w:r>
              <w:rPr>
                <w:rFonts w:hint="eastAsia" w:ascii="宋体" w:hAnsi="宋体" w:cs="宋体"/>
                <w:color w:val="auto"/>
                <w:sz w:val="21"/>
                <w:szCs w:val="21"/>
                <w:lang w:val="en-US" w:eastAsia="zh-CN"/>
              </w:rPr>
              <w:t xml:space="preserve">               2021.02.02</w:t>
            </w:r>
          </w:p>
          <w:p>
            <w:pPr>
              <w:pStyle w:val="16"/>
              <w:jc w:val="left"/>
              <w:rPr>
                <w:rFonts w:hint="eastAsia" w:ascii="宋体" w:hAnsi="宋体" w:cs="宋体"/>
                <w:color w:val="auto"/>
                <w:sz w:val="21"/>
                <w:szCs w:val="21"/>
              </w:rPr>
            </w:pPr>
            <w:r>
              <w:rPr>
                <w:rFonts w:hint="eastAsia" w:ascii="宋体" w:hAnsi="宋体" w:cs="宋体"/>
                <w:color w:val="auto"/>
                <w:sz w:val="21"/>
                <w:szCs w:val="21"/>
                <w:lang w:eastAsia="zh-CN"/>
              </w:rPr>
              <w:t>贵阳荟康医院有限公司</w:t>
            </w:r>
            <w:r>
              <w:rPr>
                <w:rFonts w:hint="eastAsia" w:ascii="宋体" w:hAnsi="宋体" w:cs="宋体"/>
                <w:color w:val="auto"/>
                <w:sz w:val="21"/>
                <w:szCs w:val="21"/>
              </w:rPr>
              <w:tab/>
            </w:r>
            <w:r>
              <w:rPr>
                <w:rFonts w:hint="eastAsia" w:ascii="宋体" w:hAnsi="宋体" w:cs="宋体"/>
                <w:color w:val="auto"/>
                <w:sz w:val="21"/>
                <w:szCs w:val="21"/>
                <w:lang w:val="en-US" w:eastAsia="zh-CN"/>
              </w:rPr>
              <w:t xml:space="preserve">               荟康医院急诊科装修改造工程</w:t>
            </w:r>
            <w:r>
              <w:rPr>
                <w:rFonts w:hint="eastAsia" w:ascii="宋体" w:hAnsi="宋体" w:cs="宋体"/>
                <w:color w:val="auto"/>
                <w:sz w:val="21"/>
                <w:szCs w:val="21"/>
              </w:rPr>
              <w:tab/>
            </w:r>
            <w:r>
              <w:rPr>
                <w:rFonts w:hint="eastAsia" w:ascii="宋体" w:hAnsi="宋体" w:cs="宋体"/>
                <w:color w:val="auto"/>
                <w:sz w:val="21"/>
                <w:szCs w:val="21"/>
                <w:lang w:val="en-US" w:eastAsia="zh-CN"/>
              </w:rPr>
              <w:t xml:space="preserve">       2021.02.01</w:t>
            </w:r>
            <w:r>
              <w:rPr>
                <w:rFonts w:hint="eastAsia" w:ascii="宋体" w:hAnsi="宋体" w:cs="宋体"/>
                <w:color w:val="auto"/>
                <w:sz w:val="21"/>
                <w:szCs w:val="21"/>
              </w:rPr>
              <w:tab/>
            </w:r>
          </w:p>
          <w:p>
            <w:pPr>
              <w:pStyle w:val="16"/>
              <w:rPr>
                <w:rFonts w:hint="default" w:eastAsia="宋体"/>
                <w:color w:val="auto"/>
                <w:sz w:val="21"/>
                <w:szCs w:val="21"/>
                <w:lang w:val="en-US" w:eastAsia="zh-CN"/>
              </w:rPr>
            </w:pPr>
            <w:r>
              <w:rPr>
                <w:rFonts w:hint="eastAsia"/>
                <w:color w:val="auto"/>
                <w:sz w:val="21"/>
                <w:szCs w:val="21"/>
                <w:lang w:val="en-US" w:eastAsia="zh-CN"/>
              </w:rPr>
              <w:t xml:space="preserve">...... </w:t>
            </w:r>
          </w:p>
          <w:p>
            <w:pPr>
              <w:pStyle w:val="16"/>
              <w:rPr>
                <w:color w:val="auto"/>
                <w:sz w:val="21"/>
                <w:szCs w:val="21"/>
              </w:rPr>
            </w:pPr>
            <w:r>
              <w:rPr>
                <w:color w:val="auto"/>
                <w:sz w:val="21"/>
                <w:szCs w:val="21"/>
              </w:rPr>
              <w:t>负责人介绍：公司在收到</w:t>
            </w:r>
            <w:r>
              <w:rPr>
                <w:rFonts w:hint="eastAsia"/>
                <w:color w:val="auto"/>
                <w:sz w:val="21"/>
                <w:szCs w:val="21"/>
              </w:rPr>
              <w:t>招</w:t>
            </w:r>
            <w:r>
              <w:rPr>
                <w:color w:val="auto"/>
                <w:sz w:val="21"/>
                <w:szCs w:val="21"/>
              </w:rPr>
              <w:t>标信息后，对招标要求进行分析，评价公司承接能力实施投标；</w:t>
            </w:r>
          </w:p>
          <w:p>
            <w:pPr>
              <w:pStyle w:val="16"/>
              <w:rPr>
                <w:color w:val="auto"/>
                <w:sz w:val="21"/>
                <w:szCs w:val="21"/>
              </w:rPr>
            </w:pPr>
            <w:r>
              <w:rPr>
                <w:color w:val="auto"/>
                <w:sz w:val="21"/>
                <w:szCs w:val="21"/>
              </w:rPr>
              <w:t>查见《标书评审表》包括评审方式、评审内容、评审意见、评审结论等</w:t>
            </w:r>
          </w:p>
          <w:p>
            <w:pPr>
              <w:pStyle w:val="16"/>
              <w:rPr>
                <w:rFonts w:hint="eastAsia" w:ascii="宋体" w:hAnsi="宋体" w:eastAsia="宋体" w:cs="宋体"/>
                <w:color w:val="auto"/>
                <w:sz w:val="21"/>
                <w:szCs w:val="21"/>
                <w:lang w:eastAsia="zh-CN"/>
              </w:rPr>
            </w:pPr>
            <w:r>
              <w:rPr>
                <w:rFonts w:hint="eastAsia" w:ascii="宋体" w:hAnsi="宋体" w:cs="宋体"/>
                <w:color w:val="auto"/>
                <w:sz w:val="21"/>
                <w:szCs w:val="21"/>
              </w:rPr>
              <w:t>1</w:t>
            </w:r>
            <w:r>
              <w:rPr>
                <w:rFonts w:ascii="宋体" w:hAnsi="宋体" w:cs="宋体"/>
                <w:color w:val="auto"/>
                <w:sz w:val="21"/>
                <w:szCs w:val="21"/>
              </w:rPr>
              <w:t>.客户信息：</w:t>
            </w:r>
            <w:r>
              <w:rPr>
                <w:rFonts w:hint="eastAsia" w:ascii="宋体" w:hAnsi="宋体"/>
                <w:color w:val="auto"/>
                <w:sz w:val="21"/>
                <w:szCs w:val="21"/>
                <w:lang w:eastAsia="zh-CN"/>
              </w:rPr>
              <w:t>重庆西永微电子产业园区开发有限公司</w:t>
            </w:r>
          </w:p>
          <w:p>
            <w:pPr>
              <w:pStyle w:val="16"/>
              <w:rPr>
                <w:rFonts w:ascii="宋体" w:hAnsi="宋体" w:cs="宋体"/>
                <w:color w:val="auto"/>
                <w:sz w:val="21"/>
                <w:szCs w:val="21"/>
              </w:rPr>
            </w:pPr>
            <w:r>
              <w:rPr>
                <w:rFonts w:ascii="宋体" w:hAnsi="宋体" w:cs="宋体"/>
                <w:color w:val="auto"/>
                <w:sz w:val="21"/>
                <w:szCs w:val="21"/>
              </w:rPr>
              <w:t>建设项目：</w:t>
            </w:r>
            <w:r>
              <w:rPr>
                <w:rFonts w:hint="eastAsia" w:ascii="宋体" w:hAnsi="宋体" w:eastAsia="宋体" w:cs="宋体"/>
                <w:color w:val="auto"/>
                <w:sz w:val="21"/>
                <w:szCs w:val="21"/>
                <w:lang w:val="en-US" w:eastAsia="zh-CN"/>
              </w:rPr>
              <w:t>CUMEC(6/9/10号楼)装修</w:t>
            </w:r>
            <w:r>
              <w:rPr>
                <w:rFonts w:hint="eastAsia" w:ascii="宋体" w:hAnsi="宋体" w:eastAsia="宋体" w:cs="宋体"/>
                <w:color w:val="auto"/>
                <w:sz w:val="21"/>
                <w:szCs w:val="21"/>
                <w:highlight w:val="none"/>
                <w:lang w:val="en-US" w:eastAsia="zh-CN"/>
              </w:rPr>
              <w:t>工程项目</w:t>
            </w:r>
          </w:p>
          <w:p>
            <w:pPr>
              <w:pStyle w:val="16"/>
              <w:rPr>
                <w:rFonts w:ascii="宋体" w:hAnsi="宋体" w:cs="宋体"/>
                <w:color w:val="auto"/>
                <w:sz w:val="21"/>
                <w:szCs w:val="21"/>
              </w:rPr>
            </w:pPr>
            <w:r>
              <w:rPr>
                <w:rFonts w:ascii="宋体" w:hAnsi="宋体" w:cs="宋体"/>
                <w:color w:val="auto"/>
                <w:sz w:val="21"/>
                <w:szCs w:val="21"/>
              </w:rPr>
              <w:t>设计部：能够满足客户提出项目要求（工程包括：</w:t>
            </w:r>
            <w:r>
              <w:rPr>
                <w:rFonts w:hint="eastAsia" w:ascii="宋体" w:hAnsi="宋体" w:eastAsia="宋体" w:cs="宋体"/>
                <w:color w:val="auto"/>
                <w:sz w:val="21"/>
                <w:szCs w:val="21"/>
                <w:lang w:val="zh-CN"/>
              </w:rPr>
              <w:t>室内装饰装修工程及装修工程附属的给排水工程、电气工程、暖通工程等的设计</w:t>
            </w:r>
            <w:r>
              <w:rPr>
                <w:rFonts w:ascii="宋体" w:hAnsi="宋体" w:cs="宋体"/>
                <w:color w:val="auto"/>
                <w:sz w:val="21"/>
                <w:szCs w:val="21"/>
              </w:rPr>
              <w:t>）</w:t>
            </w:r>
          </w:p>
          <w:p>
            <w:pPr>
              <w:pStyle w:val="16"/>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材设部</w:t>
            </w:r>
            <w:r>
              <w:rPr>
                <w:rFonts w:ascii="宋体" w:hAnsi="宋体" w:eastAsia="宋体" w:cs="宋体"/>
                <w:color w:val="auto"/>
                <w:sz w:val="21"/>
                <w:szCs w:val="21"/>
              </w:rPr>
              <w:t>：</w:t>
            </w:r>
            <w:r>
              <w:rPr>
                <w:rFonts w:ascii="宋体" w:hAnsi="宋体" w:cs="宋体"/>
                <w:color w:val="auto"/>
                <w:sz w:val="21"/>
                <w:szCs w:val="21"/>
              </w:rPr>
              <w:t>能保证装修材料供应，满足交付能力</w:t>
            </w:r>
            <w:r>
              <w:rPr>
                <w:rFonts w:hint="eastAsia" w:ascii="宋体" w:hAnsi="宋体" w:cs="宋体"/>
                <w:color w:val="auto"/>
                <w:sz w:val="21"/>
                <w:szCs w:val="21"/>
                <w:lang w:eastAsia="zh-CN"/>
              </w:rPr>
              <w:t>。</w:t>
            </w:r>
          </w:p>
          <w:p>
            <w:pPr>
              <w:pStyle w:val="16"/>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项目</w:t>
            </w:r>
            <w:r>
              <w:rPr>
                <w:rFonts w:ascii="宋体" w:hAnsi="宋体" w:cs="宋体"/>
                <w:color w:val="auto"/>
                <w:sz w:val="21"/>
                <w:szCs w:val="21"/>
              </w:rPr>
              <w:t>部：</w:t>
            </w:r>
            <w:r>
              <w:rPr>
                <w:rFonts w:hint="eastAsia" w:ascii="宋体" w:hAnsi="宋体" w:cs="宋体"/>
                <w:color w:val="auto"/>
                <w:sz w:val="21"/>
                <w:szCs w:val="21"/>
                <w:lang w:val="en-US" w:eastAsia="zh-CN"/>
              </w:rPr>
              <w:t>能够满足客户质量、工期、进度要求。</w:t>
            </w:r>
          </w:p>
          <w:p>
            <w:pPr>
              <w:pStyle w:val="16"/>
              <w:rPr>
                <w:rFonts w:ascii="宋体" w:hAnsi="宋体" w:cs="宋体"/>
                <w:color w:val="auto"/>
                <w:sz w:val="21"/>
                <w:szCs w:val="21"/>
              </w:rPr>
            </w:pPr>
            <w:r>
              <w:rPr>
                <w:rFonts w:ascii="宋体" w:hAnsi="宋体" w:cs="宋体"/>
                <w:color w:val="auto"/>
                <w:sz w:val="21"/>
                <w:szCs w:val="21"/>
              </w:rPr>
              <w:t>行政部：符合公司预算范围</w:t>
            </w:r>
          </w:p>
          <w:p>
            <w:pPr>
              <w:pStyle w:val="16"/>
              <w:rPr>
                <w:rFonts w:ascii="宋体" w:hAnsi="宋体" w:cs="宋体"/>
                <w:color w:val="auto"/>
                <w:sz w:val="21"/>
                <w:szCs w:val="21"/>
              </w:rPr>
            </w:pPr>
            <w:r>
              <w:rPr>
                <w:rFonts w:ascii="宋体" w:hAnsi="宋体" w:cs="宋体"/>
                <w:color w:val="auto"/>
                <w:sz w:val="21"/>
                <w:szCs w:val="21"/>
              </w:rPr>
              <w:t>评审结论：同意投标   总经理：</w:t>
            </w:r>
            <w:r>
              <w:rPr>
                <w:rFonts w:hint="eastAsia" w:ascii="宋体" w:hAnsi="宋体" w:cs="宋体"/>
                <w:color w:val="auto"/>
                <w:sz w:val="21"/>
                <w:szCs w:val="21"/>
                <w:lang w:eastAsia="zh-CN"/>
              </w:rPr>
              <w:t>张合</w:t>
            </w:r>
            <w:r>
              <w:rPr>
                <w:rFonts w:ascii="宋体" w:hAnsi="宋体" w:cs="宋体"/>
                <w:color w:val="auto"/>
                <w:sz w:val="21"/>
                <w:szCs w:val="21"/>
              </w:rPr>
              <w:t xml:space="preserve">   20</w:t>
            </w:r>
            <w:r>
              <w:rPr>
                <w:rFonts w:hint="eastAsia" w:ascii="宋体" w:hAnsi="宋体" w:cs="宋体"/>
                <w:color w:val="auto"/>
                <w:sz w:val="21"/>
                <w:szCs w:val="21"/>
                <w:lang w:val="en-US" w:eastAsia="zh-CN"/>
              </w:rPr>
              <w:t>20</w:t>
            </w:r>
            <w:r>
              <w:rPr>
                <w:rFonts w:ascii="宋体" w:hAnsi="宋体" w:cs="宋体"/>
                <w:color w:val="auto"/>
                <w:sz w:val="21"/>
                <w:szCs w:val="21"/>
              </w:rPr>
              <w:t>.</w:t>
            </w:r>
            <w:r>
              <w:rPr>
                <w:rFonts w:hint="eastAsia" w:ascii="宋体" w:hAnsi="宋体" w:cs="宋体"/>
                <w:color w:val="auto"/>
                <w:sz w:val="21"/>
                <w:szCs w:val="21"/>
                <w:lang w:val="en-US" w:eastAsia="zh-CN"/>
              </w:rPr>
              <w:t>06</w:t>
            </w:r>
            <w:r>
              <w:rPr>
                <w:rFonts w:ascii="宋体" w:hAnsi="宋体" w:cs="宋体"/>
                <w:color w:val="auto"/>
                <w:sz w:val="21"/>
                <w:szCs w:val="21"/>
              </w:rPr>
              <w:t>.</w:t>
            </w:r>
            <w:r>
              <w:rPr>
                <w:rFonts w:hint="eastAsia" w:ascii="宋体" w:hAnsi="宋体" w:cs="宋体"/>
                <w:color w:val="auto"/>
                <w:sz w:val="21"/>
                <w:szCs w:val="21"/>
                <w:lang w:val="en-US" w:eastAsia="zh-CN"/>
              </w:rPr>
              <w:t>10</w:t>
            </w:r>
            <w:r>
              <w:rPr>
                <w:rFonts w:ascii="宋体" w:hAnsi="宋体" w:cs="宋体"/>
                <w:color w:val="auto"/>
                <w:sz w:val="21"/>
                <w:szCs w:val="21"/>
              </w:rPr>
              <w:t xml:space="preserve">  签订时间：</w:t>
            </w:r>
            <w:r>
              <w:rPr>
                <w:rFonts w:hint="eastAsia" w:ascii="宋体" w:hAnsi="宋体" w:cs="宋体"/>
                <w:color w:val="auto"/>
                <w:sz w:val="21"/>
                <w:szCs w:val="21"/>
              </w:rPr>
              <w:t xml:space="preserve">2020.07.03 </w:t>
            </w:r>
          </w:p>
          <w:p>
            <w:pPr>
              <w:pStyle w:val="16"/>
              <w:rPr>
                <w:color w:val="auto"/>
                <w:sz w:val="21"/>
                <w:szCs w:val="21"/>
              </w:rPr>
            </w:pPr>
          </w:p>
          <w:p>
            <w:pPr>
              <w:pStyle w:val="16"/>
              <w:rPr>
                <w:rFonts w:hint="eastAsia" w:ascii="宋体" w:hAnsi="宋体" w:eastAsia="宋体" w:cs="宋体"/>
                <w:color w:val="auto"/>
                <w:sz w:val="21"/>
                <w:szCs w:val="21"/>
                <w:lang w:eastAsia="zh-CN"/>
              </w:rPr>
            </w:pPr>
            <w:r>
              <w:rPr>
                <w:rFonts w:hint="eastAsia"/>
                <w:color w:val="auto"/>
                <w:sz w:val="21"/>
                <w:szCs w:val="21"/>
              </w:rPr>
              <w:t>2</w:t>
            </w:r>
            <w:r>
              <w:rPr>
                <w:color w:val="auto"/>
                <w:sz w:val="21"/>
                <w:szCs w:val="21"/>
              </w:rPr>
              <w:t>.</w:t>
            </w:r>
            <w:r>
              <w:rPr>
                <w:rFonts w:ascii="宋体" w:hAnsi="宋体" w:cs="宋体"/>
                <w:color w:val="auto"/>
                <w:sz w:val="21"/>
                <w:szCs w:val="21"/>
              </w:rPr>
              <w:t>客户信息：</w:t>
            </w:r>
            <w:r>
              <w:rPr>
                <w:rFonts w:hint="eastAsia" w:ascii="宋体" w:hAnsi="宋体" w:cs="宋体"/>
                <w:color w:val="auto"/>
                <w:sz w:val="21"/>
                <w:szCs w:val="21"/>
                <w:lang w:eastAsia="zh-CN"/>
              </w:rPr>
              <w:t>中国人寿保险股份有限公司重庆市分公司</w:t>
            </w:r>
          </w:p>
          <w:p>
            <w:pPr>
              <w:pStyle w:val="16"/>
              <w:rPr>
                <w:rFonts w:ascii="宋体" w:hAnsi="宋体" w:cs="宋体"/>
                <w:color w:val="auto"/>
                <w:sz w:val="21"/>
                <w:szCs w:val="21"/>
              </w:rPr>
            </w:pPr>
            <w:r>
              <w:rPr>
                <w:rFonts w:ascii="宋体" w:hAnsi="宋体" w:cs="宋体"/>
                <w:color w:val="auto"/>
                <w:sz w:val="21"/>
                <w:szCs w:val="21"/>
              </w:rPr>
              <w:t>建设项目：</w:t>
            </w:r>
            <w:r>
              <w:rPr>
                <w:rFonts w:hint="eastAsia" w:ascii="宋体" w:hAnsi="宋体" w:cs="宋体"/>
                <w:color w:val="auto"/>
                <w:sz w:val="21"/>
                <w:szCs w:val="21"/>
              </w:rPr>
              <w:t xml:space="preserve">南川支公司营业用房装修项目 </w:t>
            </w:r>
          </w:p>
          <w:p>
            <w:pPr>
              <w:pStyle w:val="16"/>
              <w:rPr>
                <w:rFonts w:ascii="宋体" w:hAnsi="宋体" w:cs="宋体"/>
                <w:color w:val="auto"/>
                <w:sz w:val="21"/>
                <w:szCs w:val="21"/>
              </w:rPr>
            </w:pPr>
            <w:r>
              <w:rPr>
                <w:rFonts w:ascii="宋体" w:hAnsi="宋体" w:cs="宋体"/>
                <w:color w:val="auto"/>
                <w:sz w:val="21"/>
                <w:szCs w:val="21"/>
              </w:rPr>
              <w:t>设计部：能够满足客户提出项目要求</w:t>
            </w:r>
          </w:p>
          <w:p>
            <w:pPr>
              <w:pStyle w:val="16"/>
              <w:rPr>
                <w:rFonts w:ascii="宋体" w:hAnsi="宋体" w:cs="宋体"/>
                <w:color w:val="auto"/>
                <w:sz w:val="21"/>
                <w:szCs w:val="21"/>
              </w:rPr>
            </w:pPr>
            <w:r>
              <w:rPr>
                <w:rFonts w:hint="eastAsia" w:ascii="宋体" w:hAnsi="宋体" w:eastAsia="宋体" w:cs="宋体"/>
                <w:color w:val="auto"/>
                <w:sz w:val="21"/>
                <w:szCs w:val="21"/>
                <w:lang w:val="en-US" w:eastAsia="zh-CN"/>
              </w:rPr>
              <w:t>材设部</w:t>
            </w:r>
            <w:r>
              <w:rPr>
                <w:rFonts w:ascii="宋体" w:hAnsi="宋体" w:eastAsia="宋体" w:cs="宋体"/>
                <w:color w:val="auto"/>
                <w:sz w:val="21"/>
                <w:szCs w:val="21"/>
              </w:rPr>
              <w:t>：</w:t>
            </w:r>
            <w:r>
              <w:rPr>
                <w:rFonts w:ascii="宋体" w:hAnsi="宋体" w:cs="宋体"/>
                <w:color w:val="auto"/>
                <w:sz w:val="21"/>
                <w:szCs w:val="21"/>
              </w:rPr>
              <w:t>能保证装修材料供应，能满足交付能力</w:t>
            </w:r>
          </w:p>
          <w:p>
            <w:pPr>
              <w:pStyle w:val="16"/>
              <w:rPr>
                <w:rFonts w:hint="eastAsia" w:ascii="宋体" w:hAnsi="宋体" w:cs="宋体"/>
                <w:color w:val="auto"/>
                <w:sz w:val="21"/>
                <w:szCs w:val="21"/>
                <w:lang w:eastAsia="zh-CN"/>
              </w:rPr>
            </w:pPr>
            <w:r>
              <w:rPr>
                <w:rFonts w:hint="eastAsia" w:ascii="宋体" w:hAnsi="宋体" w:cs="宋体"/>
                <w:color w:val="auto"/>
                <w:sz w:val="21"/>
                <w:szCs w:val="21"/>
                <w:lang w:eastAsia="zh-CN"/>
              </w:rPr>
              <w:t>项目部：能够满足客户质量、工期、进度要求</w:t>
            </w:r>
          </w:p>
          <w:p>
            <w:pPr>
              <w:pStyle w:val="16"/>
              <w:rPr>
                <w:rFonts w:ascii="宋体" w:hAnsi="宋体" w:cs="宋体"/>
                <w:color w:val="auto"/>
                <w:sz w:val="21"/>
                <w:szCs w:val="21"/>
              </w:rPr>
            </w:pPr>
            <w:r>
              <w:rPr>
                <w:rFonts w:ascii="宋体" w:hAnsi="宋体" w:cs="宋体"/>
                <w:color w:val="auto"/>
                <w:sz w:val="21"/>
                <w:szCs w:val="21"/>
              </w:rPr>
              <w:t>行政部：符合公司预算范围</w:t>
            </w:r>
          </w:p>
          <w:p>
            <w:pPr>
              <w:pStyle w:val="16"/>
              <w:rPr>
                <w:rFonts w:hint="eastAsia" w:ascii="宋体" w:hAnsi="宋体" w:eastAsia="宋体" w:cs="宋体"/>
                <w:color w:val="auto"/>
                <w:sz w:val="21"/>
                <w:szCs w:val="21"/>
                <w:lang w:eastAsia="zh-CN"/>
              </w:rPr>
            </w:pPr>
            <w:r>
              <w:rPr>
                <w:rFonts w:ascii="宋体" w:hAnsi="宋体" w:cs="宋体"/>
                <w:color w:val="auto"/>
                <w:sz w:val="21"/>
                <w:szCs w:val="21"/>
              </w:rPr>
              <w:t>评审结论：同意投标   总经理：</w:t>
            </w:r>
            <w:r>
              <w:rPr>
                <w:rFonts w:hint="eastAsia" w:ascii="宋体" w:hAnsi="宋体" w:cs="宋体"/>
                <w:color w:val="auto"/>
                <w:sz w:val="21"/>
                <w:szCs w:val="21"/>
                <w:lang w:eastAsia="zh-CN"/>
              </w:rPr>
              <w:t>张合</w:t>
            </w:r>
            <w:r>
              <w:rPr>
                <w:rFonts w:ascii="宋体" w:hAnsi="宋体" w:cs="宋体"/>
                <w:color w:val="auto"/>
                <w:sz w:val="21"/>
                <w:szCs w:val="21"/>
              </w:rPr>
              <w:t xml:space="preserve">   20</w:t>
            </w:r>
            <w:r>
              <w:rPr>
                <w:rFonts w:hint="eastAsia" w:ascii="宋体" w:hAnsi="宋体" w:cs="宋体"/>
                <w:color w:val="auto"/>
                <w:sz w:val="21"/>
                <w:szCs w:val="21"/>
                <w:lang w:val="en-US" w:eastAsia="zh-CN"/>
              </w:rPr>
              <w:t>20</w:t>
            </w:r>
            <w:r>
              <w:rPr>
                <w:rFonts w:ascii="宋体" w:hAnsi="宋体" w:cs="宋体"/>
                <w:color w:val="auto"/>
                <w:sz w:val="21"/>
                <w:szCs w:val="21"/>
              </w:rPr>
              <w:t>.</w:t>
            </w:r>
            <w:r>
              <w:rPr>
                <w:rFonts w:hint="eastAsia" w:ascii="宋体" w:hAnsi="宋体" w:cs="宋体"/>
                <w:color w:val="auto"/>
                <w:sz w:val="21"/>
                <w:szCs w:val="21"/>
                <w:lang w:val="en-US" w:eastAsia="zh-CN"/>
              </w:rPr>
              <w:t>10</w:t>
            </w:r>
            <w:r>
              <w:rPr>
                <w:rFonts w:ascii="宋体" w:hAnsi="宋体" w:cs="宋体"/>
                <w:color w:val="auto"/>
                <w:sz w:val="21"/>
                <w:szCs w:val="21"/>
              </w:rPr>
              <w:t>.</w:t>
            </w:r>
            <w:r>
              <w:rPr>
                <w:rFonts w:hint="eastAsia" w:ascii="宋体" w:hAnsi="宋体" w:cs="宋体"/>
                <w:color w:val="auto"/>
                <w:sz w:val="21"/>
                <w:szCs w:val="21"/>
                <w:lang w:val="en-US" w:eastAsia="zh-CN"/>
              </w:rPr>
              <w:t>15</w:t>
            </w:r>
            <w:r>
              <w:rPr>
                <w:rFonts w:ascii="宋体" w:hAnsi="宋体" w:cs="宋体"/>
                <w:color w:val="auto"/>
                <w:sz w:val="21"/>
                <w:szCs w:val="21"/>
              </w:rPr>
              <w:t xml:space="preserve">  签订时间：</w:t>
            </w:r>
            <w:r>
              <w:rPr>
                <w:rFonts w:hint="eastAsia" w:ascii="宋体" w:hAnsi="宋体" w:cs="宋体"/>
                <w:color w:val="auto"/>
                <w:sz w:val="21"/>
                <w:szCs w:val="21"/>
              </w:rPr>
              <w:t>2020.11.20</w:t>
            </w:r>
          </w:p>
          <w:p>
            <w:pPr>
              <w:pStyle w:val="16"/>
              <w:rPr>
                <w:rFonts w:ascii="宋体" w:hAnsi="宋体" w:cs="宋体"/>
                <w:color w:val="auto"/>
                <w:sz w:val="21"/>
                <w:szCs w:val="21"/>
              </w:rPr>
            </w:pPr>
          </w:p>
          <w:p>
            <w:pPr>
              <w:pStyle w:val="16"/>
              <w:rPr>
                <w:rFonts w:hint="eastAsia" w:ascii="宋体" w:hAnsi="宋体" w:eastAsia="宋体" w:cs="宋体"/>
                <w:color w:val="auto"/>
                <w:sz w:val="21"/>
                <w:szCs w:val="21"/>
                <w:lang w:eastAsia="zh-CN"/>
              </w:rPr>
            </w:pPr>
            <w:r>
              <w:rPr>
                <w:color w:val="auto"/>
                <w:sz w:val="21"/>
                <w:szCs w:val="21"/>
              </w:rPr>
              <w:t>3.</w:t>
            </w:r>
            <w:r>
              <w:rPr>
                <w:rFonts w:ascii="宋体" w:hAnsi="宋体" w:cs="宋体"/>
                <w:color w:val="auto"/>
                <w:sz w:val="21"/>
                <w:szCs w:val="21"/>
              </w:rPr>
              <w:t>客户信息：</w:t>
            </w:r>
            <w:r>
              <w:rPr>
                <w:rFonts w:hint="eastAsia" w:ascii="宋体" w:hAnsi="宋体" w:cs="宋体"/>
                <w:color w:val="auto"/>
                <w:sz w:val="21"/>
                <w:szCs w:val="21"/>
                <w:lang w:eastAsia="zh-CN"/>
              </w:rPr>
              <w:t>重庆市小微企业融资担保有限公司</w:t>
            </w:r>
          </w:p>
          <w:p>
            <w:pPr>
              <w:pStyle w:val="16"/>
              <w:rPr>
                <w:rFonts w:ascii="宋体" w:hAnsi="宋体" w:cs="宋体"/>
                <w:color w:val="auto"/>
                <w:sz w:val="21"/>
                <w:szCs w:val="21"/>
              </w:rPr>
            </w:pPr>
            <w:r>
              <w:rPr>
                <w:rFonts w:ascii="宋体" w:hAnsi="宋体" w:cs="宋体"/>
                <w:color w:val="auto"/>
                <w:sz w:val="21"/>
                <w:szCs w:val="21"/>
              </w:rPr>
              <w:t>建设项目：</w:t>
            </w:r>
            <w:r>
              <w:rPr>
                <w:rFonts w:hint="eastAsia" w:ascii="宋体" w:hAnsi="宋体" w:cs="宋体"/>
                <w:color w:val="auto"/>
                <w:sz w:val="21"/>
                <w:szCs w:val="21"/>
                <w:lang w:eastAsia="zh-CN"/>
              </w:rPr>
              <w:t>办公楼装饰工程装修</w:t>
            </w:r>
            <w:r>
              <w:rPr>
                <w:rFonts w:hint="eastAsia" w:ascii="宋体" w:hAnsi="宋体" w:cs="宋体"/>
                <w:color w:val="auto"/>
                <w:sz w:val="21"/>
                <w:szCs w:val="21"/>
              </w:rPr>
              <w:t xml:space="preserve"> </w:t>
            </w:r>
          </w:p>
          <w:p>
            <w:pPr>
              <w:pStyle w:val="16"/>
              <w:rPr>
                <w:rFonts w:ascii="宋体" w:hAnsi="宋体" w:cs="宋体"/>
                <w:color w:val="auto"/>
                <w:sz w:val="21"/>
                <w:szCs w:val="21"/>
              </w:rPr>
            </w:pPr>
            <w:r>
              <w:rPr>
                <w:rFonts w:ascii="宋体" w:hAnsi="宋体" w:cs="宋体"/>
                <w:color w:val="auto"/>
                <w:sz w:val="21"/>
                <w:szCs w:val="21"/>
              </w:rPr>
              <w:t>设计部：能够满足客户提出项目要求</w:t>
            </w:r>
          </w:p>
          <w:p>
            <w:pPr>
              <w:pStyle w:val="16"/>
              <w:rPr>
                <w:rFonts w:ascii="宋体" w:hAnsi="宋体" w:cs="宋体"/>
                <w:color w:val="auto"/>
                <w:sz w:val="21"/>
                <w:szCs w:val="21"/>
              </w:rPr>
            </w:pPr>
            <w:r>
              <w:rPr>
                <w:rFonts w:hint="eastAsia" w:ascii="宋体" w:hAnsi="宋体" w:eastAsia="宋体" w:cs="宋体"/>
                <w:color w:val="auto"/>
                <w:sz w:val="21"/>
                <w:szCs w:val="21"/>
                <w:lang w:val="en-US" w:eastAsia="zh-CN"/>
              </w:rPr>
              <w:t>材设部</w:t>
            </w:r>
            <w:r>
              <w:rPr>
                <w:rFonts w:ascii="宋体" w:hAnsi="宋体" w:eastAsia="宋体" w:cs="宋体"/>
                <w:color w:val="auto"/>
                <w:sz w:val="21"/>
                <w:szCs w:val="21"/>
              </w:rPr>
              <w:t>：</w:t>
            </w:r>
            <w:r>
              <w:rPr>
                <w:rFonts w:ascii="宋体" w:hAnsi="宋体" w:cs="宋体"/>
                <w:color w:val="auto"/>
                <w:sz w:val="21"/>
                <w:szCs w:val="21"/>
              </w:rPr>
              <w:t>能保证装修材料供应，能满足交付能力</w:t>
            </w:r>
          </w:p>
          <w:p>
            <w:pPr>
              <w:pStyle w:val="16"/>
              <w:rPr>
                <w:rFonts w:hint="eastAsia" w:ascii="宋体" w:hAnsi="宋体" w:cs="宋体"/>
                <w:color w:val="auto"/>
                <w:sz w:val="21"/>
                <w:szCs w:val="21"/>
                <w:lang w:eastAsia="zh-CN"/>
              </w:rPr>
            </w:pPr>
            <w:r>
              <w:rPr>
                <w:rFonts w:hint="eastAsia" w:ascii="宋体" w:hAnsi="宋体" w:cs="宋体"/>
                <w:color w:val="auto"/>
                <w:sz w:val="21"/>
                <w:szCs w:val="21"/>
                <w:lang w:eastAsia="zh-CN"/>
              </w:rPr>
              <w:t>项目部：能够满足客户质量、工期、进度要求</w:t>
            </w:r>
          </w:p>
          <w:p>
            <w:pPr>
              <w:pStyle w:val="16"/>
              <w:rPr>
                <w:rFonts w:ascii="宋体" w:hAnsi="宋体" w:cs="宋体"/>
                <w:color w:val="auto"/>
                <w:sz w:val="21"/>
                <w:szCs w:val="21"/>
              </w:rPr>
            </w:pPr>
            <w:r>
              <w:rPr>
                <w:rFonts w:ascii="宋体" w:hAnsi="宋体" w:cs="宋体"/>
                <w:color w:val="auto"/>
                <w:sz w:val="21"/>
                <w:szCs w:val="21"/>
              </w:rPr>
              <w:t>行政部：符合公司预算范围</w:t>
            </w:r>
          </w:p>
          <w:p>
            <w:pPr>
              <w:pStyle w:val="16"/>
              <w:rPr>
                <w:rFonts w:hint="eastAsia" w:ascii="宋体" w:hAnsi="宋体" w:eastAsia="宋体" w:cs="宋体"/>
                <w:color w:val="auto"/>
                <w:sz w:val="21"/>
                <w:szCs w:val="21"/>
                <w:lang w:eastAsia="zh-CN"/>
              </w:rPr>
            </w:pPr>
            <w:r>
              <w:rPr>
                <w:rFonts w:ascii="宋体" w:hAnsi="宋体" w:cs="宋体"/>
                <w:color w:val="auto"/>
                <w:sz w:val="21"/>
                <w:szCs w:val="21"/>
              </w:rPr>
              <w:t>评审结论：同意投标   总经理：</w:t>
            </w:r>
            <w:r>
              <w:rPr>
                <w:rFonts w:hint="eastAsia" w:ascii="宋体" w:hAnsi="宋体" w:cs="宋体"/>
                <w:color w:val="auto"/>
                <w:sz w:val="21"/>
                <w:szCs w:val="21"/>
                <w:lang w:eastAsia="zh-CN"/>
              </w:rPr>
              <w:t>张合</w:t>
            </w:r>
            <w:r>
              <w:rPr>
                <w:rFonts w:ascii="宋体" w:hAnsi="宋体" w:cs="宋体"/>
                <w:color w:val="auto"/>
                <w:sz w:val="21"/>
                <w:szCs w:val="21"/>
              </w:rPr>
              <w:t xml:space="preserve">   </w:t>
            </w:r>
            <w:r>
              <w:rPr>
                <w:rFonts w:hint="eastAsia" w:ascii="宋体" w:hAnsi="宋体" w:cs="宋体"/>
                <w:color w:val="auto"/>
                <w:sz w:val="21"/>
                <w:szCs w:val="21"/>
              </w:rPr>
              <w:t>202</w:t>
            </w:r>
            <w:r>
              <w:rPr>
                <w:rFonts w:hint="eastAsia" w:ascii="宋体" w:hAnsi="宋体" w:cs="宋体"/>
                <w:color w:val="auto"/>
                <w:sz w:val="21"/>
                <w:szCs w:val="21"/>
                <w:lang w:val="en-US" w:eastAsia="zh-CN"/>
              </w:rPr>
              <w:t>1</w:t>
            </w:r>
            <w:r>
              <w:rPr>
                <w:rFonts w:hint="eastAsia" w:ascii="宋体" w:hAnsi="宋体" w:cs="宋体"/>
                <w:color w:val="auto"/>
                <w:sz w:val="21"/>
                <w:szCs w:val="21"/>
              </w:rPr>
              <w:t>.</w:t>
            </w:r>
            <w:r>
              <w:rPr>
                <w:rFonts w:hint="eastAsia" w:ascii="宋体" w:hAnsi="宋体" w:cs="宋体"/>
                <w:color w:val="auto"/>
                <w:sz w:val="21"/>
                <w:szCs w:val="21"/>
                <w:lang w:val="en-US" w:eastAsia="zh-CN"/>
              </w:rPr>
              <w:t>1</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16 </w:t>
            </w:r>
            <w:r>
              <w:rPr>
                <w:rFonts w:ascii="宋体" w:hAnsi="宋体" w:cs="宋体"/>
                <w:color w:val="auto"/>
                <w:sz w:val="21"/>
                <w:szCs w:val="21"/>
              </w:rPr>
              <w:t>签订时间：</w:t>
            </w:r>
            <w:r>
              <w:rPr>
                <w:rFonts w:hint="eastAsia" w:ascii="宋体" w:hAnsi="宋体" w:cs="宋体"/>
                <w:color w:val="auto"/>
                <w:sz w:val="21"/>
                <w:szCs w:val="21"/>
                <w:lang w:val="en-US" w:eastAsia="zh-CN"/>
              </w:rPr>
              <w:t>2021.02.02</w:t>
            </w:r>
          </w:p>
          <w:p>
            <w:pPr>
              <w:pStyle w:val="16"/>
              <w:rPr>
                <w:rFonts w:hint="eastAsia" w:ascii="宋体" w:hAnsi="宋体" w:cs="宋体"/>
                <w:color w:val="auto"/>
                <w:sz w:val="21"/>
                <w:szCs w:val="21"/>
              </w:rPr>
            </w:pPr>
          </w:p>
          <w:p>
            <w:pPr>
              <w:pStyle w:val="16"/>
              <w:rPr>
                <w:rFonts w:ascii="宋体" w:hAnsi="宋体" w:cs="宋体"/>
                <w:color w:val="auto"/>
                <w:sz w:val="21"/>
                <w:szCs w:val="21"/>
              </w:rPr>
            </w:pPr>
            <w:r>
              <w:rPr>
                <w:rFonts w:hint="eastAsia"/>
                <w:color w:val="auto"/>
                <w:sz w:val="21"/>
                <w:szCs w:val="21"/>
                <w:lang w:val="en-US" w:eastAsia="zh-CN"/>
              </w:rPr>
              <w:t>4</w:t>
            </w:r>
            <w:r>
              <w:rPr>
                <w:color w:val="auto"/>
                <w:sz w:val="21"/>
                <w:szCs w:val="21"/>
              </w:rPr>
              <w:t>.</w:t>
            </w:r>
            <w:r>
              <w:rPr>
                <w:rFonts w:ascii="宋体" w:hAnsi="宋体" w:cs="宋体"/>
                <w:color w:val="auto"/>
                <w:sz w:val="21"/>
                <w:szCs w:val="21"/>
              </w:rPr>
              <w:t>客户信息：</w:t>
            </w:r>
            <w:r>
              <w:rPr>
                <w:rFonts w:hint="eastAsia" w:ascii="宋体" w:hAnsi="宋体" w:cs="宋体"/>
                <w:color w:val="auto"/>
                <w:sz w:val="21"/>
                <w:szCs w:val="21"/>
                <w:lang w:val="en-US" w:eastAsia="zh-CN"/>
              </w:rPr>
              <w:t xml:space="preserve">贵阳荟康医院有限公司 </w:t>
            </w:r>
          </w:p>
          <w:p>
            <w:pPr>
              <w:pStyle w:val="16"/>
              <w:rPr>
                <w:rFonts w:ascii="宋体" w:hAnsi="宋体" w:cs="宋体"/>
                <w:color w:val="auto"/>
                <w:sz w:val="21"/>
                <w:szCs w:val="21"/>
              </w:rPr>
            </w:pPr>
            <w:r>
              <w:rPr>
                <w:rFonts w:ascii="宋体" w:hAnsi="宋体" w:cs="宋体"/>
                <w:color w:val="auto"/>
                <w:sz w:val="21"/>
                <w:szCs w:val="21"/>
              </w:rPr>
              <w:t>建设项目：</w:t>
            </w:r>
            <w:r>
              <w:rPr>
                <w:rFonts w:hint="eastAsia" w:ascii="宋体" w:hAnsi="宋体" w:cs="宋体"/>
                <w:color w:val="auto"/>
                <w:sz w:val="21"/>
                <w:szCs w:val="21"/>
                <w:lang w:val="en-US" w:eastAsia="zh-CN"/>
              </w:rPr>
              <w:t> 荟康医院急诊科装修改造工程</w:t>
            </w:r>
            <w:r>
              <w:rPr>
                <w:rFonts w:hint="eastAsia" w:ascii="宋体" w:hAnsi="宋体" w:cs="宋体"/>
                <w:color w:val="auto"/>
                <w:sz w:val="21"/>
                <w:szCs w:val="21"/>
              </w:rPr>
              <w:t xml:space="preserve"> </w:t>
            </w:r>
          </w:p>
          <w:p>
            <w:pPr>
              <w:pStyle w:val="16"/>
              <w:rPr>
                <w:rFonts w:ascii="宋体" w:hAnsi="宋体" w:cs="宋体"/>
                <w:color w:val="auto"/>
                <w:sz w:val="21"/>
                <w:szCs w:val="21"/>
              </w:rPr>
            </w:pPr>
            <w:r>
              <w:rPr>
                <w:rFonts w:ascii="宋体" w:hAnsi="宋体" w:cs="宋体"/>
                <w:color w:val="auto"/>
                <w:sz w:val="21"/>
                <w:szCs w:val="21"/>
              </w:rPr>
              <w:t>设计部：能够满足客户提出项目要求</w:t>
            </w:r>
          </w:p>
          <w:p>
            <w:pPr>
              <w:pStyle w:val="16"/>
              <w:rPr>
                <w:rFonts w:ascii="宋体" w:hAnsi="宋体" w:cs="宋体"/>
                <w:color w:val="auto"/>
                <w:sz w:val="21"/>
                <w:szCs w:val="21"/>
              </w:rPr>
            </w:pPr>
            <w:r>
              <w:rPr>
                <w:rFonts w:hint="eastAsia" w:ascii="宋体" w:hAnsi="宋体" w:eastAsia="宋体" w:cs="宋体"/>
                <w:color w:val="auto"/>
                <w:sz w:val="21"/>
                <w:szCs w:val="21"/>
                <w:lang w:val="en-US" w:eastAsia="zh-CN"/>
              </w:rPr>
              <w:t>材设部</w:t>
            </w:r>
            <w:r>
              <w:rPr>
                <w:rFonts w:ascii="宋体" w:hAnsi="宋体" w:eastAsia="宋体" w:cs="宋体"/>
                <w:color w:val="auto"/>
                <w:sz w:val="21"/>
                <w:szCs w:val="21"/>
              </w:rPr>
              <w:t>：</w:t>
            </w:r>
            <w:r>
              <w:rPr>
                <w:rFonts w:ascii="宋体" w:hAnsi="宋体" w:cs="宋体"/>
                <w:color w:val="auto"/>
                <w:sz w:val="21"/>
                <w:szCs w:val="21"/>
              </w:rPr>
              <w:t>能保证装修材料供应，能满足交付能力</w:t>
            </w:r>
          </w:p>
          <w:p>
            <w:pPr>
              <w:pStyle w:val="16"/>
              <w:rPr>
                <w:rFonts w:hint="eastAsia" w:ascii="宋体" w:hAnsi="宋体" w:cs="宋体"/>
                <w:color w:val="auto"/>
                <w:sz w:val="21"/>
                <w:szCs w:val="21"/>
                <w:lang w:eastAsia="zh-CN"/>
              </w:rPr>
            </w:pPr>
            <w:r>
              <w:rPr>
                <w:rFonts w:hint="eastAsia" w:ascii="宋体" w:hAnsi="宋体" w:cs="宋体"/>
                <w:color w:val="auto"/>
                <w:sz w:val="21"/>
                <w:szCs w:val="21"/>
                <w:lang w:eastAsia="zh-CN"/>
              </w:rPr>
              <w:t>项目部：能够满足客户质量、工期、进度要求</w:t>
            </w:r>
          </w:p>
          <w:p>
            <w:pPr>
              <w:pStyle w:val="16"/>
              <w:rPr>
                <w:rFonts w:ascii="宋体" w:hAnsi="宋体" w:cs="宋体"/>
                <w:color w:val="auto"/>
                <w:sz w:val="21"/>
                <w:szCs w:val="21"/>
              </w:rPr>
            </w:pPr>
            <w:r>
              <w:rPr>
                <w:rFonts w:ascii="宋体" w:hAnsi="宋体" w:cs="宋体"/>
                <w:color w:val="auto"/>
                <w:sz w:val="21"/>
                <w:szCs w:val="21"/>
              </w:rPr>
              <w:t>行政部：符合公司预算范围</w:t>
            </w:r>
          </w:p>
          <w:p>
            <w:pPr>
              <w:pStyle w:val="16"/>
              <w:rPr>
                <w:color w:val="auto"/>
                <w:sz w:val="21"/>
                <w:szCs w:val="21"/>
              </w:rPr>
            </w:pPr>
            <w:r>
              <w:rPr>
                <w:rFonts w:ascii="宋体" w:hAnsi="宋体" w:cs="宋体"/>
                <w:color w:val="auto"/>
                <w:sz w:val="21"/>
                <w:szCs w:val="21"/>
              </w:rPr>
              <w:t>评审结论：同意投标   总经理：</w:t>
            </w:r>
            <w:r>
              <w:rPr>
                <w:rFonts w:hint="eastAsia" w:ascii="宋体" w:hAnsi="宋体" w:cs="宋体"/>
                <w:color w:val="auto"/>
                <w:sz w:val="21"/>
                <w:szCs w:val="21"/>
                <w:lang w:eastAsia="zh-CN"/>
              </w:rPr>
              <w:t>张合</w:t>
            </w:r>
            <w:r>
              <w:rPr>
                <w:rFonts w:ascii="宋体" w:hAnsi="宋体" w:cs="宋体"/>
                <w:color w:val="auto"/>
                <w:sz w:val="21"/>
                <w:szCs w:val="21"/>
              </w:rPr>
              <w:t xml:space="preserve">  </w:t>
            </w:r>
            <w:r>
              <w:rPr>
                <w:rFonts w:hint="eastAsia" w:ascii="宋体" w:hAnsi="宋体" w:cs="宋体"/>
                <w:color w:val="auto"/>
                <w:sz w:val="21"/>
                <w:szCs w:val="21"/>
              </w:rPr>
              <w:t>202</w:t>
            </w:r>
            <w:r>
              <w:rPr>
                <w:rFonts w:hint="eastAsia" w:ascii="宋体" w:hAnsi="宋体" w:cs="宋体"/>
                <w:color w:val="auto"/>
                <w:sz w:val="21"/>
                <w:szCs w:val="21"/>
                <w:lang w:val="en-US" w:eastAsia="zh-CN"/>
              </w:rPr>
              <w:t>1</w:t>
            </w:r>
            <w:r>
              <w:rPr>
                <w:rFonts w:hint="eastAsia" w:ascii="宋体" w:hAnsi="宋体" w:cs="宋体"/>
                <w:color w:val="auto"/>
                <w:sz w:val="21"/>
                <w:szCs w:val="21"/>
              </w:rPr>
              <w:t>.</w:t>
            </w:r>
            <w:r>
              <w:rPr>
                <w:rFonts w:hint="eastAsia" w:ascii="宋体" w:hAnsi="宋体" w:cs="宋体"/>
                <w:color w:val="auto"/>
                <w:sz w:val="21"/>
                <w:szCs w:val="21"/>
                <w:lang w:val="en-US" w:eastAsia="zh-CN"/>
              </w:rPr>
              <w:t>01</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15  </w:t>
            </w:r>
            <w:r>
              <w:rPr>
                <w:rFonts w:ascii="宋体" w:hAnsi="宋体" w:cs="宋体"/>
                <w:color w:val="auto"/>
                <w:sz w:val="21"/>
                <w:szCs w:val="21"/>
              </w:rPr>
              <w:t>签订时间：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2021.02.01</w:t>
            </w:r>
          </w:p>
          <w:p>
            <w:pPr>
              <w:pStyle w:val="16"/>
              <w:rPr>
                <w:rFonts w:hint="eastAsia" w:ascii="宋体" w:hAnsi="宋体" w:cs="宋体"/>
                <w:color w:val="auto"/>
                <w:sz w:val="21"/>
                <w:szCs w:val="21"/>
              </w:rPr>
            </w:pPr>
          </w:p>
          <w:p>
            <w:pPr>
              <w:widowControl/>
              <w:spacing w:line="400" w:lineRule="atLeast"/>
              <w:rPr>
                <w:rFonts w:ascii="宋体" w:hAnsi="宋体" w:cs="Arial"/>
                <w:color w:val="auto"/>
                <w:sz w:val="21"/>
                <w:szCs w:val="21"/>
              </w:rPr>
            </w:pPr>
            <w:r>
              <w:rPr>
                <w:rFonts w:hint="eastAsia" w:ascii="宋体" w:hAnsi="宋体" w:cs="Arial"/>
                <w:color w:val="auto"/>
                <w:sz w:val="21"/>
                <w:szCs w:val="21"/>
              </w:rPr>
              <w:t>查见：与顾客签订服务项目合同</w:t>
            </w:r>
          </w:p>
          <w:p>
            <w:pPr>
              <w:numPr>
                <w:ilvl w:val="0"/>
                <w:numId w:val="5"/>
              </w:numPr>
              <w:spacing w:line="360" w:lineRule="auto"/>
              <w:rPr>
                <w:rFonts w:ascii="宋体" w:hAnsi="宋体" w:cs="宋体"/>
                <w:color w:val="auto"/>
                <w:sz w:val="21"/>
                <w:szCs w:val="21"/>
              </w:rPr>
            </w:pPr>
            <w:r>
              <w:rPr>
                <w:rFonts w:hint="eastAsia" w:ascii="宋体" w:hAnsi="宋体" w:cs="宋体"/>
                <w:color w:val="auto"/>
                <w:sz w:val="21"/>
                <w:szCs w:val="21"/>
              </w:rPr>
              <w:t>与</w:t>
            </w:r>
            <w:r>
              <w:rPr>
                <w:rFonts w:hint="eastAsia" w:ascii="宋体" w:hAnsi="宋体" w:cs="宋体"/>
                <w:color w:val="auto"/>
                <w:sz w:val="21"/>
                <w:szCs w:val="21"/>
                <w:lang w:val="en-US" w:eastAsia="zh-CN"/>
              </w:rPr>
              <w:t>重庆西永微电子产业园区开发有限公司签订的装修</w:t>
            </w:r>
            <w:r>
              <w:rPr>
                <w:rFonts w:hint="eastAsia" w:ascii="宋体" w:hAnsi="宋体" w:cs="宋体"/>
                <w:color w:val="auto"/>
                <w:sz w:val="21"/>
                <w:szCs w:val="21"/>
              </w:rPr>
              <w:t>工程合同。</w:t>
            </w:r>
          </w:p>
          <w:p>
            <w:pPr>
              <w:spacing w:line="360" w:lineRule="auto"/>
              <w:rPr>
                <w:color w:val="auto"/>
                <w:sz w:val="21"/>
                <w:szCs w:val="21"/>
              </w:rPr>
            </w:pPr>
            <w:r>
              <w:rPr>
                <w:color w:val="auto"/>
                <w:sz w:val="21"/>
                <w:szCs w:val="21"/>
              </w:rPr>
              <w:t>合同约定了工程范围：</w:t>
            </w:r>
            <w:r>
              <w:rPr>
                <w:rFonts w:hint="eastAsia"/>
                <w:color w:val="auto"/>
                <w:sz w:val="21"/>
                <w:szCs w:val="21"/>
                <w:lang w:val="en-US" w:eastAsia="zh-CN"/>
              </w:rPr>
              <w:t>室内装饿装修工程及</w:t>
            </w:r>
            <w:r>
              <w:rPr>
                <w:rFonts w:hint="eastAsia" w:ascii="宋体" w:hAnsi="宋体" w:eastAsia="宋体" w:cs="宋体"/>
                <w:color w:val="auto"/>
                <w:sz w:val="21"/>
                <w:szCs w:val="21"/>
                <w:lang w:val="zh-CN"/>
              </w:rPr>
              <w:t>附属的给排水工程、电气工程、暖通工程等</w:t>
            </w:r>
            <w:r>
              <w:rPr>
                <w:color w:val="auto"/>
                <w:sz w:val="21"/>
                <w:szCs w:val="21"/>
              </w:rPr>
              <w:t>；质量标准、付款方式、质量及技术标准、隐蔽工程验收、竣工验收、违约责任，并附有施工清单</w:t>
            </w:r>
            <w:r>
              <w:rPr>
                <w:rFonts w:hint="eastAsia"/>
                <w:color w:val="auto"/>
                <w:sz w:val="21"/>
                <w:szCs w:val="21"/>
              </w:rPr>
              <w:t>等</w:t>
            </w:r>
          </w:p>
          <w:p>
            <w:pPr>
              <w:spacing w:line="360" w:lineRule="auto"/>
              <w:rPr>
                <w:rFonts w:ascii="宋体" w:hAnsi="宋体" w:cs="宋体"/>
                <w:color w:val="auto"/>
                <w:sz w:val="21"/>
                <w:szCs w:val="21"/>
              </w:rPr>
            </w:pPr>
            <w:r>
              <w:rPr>
                <w:rFonts w:hint="eastAsia" w:ascii="宋体" w:hAnsi="宋体" w:cs="宋体"/>
                <w:color w:val="auto"/>
                <w:sz w:val="21"/>
                <w:szCs w:val="21"/>
              </w:rPr>
              <w:t>施工清单：</w:t>
            </w:r>
            <w:r>
              <w:rPr>
                <w:rFonts w:hint="eastAsia" w:ascii="宋体" w:hAnsi="宋体" w:cs="宋体"/>
                <w:color w:val="auto"/>
                <w:sz w:val="21"/>
                <w:szCs w:val="21"/>
                <w:lang w:val="en-US" w:eastAsia="zh-CN"/>
              </w:rPr>
              <w:t>防水</w:t>
            </w:r>
            <w:r>
              <w:rPr>
                <w:rFonts w:hint="eastAsia" w:ascii="宋体" w:hAnsi="宋体" w:cs="宋体"/>
                <w:color w:val="auto"/>
                <w:sz w:val="21"/>
                <w:szCs w:val="21"/>
              </w:rPr>
              <w:t>处理、轻钢龙骨隔墙、墙面乳胶、钢化玻璃隔墙、不锈钢踢脚线、空调承重墙等</w:t>
            </w:r>
          </w:p>
          <w:p>
            <w:pPr>
              <w:spacing w:line="360" w:lineRule="auto"/>
              <w:rPr>
                <w:rFonts w:ascii="宋体" w:hAnsi="宋体" w:cs="宋体"/>
                <w:color w:val="auto"/>
                <w:sz w:val="21"/>
                <w:szCs w:val="21"/>
              </w:rPr>
            </w:pPr>
            <w:r>
              <w:rPr>
                <w:rFonts w:hint="eastAsia" w:ascii="宋体" w:hAnsi="宋体" w:cs="宋体"/>
                <w:color w:val="auto"/>
                <w:sz w:val="21"/>
                <w:szCs w:val="21"/>
              </w:rPr>
              <w:t>合同金额：</w:t>
            </w:r>
            <w:r>
              <w:rPr>
                <w:rFonts w:hint="eastAsia" w:ascii="宋体" w:hAnsi="宋体" w:cs="宋体"/>
                <w:color w:val="auto"/>
                <w:sz w:val="21"/>
                <w:szCs w:val="21"/>
                <w:lang w:val="en-US" w:eastAsia="zh-CN"/>
              </w:rPr>
              <w:t>13420468.15</w:t>
            </w:r>
            <w:r>
              <w:rPr>
                <w:rFonts w:ascii="宋体" w:hAnsi="宋体" w:cs="宋体"/>
                <w:color w:val="auto"/>
                <w:sz w:val="21"/>
                <w:szCs w:val="21"/>
              </w:rPr>
              <w:t>元 双方法人签名盖章生效   合同签订日期：</w:t>
            </w:r>
            <w:r>
              <w:rPr>
                <w:rFonts w:hint="eastAsia" w:ascii="宋体" w:hAnsi="宋体" w:cs="宋体"/>
                <w:color w:val="auto"/>
                <w:sz w:val="21"/>
                <w:szCs w:val="21"/>
                <w:lang w:eastAsia="zh-CN"/>
              </w:rPr>
              <w:t>2020.07.03</w:t>
            </w:r>
          </w:p>
          <w:p>
            <w:pPr>
              <w:pStyle w:val="16"/>
              <w:rPr>
                <w:color w:val="auto"/>
                <w:sz w:val="21"/>
                <w:szCs w:val="21"/>
              </w:rPr>
            </w:pPr>
          </w:p>
          <w:p>
            <w:pPr>
              <w:numPr>
                <w:ilvl w:val="0"/>
                <w:numId w:val="5"/>
              </w:numPr>
              <w:spacing w:line="360" w:lineRule="auto"/>
              <w:rPr>
                <w:rFonts w:ascii="宋体" w:hAnsi="宋体" w:cs="宋体"/>
                <w:color w:val="auto"/>
                <w:sz w:val="21"/>
                <w:szCs w:val="21"/>
              </w:rPr>
            </w:pPr>
            <w:r>
              <w:rPr>
                <w:rFonts w:hint="eastAsia" w:ascii="宋体" w:hAnsi="宋体" w:cs="宋体"/>
                <w:color w:val="auto"/>
                <w:sz w:val="21"/>
                <w:szCs w:val="21"/>
              </w:rPr>
              <w:t>与</w:t>
            </w:r>
            <w:r>
              <w:rPr>
                <w:rFonts w:hint="eastAsia" w:ascii="宋体" w:hAnsi="宋体" w:cs="宋体"/>
                <w:color w:val="auto"/>
                <w:sz w:val="21"/>
                <w:szCs w:val="21"/>
                <w:lang w:val="en-US" w:eastAsia="zh-CN"/>
              </w:rPr>
              <w:t>重庆市小微企业融资担保有限公司签订的办公楼装饰工程</w:t>
            </w:r>
            <w:r>
              <w:rPr>
                <w:rFonts w:hint="eastAsia" w:ascii="宋体" w:hAnsi="宋体" w:cs="宋体"/>
                <w:color w:val="auto"/>
                <w:sz w:val="21"/>
                <w:szCs w:val="21"/>
              </w:rPr>
              <w:t>合同。</w:t>
            </w:r>
          </w:p>
          <w:p>
            <w:pPr>
              <w:spacing w:line="360" w:lineRule="auto"/>
              <w:rPr>
                <w:rFonts w:ascii="宋体" w:hAnsi="宋体" w:cs="宋体"/>
                <w:color w:val="auto"/>
                <w:sz w:val="21"/>
                <w:szCs w:val="21"/>
              </w:rPr>
            </w:pPr>
            <w:r>
              <w:rPr>
                <w:rFonts w:hint="eastAsia" w:ascii="宋体" w:hAnsi="宋体" w:cs="宋体"/>
                <w:color w:val="auto"/>
                <w:sz w:val="21"/>
                <w:szCs w:val="21"/>
              </w:rPr>
              <w:t>合同工期</w:t>
            </w:r>
            <w:r>
              <w:rPr>
                <w:rFonts w:hint="eastAsia" w:ascii="宋体" w:hAnsi="宋体" w:cs="宋体"/>
                <w:color w:val="auto"/>
                <w:sz w:val="21"/>
                <w:szCs w:val="21"/>
                <w:lang w:val="en-US" w:eastAsia="zh-CN"/>
              </w:rPr>
              <w:t>2021.02.10</w:t>
            </w:r>
            <w:r>
              <w:rPr>
                <w:rFonts w:hint="eastAsia" w:ascii="宋体" w:hAnsi="宋体" w:cs="宋体"/>
                <w:color w:val="auto"/>
                <w:sz w:val="21"/>
                <w:szCs w:val="21"/>
              </w:rPr>
              <w:t>-20</w:t>
            </w:r>
            <w:r>
              <w:rPr>
                <w:rFonts w:hint="eastAsia" w:ascii="宋体" w:hAnsi="宋体" w:cs="宋体"/>
                <w:color w:val="auto"/>
                <w:sz w:val="21"/>
                <w:szCs w:val="21"/>
                <w:lang w:val="en-US" w:eastAsia="zh-CN"/>
              </w:rPr>
              <w:t>21</w:t>
            </w:r>
            <w:r>
              <w:rPr>
                <w:rFonts w:hint="eastAsia" w:ascii="宋体" w:hAnsi="宋体" w:cs="宋体"/>
                <w:color w:val="auto"/>
                <w:sz w:val="21"/>
                <w:szCs w:val="21"/>
              </w:rPr>
              <w:t>.</w:t>
            </w:r>
            <w:r>
              <w:rPr>
                <w:rFonts w:hint="eastAsia" w:ascii="宋体" w:hAnsi="宋体" w:cs="宋体"/>
                <w:color w:val="auto"/>
                <w:sz w:val="21"/>
                <w:szCs w:val="21"/>
                <w:lang w:val="en-US" w:eastAsia="zh-CN"/>
              </w:rPr>
              <w:t>08</w:t>
            </w:r>
            <w:r>
              <w:rPr>
                <w:rFonts w:hint="eastAsia" w:ascii="宋体" w:hAnsi="宋体" w:cs="宋体"/>
                <w:color w:val="auto"/>
                <w:sz w:val="21"/>
                <w:szCs w:val="21"/>
              </w:rPr>
              <w:t>.</w:t>
            </w:r>
            <w:r>
              <w:rPr>
                <w:rFonts w:hint="eastAsia" w:ascii="宋体" w:hAnsi="宋体" w:cs="宋体"/>
                <w:color w:val="auto"/>
                <w:sz w:val="21"/>
                <w:szCs w:val="21"/>
                <w:lang w:val="en-US" w:eastAsia="zh-CN"/>
              </w:rPr>
              <w:t>10</w:t>
            </w:r>
          </w:p>
          <w:p>
            <w:pPr>
              <w:spacing w:line="360" w:lineRule="auto"/>
              <w:rPr>
                <w:color w:val="auto"/>
                <w:sz w:val="21"/>
                <w:szCs w:val="21"/>
              </w:rPr>
            </w:pPr>
            <w:r>
              <w:rPr>
                <w:color w:val="auto"/>
                <w:sz w:val="21"/>
                <w:szCs w:val="21"/>
              </w:rPr>
              <w:t>合同约定了工程范围：</w:t>
            </w:r>
            <w:r>
              <w:rPr>
                <w:rFonts w:hint="eastAsia"/>
                <w:color w:val="auto"/>
                <w:sz w:val="21"/>
                <w:szCs w:val="21"/>
                <w:lang w:val="en-US" w:eastAsia="zh-CN"/>
              </w:rPr>
              <w:t>会议室、办公区、包房等区域的室内装饰装修、给排水、电气工程、智能化工程等</w:t>
            </w:r>
            <w:r>
              <w:rPr>
                <w:color w:val="auto"/>
                <w:sz w:val="21"/>
                <w:szCs w:val="21"/>
              </w:rPr>
              <w:t>；质量标准、付款方式、质量及技术标准、隐蔽工程验收、竣工验收、违约责任，并附有施工清单</w:t>
            </w:r>
            <w:r>
              <w:rPr>
                <w:rFonts w:hint="eastAsia"/>
                <w:color w:val="auto"/>
                <w:sz w:val="21"/>
                <w:szCs w:val="21"/>
              </w:rPr>
              <w:t>等</w:t>
            </w:r>
          </w:p>
          <w:p>
            <w:pPr>
              <w:pStyle w:val="16"/>
              <w:rPr>
                <w:rFonts w:hint="eastAsia" w:eastAsia="宋体"/>
                <w:color w:val="auto"/>
                <w:sz w:val="21"/>
                <w:szCs w:val="21"/>
                <w:lang w:eastAsia="zh-CN"/>
              </w:rPr>
            </w:pPr>
            <w:r>
              <w:rPr>
                <w:color w:val="auto"/>
                <w:sz w:val="21"/>
                <w:szCs w:val="21"/>
              </w:rPr>
              <w:t>工程质量标准</w:t>
            </w:r>
            <w:r>
              <w:rPr>
                <w:rFonts w:hint="eastAsia"/>
                <w:color w:val="auto"/>
                <w:sz w:val="21"/>
                <w:szCs w:val="21"/>
                <w:lang w:eastAsia="zh-CN"/>
              </w:rPr>
              <w:t>：《</w:t>
            </w:r>
            <w:r>
              <w:rPr>
                <w:rFonts w:hint="eastAsia"/>
                <w:color w:val="auto"/>
                <w:sz w:val="21"/>
                <w:szCs w:val="21"/>
                <w:lang w:val="en-US" w:eastAsia="zh-CN"/>
              </w:rPr>
              <w:t>建筑装饰装修工程施工质量验收规范</w:t>
            </w:r>
            <w:r>
              <w:rPr>
                <w:rFonts w:hint="eastAsia"/>
                <w:color w:val="auto"/>
                <w:sz w:val="21"/>
                <w:szCs w:val="21"/>
                <w:lang w:eastAsia="zh-CN"/>
              </w:rPr>
              <w:t>》</w:t>
            </w:r>
            <w:r>
              <w:rPr>
                <w:color w:val="auto"/>
                <w:sz w:val="21"/>
                <w:szCs w:val="21"/>
              </w:rPr>
              <w:t>《建筑内部装修设计防火规范》</w:t>
            </w:r>
            <w:r>
              <w:rPr>
                <w:rFonts w:hint="eastAsia"/>
                <w:color w:val="auto"/>
                <w:sz w:val="21"/>
                <w:szCs w:val="21"/>
                <w:lang w:val="en-US" w:eastAsia="zh-CN"/>
              </w:rPr>
              <w:t>等。</w:t>
            </w:r>
          </w:p>
          <w:p>
            <w:pPr>
              <w:spacing w:line="360" w:lineRule="auto"/>
              <w:rPr>
                <w:rFonts w:ascii="宋体" w:hAnsi="宋体" w:cs="宋体"/>
                <w:color w:val="auto"/>
                <w:sz w:val="21"/>
                <w:szCs w:val="21"/>
              </w:rPr>
            </w:pPr>
            <w:r>
              <w:rPr>
                <w:rFonts w:hint="eastAsia" w:ascii="宋体" w:hAnsi="宋体" w:cs="宋体"/>
                <w:color w:val="auto"/>
                <w:sz w:val="21"/>
                <w:szCs w:val="21"/>
              </w:rPr>
              <w:t>施工清单：吊顶、墙面乳胶、地砖粘贴、实木踢脚线、配电照明、网络布线、</w:t>
            </w:r>
            <w:r>
              <w:rPr>
                <w:rFonts w:hint="eastAsia" w:ascii="宋体" w:hAnsi="宋体" w:cs="宋体"/>
                <w:color w:val="auto"/>
                <w:sz w:val="21"/>
                <w:szCs w:val="21"/>
                <w:lang w:val="en-US" w:eastAsia="zh-CN"/>
              </w:rPr>
              <w:t>弱电智能化、办公家具</w:t>
            </w:r>
            <w:r>
              <w:rPr>
                <w:rFonts w:hint="eastAsia" w:ascii="宋体" w:hAnsi="宋体" w:cs="宋体"/>
                <w:color w:val="auto"/>
                <w:sz w:val="21"/>
                <w:szCs w:val="21"/>
              </w:rPr>
              <w:t>等</w:t>
            </w:r>
          </w:p>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合同金额：</w:t>
            </w:r>
            <w:r>
              <w:rPr>
                <w:rFonts w:hint="eastAsia" w:ascii="宋体" w:hAnsi="宋体" w:cs="宋体"/>
                <w:color w:val="auto"/>
                <w:sz w:val="21"/>
                <w:szCs w:val="21"/>
                <w:lang w:val="en-US" w:eastAsia="zh-CN"/>
              </w:rPr>
              <w:t>3196366.47</w:t>
            </w:r>
            <w:r>
              <w:rPr>
                <w:rFonts w:ascii="宋体" w:hAnsi="宋体" w:cs="宋体"/>
                <w:color w:val="auto"/>
                <w:sz w:val="21"/>
                <w:szCs w:val="21"/>
              </w:rPr>
              <w:t>万元 双方法人签名盖章生效   合同签订日期：</w:t>
            </w:r>
            <w:r>
              <w:rPr>
                <w:rFonts w:hint="eastAsia" w:ascii="宋体" w:hAnsi="宋体" w:cs="宋体"/>
                <w:color w:val="auto"/>
                <w:sz w:val="21"/>
                <w:szCs w:val="21"/>
              </w:rPr>
              <w:t>2021.02.02</w:t>
            </w:r>
          </w:p>
          <w:p>
            <w:pPr>
              <w:numPr>
                <w:ilvl w:val="0"/>
                <w:numId w:val="5"/>
              </w:numPr>
              <w:spacing w:line="360" w:lineRule="auto"/>
              <w:rPr>
                <w:rFonts w:ascii="宋体" w:hAnsi="宋体" w:cs="宋体"/>
                <w:color w:val="auto"/>
                <w:sz w:val="21"/>
                <w:szCs w:val="21"/>
              </w:rPr>
            </w:pPr>
            <w:r>
              <w:rPr>
                <w:rFonts w:hint="eastAsia" w:ascii="宋体" w:hAnsi="宋体" w:cs="宋体"/>
                <w:color w:val="auto"/>
                <w:sz w:val="21"/>
                <w:szCs w:val="21"/>
              </w:rPr>
              <w:t>与</w:t>
            </w:r>
            <w:r>
              <w:rPr>
                <w:rFonts w:hint="eastAsia" w:ascii="宋体" w:hAnsi="宋体" w:cs="宋体"/>
                <w:color w:val="auto"/>
                <w:sz w:val="21"/>
                <w:szCs w:val="21"/>
                <w:lang w:eastAsia="zh-CN"/>
              </w:rPr>
              <w:t>中国人寿保险股份有限公司重庆市分公司</w:t>
            </w:r>
            <w:r>
              <w:rPr>
                <w:rFonts w:hint="eastAsia" w:ascii="宋体" w:hAnsi="宋体" w:cs="宋体"/>
                <w:color w:val="auto"/>
                <w:sz w:val="21"/>
                <w:szCs w:val="21"/>
              </w:rPr>
              <w:t>签订的南川支公司营业用房装修项目</w:t>
            </w:r>
            <w:r>
              <w:rPr>
                <w:rFonts w:hint="eastAsia" w:ascii="宋体" w:hAnsi="宋体" w:cs="宋体"/>
                <w:color w:val="auto"/>
                <w:sz w:val="21"/>
                <w:szCs w:val="21"/>
                <w:lang w:val="en-US" w:eastAsia="zh-CN"/>
              </w:rPr>
              <w:t>合同。</w:t>
            </w:r>
          </w:p>
          <w:p>
            <w:pPr>
              <w:spacing w:line="360" w:lineRule="auto"/>
              <w:rPr>
                <w:rFonts w:ascii="宋体" w:hAnsi="宋体" w:cs="宋体"/>
                <w:color w:val="auto"/>
                <w:sz w:val="21"/>
                <w:szCs w:val="21"/>
              </w:rPr>
            </w:pPr>
            <w:r>
              <w:rPr>
                <w:rFonts w:hint="eastAsia" w:ascii="宋体" w:hAnsi="宋体" w:cs="宋体"/>
                <w:color w:val="auto"/>
                <w:sz w:val="21"/>
                <w:szCs w:val="21"/>
              </w:rPr>
              <w:t>合同工期2020.1</w:t>
            </w:r>
            <w:r>
              <w:rPr>
                <w:rFonts w:hint="eastAsia" w:ascii="宋体" w:hAnsi="宋体" w:cs="宋体"/>
                <w:color w:val="auto"/>
                <w:sz w:val="21"/>
                <w:szCs w:val="21"/>
                <w:lang w:val="en-US" w:eastAsia="zh-CN"/>
              </w:rPr>
              <w:t>2</w:t>
            </w:r>
            <w:r>
              <w:rPr>
                <w:rFonts w:hint="eastAsia" w:ascii="宋体" w:hAnsi="宋体" w:cs="宋体"/>
                <w:color w:val="auto"/>
                <w:sz w:val="21"/>
                <w:szCs w:val="21"/>
              </w:rPr>
              <w:t>.</w:t>
            </w:r>
            <w:r>
              <w:rPr>
                <w:rFonts w:hint="eastAsia" w:ascii="宋体" w:hAnsi="宋体" w:cs="宋体"/>
                <w:color w:val="auto"/>
                <w:sz w:val="21"/>
                <w:szCs w:val="21"/>
                <w:lang w:val="en-US" w:eastAsia="zh-CN"/>
              </w:rPr>
              <w:t>04-</w:t>
            </w:r>
            <w:r>
              <w:rPr>
                <w:rFonts w:hint="eastAsia" w:ascii="宋体" w:hAnsi="宋体" w:cs="宋体"/>
                <w:color w:val="auto"/>
                <w:sz w:val="21"/>
                <w:szCs w:val="21"/>
              </w:rPr>
              <w:t>202</w:t>
            </w:r>
            <w:r>
              <w:rPr>
                <w:rFonts w:hint="eastAsia" w:ascii="宋体" w:hAnsi="宋体" w:cs="宋体"/>
                <w:color w:val="auto"/>
                <w:sz w:val="21"/>
                <w:szCs w:val="21"/>
                <w:lang w:val="en-US" w:eastAsia="zh-CN"/>
              </w:rPr>
              <w:t>1</w:t>
            </w: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w:t>
            </w:r>
            <w:r>
              <w:rPr>
                <w:rFonts w:hint="eastAsia" w:ascii="宋体" w:hAnsi="宋体" w:cs="宋体"/>
                <w:color w:val="auto"/>
                <w:sz w:val="21"/>
                <w:szCs w:val="21"/>
                <w:lang w:val="en-US" w:eastAsia="zh-CN"/>
              </w:rPr>
              <w:t>25</w:t>
            </w:r>
          </w:p>
          <w:p>
            <w:pPr>
              <w:spacing w:line="360" w:lineRule="auto"/>
              <w:rPr>
                <w:color w:val="auto"/>
                <w:sz w:val="21"/>
                <w:szCs w:val="21"/>
              </w:rPr>
            </w:pPr>
            <w:r>
              <w:rPr>
                <w:color w:val="auto"/>
                <w:sz w:val="21"/>
                <w:szCs w:val="21"/>
              </w:rPr>
              <w:t>合同约定了工程范围：装饰、强弱电；质量标准、付款方式、质量及技术标准、隐蔽工程验收、竣工验收、违约责任，并附有施工清单</w:t>
            </w:r>
            <w:r>
              <w:rPr>
                <w:rFonts w:hint="eastAsia"/>
                <w:color w:val="auto"/>
                <w:sz w:val="21"/>
                <w:szCs w:val="21"/>
              </w:rPr>
              <w:t>等</w:t>
            </w:r>
          </w:p>
          <w:p>
            <w:pPr>
              <w:pStyle w:val="16"/>
              <w:rPr>
                <w:rFonts w:hint="default"/>
                <w:color w:val="auto"/>
                <w:sz w:val="21"/>
                <w:szCs w:val="21"/>
                <w:highlight w:val="none"/>
                <w:lang w:val="en-US"/>
              </w:rPr>
            </w:pPr>
            <w:r>
              <w:rPr>
                <w:color w:val="auto"/>
                <w:sz w:val="21"/>
                <w:szCs w:val="21"/>
              </w:rPr>
              <w:t>工程质量标准</w:t>
            </w:r>
            <w:r>
              <w:rPr>
                <w:rFonts w:hint="eastAsia"/>
                <w:color w:val="auto"/>
                <w:sz w:val="21"/>
                <w:szCs w:val="21"/>
                <w:lang w:eastAsia="zh-CN"/>
              </w:rPr>
              <w:t>：《</w:t>
            </w:r>
            <w:r>
              <w:rPr>
                <w:rFonts w:hint="eastAsia"/>
                <w:color w:val="auto"/>
                <w:sz w:val="21"/>
                <w:szCs w:val="21"/>
                <w:lang w:val="en-US" w:eastAsia="zh-CN"/>
              </w:rPr>
              <w:t>建筑装饰装修工程施工质量验收规范</w:t>
            </w:r>
            <w:r>
              <w:rPr>
                <w:rFonts w:hint="eastAsia"/>
                <w:color w:val="auto"/>
                <w:sz w:val="21"/>
                <w:szCs w:val="21"/>
                <w:lang w:eastAsia="zh-CN"/>
              </w:rPr>
              <w:t>》</w:t>
            </w:r>
            <w:r>
              <w:rPr>
                <w:rFonts w:hint="eastAsia"/>
                <w:color w:val="auto"/>
                <w:sz w:val="21"/>
                <w:szCs w:val="21"/>
                <w:lang w:val="en-US" w:eastAsia="zh-CN"/>
              </w:rPr>
              <w:t>等</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施工清单：</w:t>
            </w:r>
            <w:r>
              <w:rPr>
                <w:rFonts w:hint="eastAsia" w:ascii="宋体" w:hAnsi="宋体" w:cs="宋体"/>
                <w:color w:val="auto"/>
                <w:sz w:val="21"/>
                <w:szCs w:val="21"/>
                <w:highlight w:val="none"/>
                <w:lang w:val="en-US" w:eastAsia="zh-CN"/>
              </w:rPr>
              <w:t>拆除及主体改造工程、应急照明工程、电气工程、智能化工程、空调工程</w:t>
            </w:r>
            <w:r>
              <w:rPr>
                <w:rFonts w:hint="eastAsia" w:ascii="宋体" w:hAnsi="宋体" w:cs="宋体"/>
                <w:color w:val="auto"/>
                <w:sz w:val="21"/>
                <w:szCs w:val="21"/>
                <w:highlight w:val="none"/>
              </w:rPr>
              <w:t>等</w:t>
            </w:r>
          </w:p>
          <w:p>
            <w:pPr>
              <w:pStyle w:val="16"/>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合同金额：</w:t>
            </w:r>
            <w:r>
              <w:rPr>
                <w:rFonts w:hint="eastAsia" w:ascii="宋体" w:hAnsi="宋体" w:cs="宋体"/>
                <w:color w:val="auto"/>
                <w:sz w:val="21"/>
                <w:szCs w:val="21"/>
                <w:highlight w:val="none"/>
                <w:lang w:val="en-US" w:eastAsia="zh-CN"/>
              </w:rPr>
              <w:t>3092974.38</w:t>
            </w:r>
          </w:p>
          <w:p>
            <w:pPr>
              <w:pStyle w:val="16"/>
              <w:rPr>
                <w:color w:val="auto"/>
                <w:sz w:val="21"/>
                <w:szCs w:val="21"/>
              </w:rPr>
            </w:pPr>
            <w:r>
              <w:rPr>
                <w:rFonts w:ascii="宋体" w:hAnsi="宋体" w:cs="宋体"/>
                <w:color w:val="auto"/>
                <w:sz w:val="21"/>
                <w:szCs w:val="21"/>
              </w:rPr>
              <w:t>双方法人签名盖章生效   合同签订日期：</w:t>
            </w:r>
            <w:r>
              <w:rPr>
                <w:rFonts w:hint="eastAsia" w:ascii="宋体" w:hAnsi="宋体" w:cs="宋体"/>
                <w:color w:val="auto"/>
                <w:sz w:val="21"/>
                <w:szCs w:val="21"/>
              </w:rPr>
              <w:t>2020.11.20</w:t>
            </w:r>
          </w:p>
          <w:p>
            <w:pPr>
              <w:spacing w:line="360" w:lineRule="auto"/>
              <w:rPr>
                <w:rFonts w:ascii="宋体" w:hAnsi="宋体" w:cs="宋体"/>
                <w:color w:val="auto"/>
                <w:sz w:val="21"/>
                <w:szCs w:val="21"/>
              </w:rPr>
            </w:pPr>
            <w:r>
              <w:rPr>
                <w:rFonts w:hint="eastAsia" w:ascii="宋体" w:hAnsi="宋体" w:cs="宋体"/>
                <w:color w:val="auto"/>
                <w:sz w:val="21"/>
                <w:szCs w:val="21"/>
              </w:rPr>
              <w:t>工期要求：按建设方要求执行</w:t>
            </w:r>
          </w:p>
          <w:p>
            <w:pPr>
              <w:rPr>
                <w:rFonts w:ascii="宋体" w:hAnsi="宋体" w:cs="宋体"/>
                <w:color w:val="auto"/>
                <w:sz w:val="21"/>
                <w:szCs w:val="21"/>
              </w:rPr>
            </w:pPr>
            <w:r>
              <w:rPr>
                <w:rFonts w:hint="eastAsia" w:ascii="宋体" w:hAnsi="宋体" w:cs="宋体"/>
                <w:color w:val="auto"/>
                <w:sz w:val="21"/>
                <w:szCs w:val="21"/>
              </w:rPr>
              <w:t>........</w:t>
            </w:r>
          </w:p>
          <w:p>
            <w:pPr>
              <w:rPr>
                <w:rFonts w:hint="eastAsia" w:ascii="宋体" w:hAnsi="宋体" w:eastAsia="宋体" w:cs="宋体"/>
                <w:color w:val="auto"/>
                <w:sz w:val="21"/>
                <w:szCs w:val="21"/>
                <w:lang w:eastAsia="zh-CN"/>
              </w:rPr>
            </w:pPr>
            <w:r>
              <w:rPr>
                <w:rFonts w:hint="eastAsia" w:ascii="宋体" w:hAnsi="宋体" w:cs="宋体"/>
                <w:color w:val="auto"/>
                <w:sz w:val="21"/>
                <w:szCs w:val="21"/>
              </w:rPr>
              <w:t>为了明确与产品有关的要求，确保公司有能力满足顾客要求；在公司向顾客做出提供产品的承诺之前对产品有关要求进行了评审</w:t>
            </w:r>
            <w:r>
              <w:rPr>
                <w:rFonts w:hint="eastAsia" w:ascii="宋体" w:hAnsi="宋体" w:cs="宋体"/>
                <w:color w:val="auto"/>
                <w:sz w:val="21"/>
                <w:szCs w:val="21"/>
                <w:lang w:eastAsia="zh-CN"/>
              </w:rPr>
              <w:t>。</w:t>
            </w:r>
          </w:p>
          <w:p>
            <w:pPr>
              <w:rPr>
                <w:rFonts w:hint="eastAsia" w:ascii="宋体" w:hAnsi="宋体" w:cs="宋体"/>
                <w:color w:val="auto"/>
                <w:sz w:val="21"/>
                <w:szCs w:val="21"/>
              </w:rPr>
            </w:pPr>
          </w:p>
          <w:p>
            <w:pPr>
              <w:rPr>
                <w:rFonts w:ascii="宋体" w:hAnsi="宋体" w:cs="宋体"/>
                <w:color w:val="auto"/>
                <w:sz w:val="21"/>
                <w:szCs w:val="21"/>
              </w:rPr>
            </w:pPr>
            <w:r>
              <w:rPr>
                <w:rFonts w:hint="eastAsia" w:ascii="宋体" w:hAnsi="宋体" w:cs="宋体"/>
                <w:color w:val="auto"/>
                <w:sz w:val="21"/>
                <w:szCs w:val="21"/>
              </w:rPr>
              <w:t>经查：近来以来，没有发生合同更改的情况，如果需要更改，需对更改内容重新评审。并将变化的要求及时通知有关人员。</w:t>
            </w:r>
          </w:p>
        </w:tc>
        <w:tc>
          <w:tcPr>
            <w:tcW w:w="134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Q9.1.2</w:t>
            </w:r>
          </w:p>
          <w:p>
            <w:pPr>
              <w:pStyle w:val="16"/>
              <w:rPr>
                <w:rFonts w:hint="eastAsia" w:ascii="宋体" w:hAnsi="宋体" w:eastAsia="宋体" w:cs="宋体"/>
                <w:color w:val="auto"/>
                <w:sz w:val="21"/>
                <w:szCs w:val="21"/>
              </w:rPr>
            </w:pPr>
            <w:r>
              <w:rPr>
                <w:rFonts w:hint="eastAsia" w:ascii="宋体" w:hAnsi="宋体" w:eastAsia="宋体" w:cs="宋体"/>
                <w:color w:val="auto"/>
                <w:sz w:val="21"/>
                <w:szCs w:val="21"/>
              </w:rPr>
              <w:t>J10.7</w:t>
            </w:r>
          </w:p>
        </w:tc>
        <w:tc>
          <w:tcPr>
            <w:tcW w:w="10247"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公司主要通过日常口头交流、电话回访、登门拜访、定期发放《顾客满意度调查表》等形式</w:t>
            </w:r>
            <w:r>
              <w:rPr>
                <w:rFonts w:hint="eastAsia" w:ascii="宋体" w:hAnsi="宋体" w:eastAsia="宋体" w:cs="宋体"/>
                <w:color w:val="auto"/>
                <w:sz w:val="21"/>
                <w:szCs w:val="21"/>
                <w:highlight w:val="none"/>
              </w:rPr>
              <w:t>来收集了解顾客是否满意的信息。20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月1日</w:t>
            </w:r>
            <w:r>
              <w:rPr>
                <w:rFonts w:hint="eastAsia" w:ascii="宋体" w:hAnsi="宋体" w:eastAsia="宋体" w:cs="宋体"/>
                <w:color w:val="auto"/>
                <w:sz w:val="21"/>
                <w:szCs w:val="21"/>
                <w:highlight w:val="none"/>
                <w:lang w:val="zh-CN"/>
              </w:rPr>
              <w:t>发放调查表共</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份，回收调查表共</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份。调查顾客有：</w:t>
            </w:r>
            <w:r>
              <w:rPr>
                <w:rFonts w:hint="eastAsia" w:ascii="宋体" w:hAnsi="宋体" w:eastAsia="宋体" w:cs="宋体"/>
                <w:color w:val="auto"/>
                <w:sz w:val="21"/>
                <w:szCs w:val="21"/>
                <w:highlight w:val="none"/>
                <w:lang w:eastAsia="zh-CN"/>
              </w:rPr>
              <w:t>重庆西永微电子产业园区开发有限公司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重庆市奉节县碧海皇宫大酒店装修项目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中国供销E家重庆云仓装修项目等</w:t>
            </w:r>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--调查内容包括：工程造价、工程质量、交付期限、技术服务、信息处理及时性等8个方面</w:t>
            </w:r>
          </w:p>
          <w:p>
            <w:pPr>
              <w:rPr>
                <w:rFonts w:hint="eastAsia" w:ascii="宋体" w:hAnsi="宋体" w:eastAsia="宋体" w:cs="宋体"/>
                <w:color w:val="auto"/>
                <w:sz w:val="21"/>
                <w:szCs w:val="21"/>
              </w:rPr>
            </w:pPr>
            <w:r>
              <w:rPr>
                <w:rFonts w:hint="eastAsia" w:ascii="宋体" w:hAnsi="宋体" w:eastAsia="宋体" w:cs="宋体"/>
                <w:color w:val="auto"/>
                <w:sz w:val="21"/>
                <w:szCs w:val="21"/>
              </w:rPr>
              <w:t>--统计分析结果</w:t>
            </w:r>
            <w:r>
              <w:rPr>
                <w:rFonts w:hint="eastAsia" w:ascii="宋体" w:hAnsi="宋体" w:eastAsia="宋体" w:cs="宋体"/>
                <w:color w:val="auto"/>
                <w:sz w:val="21"/>
                <w:szCs w:val="21"/>
                <w:lang w:val="zh-CN"/>
              </w:rPr>
              <w:t>顾客满意度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92</w:t>
            </w:r>
            <w:r>
              <w:rPr>
                <w:rFonts w:hint="eastAsia" w:ascii="宋体" w:hAnsi="宋体" w:eastAsia="宋体" w:cs="宋体"/>
                <w:color w:val="auto"/>
                <w:sz w:val="21"/>
                <w:szCs w:val="21"/>
              </w:rPr>
              <w:t>%</w:t>
            </w:r>
          </w:p>
          <w:p>
            <w:pPr>
              <w:widowControl/>
              <w:tabs>
                <w:tab w:val="left" w:pos="1005"/>
              </w:tabs>
              <w:spacing w:line="432"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1.从数据来看，公司服务质量，技术资料，服务管理以及服务得分为很满意。</w:t>
            </w:r>
          </w:p>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sz w:val="21"/>
                <w:szCs w:val="21"/>
              </w:rPr>
              <w:t>交付工期</w:t>
            </w:r>
            <w:r>
              <w:rPr>
                <w:rFonts w:hint="eastAsia" w:ascii="宋体" w:hAnsi="宋体" w:eastAsia="宋体" w:cs="宋体"/>
                <w:color w:val="auto"/>
                <w:kern w:val="0"/>
                <w:sz w:val="21"/>
                <w:szCs w:val="21"/>
              </w:rPr>
              <w:t>及时是影响到公司满意度不高的一个主要因素，从调查结果及客户所提意见来看，我们公司的施工时间过长，导致工程完工时间延后，这样对公司的长远发展来看是不利的。目前影响施工时间主要原因是组织外环境（天气，供方，客户等）以及组织内环境（施工计划不合理，施工拖沓等）。</w:t>
            </w:r>
          </w:p>
          <w:p>
            <w:pPr>
              <w:pStyle w:val="16"/>
              <w:rPr>
                <w:rFonts w:hint="eastAsia" w:ascii="宋体" w:hAnsi="宋体" w:eastAsia="宋体" w:cs="宋体"/>
                <w:bCs w:val="0"/>
                <w:color w:val="auto"/>
                <w:spacing w:val="0"/>
                <w:sz w:val="21"/>
                <w:szCs w:val="21"/>
                <w:lang w:eastAsia="zh-CN"/>
              </w:rPr>
            </w:pPr>
            <w:r>
              <w:rPr>
                <w:rFonts w:hint="eastAsia" w:ascii="宋体" w:hAnsi="宋体" w:eastAsia="宋体" w:cs="宋体"/>
                <w:bCs w:val="0"/>
                <w:color w:val="auto"/>
                <w:spacing w:val="0"/>
                <w:sz w:val="21"/>
                <w:szCs w:val="21"/>
              </w:rPr>
              <w:t>整体来看，客户对于我司各方面综合评价是满意的。对于我们的弱项，交付工期准时度，问题产生原因是</w:t>
            </w:r>
            <w:r>
              <w:rPr>
                <w:rFonts w:hint="eastAsia" w:ascii="宋体" w:hAnsi="宋体" w:eastAsia="宋体" w:cs="宋体"/>
                <w:bCs w:val="0"/>
                <w:color w:val="auto"/>
                <w:spacing w:val="0"/>
                <w:kern w:val="0"/>
                <w:sz w:val="21"/>
                <w:szCs w:val="21"/>
              </w:rPr>
              <w:t>组织外环境（天气，供方，客户等）以及组织内环境（施工计划不合理，施工拖沓等）</w:t>
            </w:r>
            <w:r>
              <w:rPr>
                <w:rFonts w:hint="eastAsia" w:ascii="宋体" w:hAnsi="宋体" w:eastAsia="宋体" w:cs="宋体"/>
                <w:bCs w:val="0"/>
                <w:color w:val="auto"/>
                <w:spacing w:val="0"/>
                <w:sz w:val="21"/>
                <w:szCs w:val="21"/>
              </w:rPr>
              <w:t>导致。因此我公司需要增加应对各种突发事件方案，减少外环境对施工进度的影响，同时完善各类管理制度，合理安排，增加施工效率，扬长避短</w:t>
            </w:r>
            <w:r>
              <w:rPr>
                <w:rFonts w:hint="eastAsia" w:ascii="宋体" w:hAnsi="宋体" w:eastAsia="宋体" w:cs="宋体"/>
                <w:bCs w:val="0"/>
                <w:color w:val="auto"/>
                <w:spacing w:val="0"/>
                <w:sz w:val="21"/>
                <w:szCs w:val="21"/>
                <w:lang w:eastAsia="zh-CN"/>
              </w:rPr>
              <w:t>。</w:t>
            </w:r>
          </w:p>
          <w:p>
            <w:pPr>
              <w:pStyle w:val="16"/>
              <w:rPr>
                <w:rFonts w:hint="eastAsia" w:ascii="宋体" w:hAnsi="宋体" w:eastAsia="宋体" w:cs="宋体"/>
                <w:bCs w:val="0"/>
                <w:color w:val="auto"/>
                <w:spacing w:val="0"/>
                <w:sz w:val="21"/>
                <w:szCs w:val="21"/>
                <w:lang w:val="en-US" w:eastAsia="zh-CN"/>
              </w:rPr>
            </w:pPr>
            <w:r>
              <w:rPr>
                <w:rFonts w:hint="eastAsia" w:ascii="宋体" w:hAnsi="宋体" w:eastAsia="宋体" w:cs="宋体"/>
                <w:bCs w:val="0"/>
                <w:color w:val="auto"/>
                <w:spacing w:val="0"/>
                <w:sz w:val="21"/>
                <w:szCs w:val="21"/>
                <w:lang w:val="en-US" w:eastAsia="zh-CN"/>
              </w:rPr>
              <w:t>编制：姜秋宇   审批：张合2021年3月5日</w:t>
            </w:r>
          </w:p>
        </w:tc>
        <w:tc>
          <w:tcPr>
            <w:tcW w:w="1342" w:type="dxa"/>
          </w:tcPr>
          <w:p>
            <w:pPr>
              <w:rPr>
                <w:rFonts w:hint="eastAsia" w:eastAsia="宋体"/>
                <w:color w:val="auto"/>
                <w:lang w:val="en-US" w:eastAsia="zh-CN"/>
              </w:rPr>
            </w:pPr>
            <w:r>
              <w:rPr>
                <w:rFonts w:hint="eastAsia"/>
                <w:color w:val="auto"/>
                <w:lang w:val="en-US" w:eastAsia="zh-CN"/>
              </w:rPr>
              <w:t>符合</w:t>
            </w:r>
          </w:p>
        </w:tc>
      </w:tr>
    </w:tbl>
    <w:p>
      <w:pPr>
        <w:pStyle w:val="8"/>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spacing w:line="480" w:lineRule="exact"/>
        <w:jc w:val="center"/>
        <w:rPr>
          <w:rFonts w:ascii="楷体" w:hAnsi="楷体" w:eastAsia="楷体"/>
          <w:b/>
          <w:bCs/>
          <w:color w:val="auto"/>
          <w:sz w:val="44"/>
          <w:szCs w:val="44"/>
          <w:highlight w:val="none"/>
        </w:rPr>
      </w:pPr>
    </w:p>
    <w:p>
      <w:pPr>
        <w:spacing w:line="480" w:lineRule="exact"/>
        <w:jc w:val="center"/>
        <w:rPr>
          <w:rFonts w:ascii="楷体" w:hAnsi="楷体" w:eastAsia="楷体"/>
          <w:b/>
          <w:bCs/>
          <w:color w:val="auto"/>
          <w:sz w:val="44"/>
          <w:szCs w:val="44"/>
          <w:highlight w:val="none"/>
        </w:rPr>
      </w:pPr>
      <w:r>
        <w:rPr>
          <w:rFonts w:hint="eastAsia" w:ascii="楷体" w:hAnsi="楷体" w:eastAsia="楷体"/>
          <w:b/>
          <w:bCs/>
          <w:color w:val="auto"/>
          <w:sz w:val="44"/>
          <w:szCs w:val="44"/>
          <w:highlight w:val="none"/>
        </w:rPr>
        <w:t>管理体系审核记录表</w:t>
      </w:r>
    </w:p>
    <w:p>
      <w:pPr>
        <w:pStyle w:val="16"/>
        <w:rPr>
          <w:rFonts w:asciiTheme="minorEastAsia" w:hAnsiTheme="minorEastAsia" w:eastAsiaTheme="minorEastAsia"/>
          <w:color w:val="auto"/>
          <w:szCs w:val="21"/>
          <w:highlight w:val="none"/>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7"/>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267" w:type="dxa"/>
            <w:vAlign w:val="center"/>
          </w:tcPr>
          <w:p>
            <w:pPr>
              <w:rPr>
                <w:rFonts w:hint="default" w:eastAsia="宋体"/>
                <w:color w:val="auto"/>
                <w:sz w:val="24"/>
                <w:szCs w:val="24"/>
                <w:highlight w:val="none"/>
                <w:lang w:val="en-US" w:eastAsia="zh-CN"/>
              </w:rPr>
            </w:pPr>
            <w:r>
              <w:rPr>
                <w:rFonts w:hint="eastAsia"/>
                <w:color w:val="auto"/>
                <w:sz w:val="24"/>
                <w:szCs w:val="24"/>
                <w:highlight w:val="none"/>
              </w:rPr>
              <w:t>受审核部门：</w:t>
            </w:r>
            <w:r>
              <w:rPr>
                <w:rFonts w:hint="eastAsia"/>
                <w:color w:val="auto"/>
                <w:sz w:val="24"/>
                <w:szCs w:val="24"/>
                <w:highlight w:val="none"/>
                <w:lang w:val="en-US" w:eastAsia="zh-CN"/>
              </w:rPr>
              <w:t xml:space="preserve">材设部   </w:t>
            </w:r>
            <w:r>
              <w:rPr>
                <w:rFonts w:hint="eastAsia" w:asciiTheme="minorEastAsia" w:hAnsiTheme="minorEastAsia" w:eastAsiaTheme="minorEastAsia"/>
                <w:color w:val="auto"/>
                <w:szCs w:val="21"/>
                <w:highlight w:val="none"/>
                <w:lang w:val="en-US" w:eastAsia="zh-CN"/>
              </w:rPr>
              <w:t xml:space="preserve"> </w:t>
            </w:r>
            <w:r>
              <w:rPr>
                <w:rFonts w:hint="eastAsia"/>
                <w:color w:val="auto"/>
                <w:sz w:val="24"/>
                <w:szCs w:val="24"/>
                <w:highlight w:val="none"/>
              </w:rPr>
              <w:t>主管领导：</w:t>
            </w:r>
            <w:r>
              <w:rPr>
                <w:rFonts w:hint="eastAsia"/>
                <w:color w:val="auto"/>
                <w:sz w:val="24"/>
                <w:szCs w:val="24"/>
                <w:highlight w:val="none"/>
                <w:lang w:val="en-US" w:eastAsia="zh-CN"/>
              </w:rPr>
              <w:t>蒲晓兰</w:t>
            </w:r>
            <w:r>
              <w:rPr>
                <w:rFonts w:hint="eastAsia" w:ascii="Calibri" w:hAnsi="Calibri"/>
                <w:color w:val="auto"/>
                <w:sz w:val="24"/>
                <w:szCs w:val="22"/>
                <w:highlight w:val="none"/>
                <w:lang w:val="en-US" w:eastAsia="zh-CN"/>
              </w:rPr>
              <w:t xml:space="preserve">     </w:t>
            </w:r>
            <w:r>
              <w:rPr>
                <w:rFonts w:hint="eastAsia"/>
                <w:color w:val="auto"/>
                <w:sz w:val="24"/>
                <w:szCs w:val="24"/>
                <w:highlight w:val="none"/>
              </w:rPr>
              <w:t>陪同人员：</w:t>
            </w:r>
            <w:r>
              <w:rPr>
                <w:rFonts w:hint="eastAsia"/>
                <w:color w:val="auto"/>
                <w:sz w:val="24"/>
                <w:szCs w:val="24"/>
                <w:highlight w:val="none"/>
                <w:lang w:val="en-US" w:eastAsia="zh-CN"/>
              </w:rPr>
              <w:t>姜秋宇</w:t>
            </w:r>
          </w:p>
        </w:tc>
        <w:tc>
          <w:tcPr>
            <w:tcW w:w="1322"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267" w:type="dxa"/>
            <w:vAlign w:val="center"/>
          </w:tcPr>
          <w:p>
            <w:pPr>
              <w:spacing w:before="120"/>
              <w:rPr>
                <w:rFonts w:hint="default"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文平、冉景洲、张心</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QMS</w:t>
            </w:r>
            <w:r>
              <w:rPr>
                <w:rFonts w:hint="eastAsia" w:ascii="Times New Roman" w:hAnsi="Times New Roman" w:eastAsia="宋体" w:cs="Times New Roman"/>
                <w:color w:val="auto"/>
                <w:sz w:val="24"/>
                <w:szCs w:val="24"/>
                <w:highlight w:val="none"/>
                <w:lang w:eastAsia="zh-CN"/>
              </w:rPr>
              <w:t>）、李林（</w:t>
            </w:r>
            <w:r>
              <w:rPr>
                <w:rFonts w:hint="eastAsia" w:ascii="Times New Roman" w:hAnsi="Times New Roman" w:eastAsia="宋体" w:cs="Times New Roman"/>
                <w:color w:val="auto"/>
                <w:sz w:val="24"/>
                <w:szCs w:val="24"/>
                <w:highlight w:val="none"/>
                <w:lang w:val="en-US" w:eastAsia="zh-CN"/>
              </w:rPr>
              <w:t>EMS</w:t>
            </w:r>
            <w:r>
              <w:rPr>
                <w:rFonts w:hint="eastAsia" w:ascii="Times New Roman" w:hAnsi="Times New Roman" w:eastAsia="宋体" w:cs="Times New Roman"/>
                <w:color w:val="auto"/>
                <w:sz w:val="24"/>
                <w:szCs w:val="24"/>
                <w:highlight w:val="none"/>
                <w:lang w:eastAsia="zh-CN"/>
              </w:rPr>
              <w:t>）</w:t>
            </w:r>
            <w:r>
              <w:rPr>
                <w:rFonts w:hint="eastAsia"/>
                <w:color w:val="auto"/>
                <w:sz w:val="24"/>
                <w:szCs w:val="24"/>
                <w:highlight w:val="none"/>
                <w:lang w:val="en-US" w:eastAsia="zh-CN"/>
              </w:rPr>
              <w:t xml:space="preserve"> </w:t>
            </w:r>
            <w:r>
              <w:rPr>
                <w:rFonts w:hint="eastAsia"/>
                <w:color w:val="auto"/>
                <w:sz w:val="24"/>
                <w:szCs w:val="24"/>
                <w:highlight w:val="none"/>
              </w:rPr>
              <w:t>审核时间：20</w:t>
            </w:r>
            <w:r>
              <w:rPr>
                <w:rFonts w:hint="eastAsia"/>
                <w:color w:val="auto"/>
                <w:sz w:val="24"/>
                <w:szCs w:val="24"/>
                <w:highlight w:val="none"/>
                <w:lang w:val="en-US" w:eastAsia="zh-CN"/>
              </w:rPr>
              <w:t>21年8月3日</w:t>
            </w:r>
          </w:p>
        </w:tc>
        <w:tc>
          <w:tcPr>
            <w:tcW w:w="1322"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267" w:type="dxa"/>
            <w:vAlign w:val="center"/>
          </w:tcPr>
          <w:p>
            <w:pPr>
              <w:rPr>
                <w:color w:val="auto"/>
                <w:sz w:val="24"/>
                <w:szCs w:val="24"/>
                <w:highlight w:val="none"/>
              </w:rPr>
            </w:pPr>
            <w:r>
              <w:rPr>
                <w:rFonts w:hint="eastAsia"/>
                <w:color w:val="auto"/>
                <w:sz w:val="24"/>
                <w:szCs w:val="24"/>
                <w:highlight w:val="none"/>
              </w:rPr>
              <w:t>审核条款：</w:t>
            </w:r>
          </w:p>
        </w:tc>
        <w:tc>
          <w:tcPr>
            <w:tcW w:w="1322"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S</w:t>
            </w:r>
            <w:r>
              <w:rPr>
                <w:rFonts w:hint="eastAsia" w:ascii="宋体" w:hAnsi="宋体" w:cs="新宋体"/>
                <w:color w:val="auto"/>
                <w:szCs w:val="21"/>
              </w:rPr>
              <w:t>5.3；</w:t>
            </w:r>
          </w:p>
          <w:p>
            <w:pPr>
              <w:pStyle w:val="16"/>
              <w:rPr>
                <w:color w:val="auto"/>
              </w:rPr>
            </w:pPr>
            <w:r>
              <w:rPr>
                <w:rFonts w:hint="eastAsia"/>
                <w:color w:val="auto"/>
              </w:rPr>
              <w:t>J</w:t>
            </w:r>
            <w:r>
              <w:rPr>
                <w:color w:val="auto"/>
              </w:rPr>
              <w:t>4.3</w:t>
            </w:r>
          </w:p>
        </w:tc>
        <w:tc>
          <w:tcPr>
            <w:tcW w:w="10267"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hAnsi="Times New Roman" w:eastAsia="宋体" w:cs="宋体"/>
                <w:color w:val="auto"/>
                <w:szCs w:val="21"/>
                <w:lang w:val="en-US" w:eastAsia="zh-CN"/>
              </w:rPr>
              <w:t>材设部</w:t>
            </w:r>
            <w:r>
              <w:rPr>
                <w:rFonts w:hint="eastAsia" w:ascii="宋体" w:hAnsi="Times New Roman" w:eastAsia="宋体" w:cs="宋体"/>
                <w:color w:val="auto"/>
                <w:szCs w:val="21"/>
              </w:rPr>
              <w:t>的岗位</w:t>
            </w:r>
            <w:r>
              <w:rPr>
                <w:rFonts w:hint="eastAsia" w:ascii="宋体" w:cs="宋体"/>
                <w:color w:val="auto"/>
                <w:szCs w:val="21"/>
              </w:rPr>
              <w:t>职责和权限如下：</w:t>
            </w:r>
          </w:p>
          <w:p>
            <w:pPr>
              <w:widowControl/>
              <w:jc w:val="left"/>
              <w:rPr>
                <w:rFonts w:hAnsi="宋体" w:cs="宋体"/>
                <w:color w:val="auto"/>
                <w:szCs w:val="21"/>
              </w:rPr>
            </w:pPr>
            <w:r>
              <w:rPr>
                <w:rFonts w:hint="eastAsia" w:hAnsi="宋体" w:cs="宋体"/>
                <w:color w:val="auto"/>
                <w:szCs w:val="21"/>
              </w:rPr>
              <w:t>1）</w:t>
            </w:r>
            <w:r>
              <w:rPr>
                <w:rFonts w:hint="eastAsia" w:hAnsi="宋体" w:cs="宋体"/>
                <w:color w:val="auto"/>
                <w:szCs w:val="21"/>
                <w:lang w:val="en-US" w:eastAsia="zh-CN"/>
              </w:rPr>
              <w:t>根据工程部下发的计划和现有库存情况，编制物资采购计划并组织实施，对物资供应的及时性和采购物资的质量负责</w:t>
            </w:r>
            <w:r>
              <w:rPr>
                <w:rFonts w:hint="eastAsia" w:hAnsi="宋体" w:cs="宋体"/>
                <w:color w:val="auto"/>
                <w:szCs w:val="21"/>
                <w:lang w:val="zh-CN"/>
              </w:rPr>
              <w:t>；</w:t>
            </w:r>
          </w:p>
          <w:p>
            <w:pPr>
              <w:widowControl/>
              <w:jc w:val="left"/>
              <w:rPr>
                <w:rFonts w:hAnsi="宋体" w:cs="宋体"/>
                <w:color w:val="auto"/>
                <w:szCs w:val="21"/>
              </w:rPr>
            </w:pPr>
            <w:r>
              <w:rPr>
                <w:rFonts w:hint="eastAsia" w:hAnsi="宋体" w:cs="宋体"/>
                <w:color w:val="auto"/>
                <w:szCs w:val="21"/>
              </w:rPr>
              <w:t>2）</w:t>
            </w:r>
            <w:r>
              <w:rPr>
                <w:rFonts w:hint="eastAsia" w:hAnsi="宋体" w:cs="宋体"/>
                <w:color w:val="auto"/>
                <w:szCs w:val="21"/>
                <w:lang w:val="en-US" w:eastAsia="zh-CN"/>
              </w:rPr>
              <w:t>负责驿物资供方进行质量、价格和服务等方面的评价，建立完整的合格供方档案，组织对供方评审</w:t>
            </w:r>
            <w:r>
              <w:rPr>
                <w:rFonts w:hint="eastAsia" w:hAnsi="宋体" w:cs="宋体"/>
                <w:color w:val="auto"/>
                <w:szCs w:val="21"/>
              </w:rPr>
              <w:t>；</w:t>
            </w:r>
          </w:p>
          <w:p>
            <w:pPr>
              <w:widowControl/>
              <w:jc w:val="left"/>
              <w:rPr>
                <w:rFonts w:hAnsi="宋体" w:cs="宋体"/>
                <w:color w:val="auto"/>
                <w:szCs w:val="21"/>
              </w:rPr>
            </w:pPr>
            <w:r>
              <w:rPr>
                <w:rFonts w:hint="eastAsia" w:hAnsi="宋体" w:cs="宋体"/>
                <w:color w:val="auto"/>
                <w:szCs w:val="21"/>
              </w:rPr>
              <w:t>3）</w:t>
            </w:r>
            <w:r>
              <w:rPr>
                <w:rFonts w:hint="eastAsia" w:hAnsi="宋体" w:cs="宋体"/>
                <w:color w:val="auto"/>
                <w:szCs w:val="21"/>
                <w:lang w:val="en-US" w:eastAsia="zh-CN"/>
              </w:rPr>
              <w:t>负责办理采购物资报验手续，负责对采购物资中的不合格输出进行处置和纠正预防措施的实施</w:t>
            </w:r>
            <w:r>
              <w:rPr>
                <w:rFonts w:hint="eastAsia"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4）</w:t>
            </w:r>
            <w:r>
              <w:rPr>
                <w:rFonts w:hint="eastAsia" w:ascii="宋体" w:hAnsi="宋体" w:eastAsia="宋体" w:cs="宋体"/>
                <w:color w:val="auto"/>
                <w:kern w:val="2"/>
                <w:sz w:val="21"/>
                <w:szCs w:val="21"/>
                <w:highlight w:val="none"/>
                <w:lang w:val="en-US" w:eastAsia="zh-CN" w:bidi="ar-SA"/>
              </w:rPr>
              <w:t>负责部门环境因素的识别和危险源的辨识</w:t>
            </w:r>
          </w:p>
          <w:p>
            <w:pPr>
              <w:widowControl/>
              <w:jc w:val="left"/>
              <w:rPr>
                <w:rFonts w:ascii="宋体" w:hAnsi="宋体" w:cs="宋体"/>
                <w:color w:val="auto"/>
                <w:szCs w:val="21"/>
              </w:rPr>
            </w:pPr>
            <w:r>
              <w:rPr>
                <w:rFonts w:hint="eastAsia" w:ascii="宋体" w:hAnsi="宋体" w:cs="宋体"/>
                <w:color w:val="auto"/>
                <w:szCs w:val="21"/>
              </w:rPr>
              <w:t>5）</w:t>
            </w:r>
            <w:r>
              <w:rPr>
                <w:rFonts w:hint="eastAsia" w:ascii="宋体" w:hAnsi="宋体" w:eastAsia="宋体" w:cs="宋体"/>
                <w:color w:val="auto"/>
                <w:kern w:val="2"/>
                <w:sz w:val="21"/>
                <w:szCs w:val="21"/>
                <w:highlight w:val="none"/>
                <w:lang w:val="en-US" w:eastAsia="zh-CN" w:bidi="ar-SA"/>
              </w:rPr>
              <w:t>负责部门环境、职业健康安全管理体系运行，</w:t>
            </w:r>
            <w:r>
              <w:rPr>
                <w:rFonts w:hint="eastAsia" w:ascii="宋体" w:hAnsi="宋体" w:cs="宋体"/>
                <w:color w:val="auto"/>
                <w:szCs w:val="21"/>
              </w:rPr>
              <w:t>提出</w:t>
            </w:r>
            <w:r>
              <w:rPr>
                <w:rFonts w:hint="eastAsia" w:ascii="宋体" w:hAnsi="宋体" w:cs="宋体"/>
                <w:color w:val="auto"/>
                <w:szCs w:val="21"/>
                <w:lang w:val="en-US" w:eastAsia="zh-CN"/>
              </w:rPr>
              <w:t>环境、</w:t>
            </w:r>
            <w:r>
              <w:rPr>
                <w:rFonts w:hint="eastAsia" w:ascii="宋体" w:hAnsi="宋体" w:cs="宋体"/>
                <w:color w:val="auto"/>
                <w:szCs w:val="21"/>
              </w:rPr>
              <w:t>安全管理方案并实施；</w:t>
            </w:r>
          </w:p>
          <w:p>
            <w:pPr>
              <w:spacing w:line="400" w:lineRule="exact"/>
              <w:rPr>
                <w:rFonts w:ascii="宋体" w:cs="宋体"/>
                <w:color w:val="auto"/>
                <w:szCs w:val="21"/>
              </w:rPr>
            </w:pPr>
            <w:r>
              <w:rPr>
                <w:rFonts w:hint="eastAsia" w:ascii="宋体" w:hAnsi="宋体" w:cs="宋体"/>
                <w:color w:val="auto"/>
                <w:szCs w:val="21"/>
              </w:rPr>
              <w:t>……</w:t>
            </w:r>
          </w:p>
          <w:p>
            <w:pPr>
              <w:widowControl/>
              <w:jc w:val="left"/>
              <w:rPr>
                <w:rFonts w:ascii="宋体" w:hAnsi="宋体"/>
                <w:color w:val="auto"/>
                <w:szCs w:val="21"/>
              </w:rPr>
            </w:pPr>
            <w:r>
              <w:rPr>
                <w:rFonts w:hint="eastAsia" w:ascii="宋体" w:hAnsi="Times New Roman" w:eastAsia="宋体" w:cs="宋体"/>
                <w:color w:val="auto"/>
                <w:szCs w:val="21"/>
                <w:lang w:val="en-US" w:eastAsia="zh-CN"/>
              </w:rPr>
              <w:t>材设部</w:t>
            </w:r>
            <w:r>
              <w:rPr>
                <w:rFonts w:hint="eastAsia" w:ascii="宋体"/>
                <w:color w:val="auto"/>
                <w:szCs w:val="21"/>
              </w:rPr>
              <w:t>负责人对部门职责清楚。</w:t>
            </w:r>
          </w:p>
        </w:tc>
        <w:tc>
          <w:tcPr>
            <w:tcW w:w="132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S</w:t>
            </w:r>
            <w:r>
              <w:rPr>
                <w:rFonts w:hint="eastAsia" w:ascii="宋体" w:hAnsi="宋体" w:cs="新宋体"/>
                <w:color w:val="auto"/>
                <w:szCs w:val="21"/>
              </w:rPr>
              <w:t>6.2</w:t>
            </w:r>
          </w:p>
          <w:p>
            <w:pPr>
              <w:pStyle w:val="16"/>
              <w:rPr>
                <w:color w:val="auto"/>
              </w:rPr>
            </w:pPr>
            <w:r>
              <w:rPr>
                <w:rFonts w:hint="eastAsia"/>
                <w:color w:val="auto"/>
              </w:rPr>
              <w:t>J</w:t>
            </w:r>
            <w:r>
              <w:rPr>
                <w:color w:val="auto"/>
              </w:rPr>
              <w:t>3.2</w:t>
            </w:r>
          </w:p>
        </w:tc>
        <w:tc>
          <w:tcPr>
            <w:tcW w:w="10267" w:type="dxa"/>
          </w:tcPr>
          <w:p>
            <w:pPr>
              <w:spacing w:line="400" w:lineRule="exact"/>
              <w:rPr>
                <w:rFonts w:ascii="宋体" w:hAnsi="宋体"/>
                <w:color w:val="auto"/>
                <w:sz w:val="21"/>
                <w:szCs w:val="21"/>
              </w:rPr>
            </w:pPr>
            <w:r>
              <w:rPr>
                <w:rFonts w:hint="eastAsia" w:ascii="宋体" w:hAnsi="宋体" w:cs="Arial"/>
                <w:iCs/>
                <w:color w:val="auto"/>
                <w:sz w:val="21"/>
                <w:szCs w:val="21"/>
              </w:rPr>
              <w:t>查</w:t>
            </w:r>
            <w:r>
              <w:rPr>
                <w:rFonts w:hint="eastAsia" w:ascii="宋体" w:hAnsi="宋体" w:cs="Arial"/>
                <w:iCs/>
                <w:color w:val="auto"/>
                <w:sz w:val="21"/>
                <w:szCs w:val="21"/>
                <w:lang w:eastAsia="zh-CN"/>
              </w:rPr>
              <w:t>材设部</w:t>
            </w:r>
            <w:r>
              <w:rPr>
                <w:rFonts w:hint="eastAsia" w:ascii="宋体" w:hAnsi="宋体" w:cs="Arial"/>
                <w:iCs/>
                <w:color w:val="auto"/>
                <w:sz w:val="21"/>
                <w:szCs w:val="21"/>
              </w:rPr>
              <w:t>质量、</w:t>
            </w:r>
            <w:r>
              <w:rPr>
                <w:rFonts w:hint="eastAsia" w:ascii="宋体" w:hAnsi="宋体" w:cs="Arial"/>
                <w:iCs/>
                <w:color w:val="auto"/>
                <w:sz w:val="21"/>
                <w:szCs w:val="21"/>
                <w:lang w:val="en-US" w:eastAsia="zh-CN"/>
              </w:rPr>
              <w:t>环境、</w:t>
            </w:r>
            <w:r>
              <w:rPr>
                <w:rFonts w:hint="eastAsia" w:ascii="宋体" w:hAnsi="宋体" w:cs="Arial"/>
                <w:iCs/>
                <w:color w:val="auto"/>
                <w:sz w:val="21"/>
                <w:szCs w:val="21"/>
              </w:rPr>
              <w:t>职业健康安全</w:t>
            </w:r>
            <w:r>
              <w:rPr>
                <w:rFonts w:hint="eastAsia" w:ascii="宋体" w:hAnsi="宋体"/>
                <w:color w:val="auto"/>
                <w:sz w:val="21"/>
                <w:szCs w:val="21"/>
              </w:rPr>
              <w:t>目标：   完成情况统计（</w:t>
            </w:r>
            <w:r>
              <w:rPr>
                <w:rFonts w:hint="eastAsia" w:ascii="宋体" w:hAnsi="宋体"/>
                <w:color w:val="auto"/>
                <w:sz w:val="21"/>
                <w:szCs w:val="21"/>
                <w:lang w:eastAsia="zh-CN"/>
              </w:rPr>
              <w:t>2021年1月-6月</w:t>
            </w:r>
            <w:r>
              <w:rPr>
                <w:rFonts w:hint="eastAsia" w:ascii="宋体" w:hAnsi="宋体"/>
                <w:color w:val="auto"/>
                <w:sz w:val="21"/>
                <w:szCs w:val="21"/>
              </w:rPr>
              <w:t>）</w:t>
            </w:r>
          </w:p>
          <w:p>
            <w:pPr>
              <w:spacing w:line="320" w:lineRule="exact"/>
              <w:rPr>
                <w:rFonts w:ascii="宋体" w:hAnsi="宋体" w:cs="宋体"/>
                <w:color w:val="auto"/>
                <w:sz w:val="21"/>
                <w:szCs w:val="21"/>
              </w:rPr>
            </w:pPr>
            <w:r>
              <w:rPr>
                <w:rFonts w:hint="eastAsia" w:ascii="宋体" w:hAnsi="宋体" w:cs="宋体"/>
                <w:color w:val="auto"/>
                <w:sz w:val="21"/>
                <w:szCs w:val="21"/>
                <w:lang w:val="en-US" w:eastAsia="zh-CN"/>
              </w:rPr>
              <w:t>主要材料进场报验率10</w:t>
            </w:r>
            <w:r>
              <w:rPr>
                <w:rFonts w:hint="eastAsia" w:ascii="宋体" w:hAnsi="宋体" w:cs="宋体"/>
                <w:color w:val="auto"/>
                <w:sz w:val="21"/>
                <w:szCs w:val="21"/>
              </w:rPr>
              <w:t xml:space="preserve">0%  </w:t>
            </w:r>
            <w:r>
              <w:rPr>
                <w:rFonts w:hint="eastAsia" w:ascii="宋体" w:hAnsi="宋体" w:cs="宋体"/>
                <w:color w:val="auto"/>
                <w:sz w:val="21"/>
                <w:szCs w:val="21"/>
                <w:lang w:val="en-US" w:eastAsia="zh-CN"/>
              </w:rPr>
              <w:t xml:space="preserve">                                    实测：</w:t>
            </w:r>
            <w:r>
              <w:rPr>
                <w:rFonts w:hint="eastAsia" w:ascii="宋体" w:hAnsi="宋体" w:cs="宋体"/>
                <w:color w:val="auto"/>
                <w:sz w:val="21"/>
                <w:szCs w:val="21"/>
              </w:rPr>
              <w:t>100%</w:t>
            </w:r>
          </w:p>
          <w:p>
            <w:pPr>
              <w:rPr>
                <w:rFonts w:ascii="宋体" w:hAnsi="宋体" w:cs="宋体"/>
                <w:bCs/>
                <w:color w:val="auto"/>
                <w:spacing w:val="10"/>
                <w:sz w:val="21"/>
                <w:szCs w:val="21"/>
              </w:rPr>
            </w:pPr>
            <w:r>
              <w:rPr>
                <w:rFonts w:hint="eastAsia" w:ascii="宋体" w:hAnsi="宋体" w:cs="宋体"/>
                <w:color w:val="auto"/>
                <w:sz w:val="21"/>
                <w:szCs w:val="21"/>
                <w:lang w:val="en-US" w:eastAsia="zh-CN"/>
              </w:rPr>
              <w:t>合格</w:t>
            </w:r>
            <w:r>
              <w:rPr>
                <w:rFonts w:hint="eastAsia" w:ascii="宋体" w:hAnsi="宋体" w:cs="宋体"/>
                <w:color w:val="auto"/>
                <w:sz w:val="21"/>
                <w:szCs w:val="21"/>
              </w:rPr>
              <w:t>供方</w:t>
            </w:r>
            <w:r>
              <w:rPr>
                <w:rFonts w:hint="eastAsia" w:ascii="宋体" w:hAnsi="宋体" w:cs="宋体"/>
                <w:color w:val="auto"/>
                <w:sz w:val="21"/>
                <w:szCs w:val="21"/>
                <w:lang w:val="en-US" w:eastAsia="zh-CN"/>
              </w:rPr>
              <w:t>评定</w:t>
            </w:r>
            <w:r>
              <w:rPr>
                <w:rFonts w:hint="eastAsia" w:ascii="宋体" w:hAnsi="宋体" w:cs="宋体"/>
                <w:color w:val="auto"/>
                <w:sz w:val="21"/>
                <w:szCs w:val="21"/>
              </w:rPr>
              <w:t>率≥</w:t>
            </w:r>
            <w:r>
              <w:rPr>
                <w:rFonts w:hint="eastAsia" w:ascii="宋体" w:hAnsi="宋体" w:cs="宋体"/>
                <w:color w:val="auto"/>
                <w:sz w:val="21"/>
                <w:szCs w:val="21"/>
                <w:lang w:val="en-US" w:eastAsia="zh-CN"/>
              </w:rPr>
              <w:t>95</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                                          实测：</w:t>
            </w:r>
            <w:r>
              <w:rPr>
                <w:rFonts w:hint="eastAsia" w:ascii="宋体" w:hAnsi="宋体" w:cs="宋体"/>
                <w:color w:val="auto"/>
                <w:sz w:val="21"/>
                <w:szCs w:val="21"/>
              </w:rPr>
              <w:t>100%</w:t>
            </w:r>
          </w:p>
          <w:p>
            <w:pPr>
              <w:tabs>
                <w:tab w:val="left" w:pos="6370"/>
              </w:tabs>
              <w:spacing w:line="320" w:lineRule="exact"/>
              <w:rPr>
                <w:rFonts w:hint="eastAsia" w:ascii="宋体" w:hAnsi="宋体" w:cs="宋体"/>
                <w:color w:val="auto"/>
                <w:sz w:val="21"/>
                <w:szCs w:val="21"/>
              </w:rPr>
            </w:pPr>
            <w:r>
              <w:rPr>
                <w:rFonts w:hint="eastAsia" w:ascii="宋体" w:hAnsi="宋体" w:cs="宋体"/>
                <w:color w:val="auto"/>
                <w:sz w:val="21"/>
                <w:szCs w:val="21"/>
                <w:lang w:val="en-US" w:eastAsia="zh-CN"/>
              </w:rPr>
              <w:t>对涉及环境影响的供方施加影响，环保协议签订率</w:t>
            </w:r>
            <w:r>
              <w:rPr>
                <w:rFonts w:hint="eastAsia" w:ascii="宋体" w:hAnsi="宋体" w:cs="宋体"/>
                <w:color w:val="auto"/>
                <w:sz w:val="21"/>
                <w:szCs w:val="21"/>
              </w:rPr>
              <w:t>≥</w:t>
            </w:r>
            <w:r>
              <w:rPr>
                <w:rFonts w:hint="eastAsia" w:ascii="宋体" w:hAnsi="宋体" w:cs="宋体"/>
                <w:color w:val="auto"/>
                <w:sz w:val="21"/>
                <w:szCs w:val="21"/>
                <w:lang w:val="en-US" w:eastAsia="zh-CN"/>
              </w:rPr>
              <w:t>90%</w:t>
            </w:r>
            <w:r>
              <w:rPr>
                <w:rFonts w:hint="eastAsia" w:ascii="宋体" w:hAnsi="宋体" w:cs="宋体"/>
                <w:color w:val="auto"/>
                <w:sz w:val="21"/>
                <w:szCs w:val="21"/>
                <w:lang w:val="en-US" w:eastAsia="zh-CN"/>
              </w:rPr>
              <w:tab/>
            </w:r>
            <w:r>
              <w:rPr>
                <w:rFonts w:hint="eastAsia" w:ascii="宋体" w:hAnsi="宋体" w:cs="宋体"/>
                <w:color w:val="auto"/>
                <w:sz w:val="21"/>
                <w:szCs w:val="21"/>
                <w:lang w:val="en-US" w:eastAsia="zh-CN"/>
              </w:rPr>
              <w:t>实测：</w:t>
            </w:r>
            <w:r>
              <w:rPr>
                <w:rFonts w:hint="eastAsia" w:ascii="宋体" w:hAnsi="宋体" w:cs="宋体"/>
                <w:color w:val="auto"/>
                <w:sz w:val="21"/>
                <w:szCs w:val="21"/>
              </w:rPr>
              <w:t>100%</w:t>
            </w:r>
          </w:p>
          <w:p>
            <w:pPr>
              <w:pStyle w:val="2"/>
              <w:tabs>
                <w:tab w:val="left" w:pos="6640"/>
              </w:tabs>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重大火灾事故为零                                             实测：零</w:t>
            </w:r>
          </w:p>
          <w:p>
            <w:pPr>
              <w:pStyle w:val="2"/>
              <w:tabs>
                <w:tab w:val="left" w:pos="6900"/>
              </w:tabs>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员工因工轻伤率≤3</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实测：零</w:t>
            </w:r>
          </w:p>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月-20</w:t>
            </w:r>
            <w:r>
              <w:rPr>
                <w:rFonts w:hint="eastAsia" w:cs="宋体" w:asciiTheme="minorEastAsia" w:hAnsiTheme="minorEastAsia" w:eastAsiaTheme="minorEastAsia"/>
                <w:color w:val="auto"/>
                <w:szCs w:val="21"/>
                <w:lang w:val="en-US" w:eastAsia="zh-CN"/>
              </w:rPr>
              <w:t>21</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6</w:t>
            </w:r>
            <w:r>
              <w:rPr>
                <w:rFonts w:hint="eastAsia" w:cs="宋体" w:asciiTheme="minorEastAsia" w:hAnsiTheme="minorEastAsia" w:eastAsiaTheme="minorEastAsia"/>
                <w:color w:val="auto"/>
                <w:szCs w:val="21"/>
              </w:rPr>
              <w:t>月的《年度质量、环境和职业安全目标/过程绩效指标达成统计表》和考核记录，经考核均完成目标任务，</w:t>
            </w:r>
          </w:p>
          <w:p>
            <w:pPr>
              <w:widowControl/>
              <w:jc w:val="left"/>
              <w:rPr>
                <w:rFonts w:hint="eastAsia" w:cs="宋体" w:asciiTheme="minorEastAsia" w:hAnsiTheme="minorEastAsia" w:eastAsiaTheme="minorEastAsia"/>
                <w:color w:val="auto"/>
                <w:szCs w:val="21"/>
                <w:lang w:val="en-US" w:eastAsia="zh-CN"/>
              </w:rPr>
            </w:pPr>
            <w:r>
              <w:rPr>
                <w:rFonts w:cs="宋体" w:asciiTheme="minorEastAsia" w:hAnsiTheme="minorEastAsia" w:eastAsiaTheme="minorEastAsia"/>
                <w:color w:val="auto"/>
                <w:szCs w:val="21"/>
              </w:rPr>
              <w:t>考核人：</w:t>
            </w:r>
            <w:r>
              <w:rPr>
                <w:rFonts w:hint="eastAsia" w:cs="宋体" w:asciiTheme="minorEastAsia" w:hAnsiTheme="minorEastAsia" w:eastAsiaTheme="minorEastAsia"/>
                <w:color w:val="auto"/>
                <w:szCs w:val="21"/>
                <w:lang w:eastAsia="zh-CN"/>
              </w:rPr>
              <w:t>行政部</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批准：</w:t>
            </w:r>
            <w:r>
              <w:rPr>
                <w:rFonts w:hint="eastAsia" w:cs="宋体" w:asciiTheme="minorEastAsia" w:hAnsiTheme="minorEastAsia" w:eastAsiaTheme="minorEastAsia"/>
                <w:color w:val="auto"/>
                <w:szCs w:val="21"/>
                <w:lang w:eastAsia="zh-CN"/>
              </w:rPr>
              <w:t>文华</w:t>
            </w:r>
            <w:r>
              <w:rPr>
                <w:rFonts w:cs="宋体" w:asciiTheme="minorEastAsia" w:hAnsiTheme="minorEastAsia" w:eastAsiaTheme="minorEastAsia"/>
                <w:color w:val="auto"/>
                <w:szCs w:val="21"/>
              </w:rPr>
              <w:t xml:space="preserve"> 20</w:t>
            </w:r>
            <w:r>
              <w:rPr>
                <w:rFonts w:hint="eastAsia" w:cs="宋体" w:asciiTheme="minorEastAsia" w:hAnsiTheme="minorEastAsia" w:eastAsiaTheme="minorEastAsia"/>
                <w:color w:val="auto"/>
                <w:szCs w:val="21"/>
                <w:lang w:val="en-US" w:eastAsia="zh-CN"/>
              </w:rPr>
              <w:t>21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7</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w:t>
            </w:r>
          </w:p>
          <w:p>
            <w:pPr>
              <w:widowControl/>
              <w:jc w:val="left"/>
              <w:rPr>
                <w:rFonts w:ascii="宋体" w:hAnsi="宋体"/>
                <w:color w:val="auto"/>
                <w:sz w:val="21"/>
                <w:szCs w:val="21"/>
              </w:rPr>
            </w:pPr>
            <w:r>
              <w:rPr>
                <w:rFonts w:hint="eastAsia" w:ascii="宋体" w:hAnsi="宋体" w:cs="宋体"/>
                <w:color w:val="auto"/>
                <w:sz w:val="21"/>
                <w:szCs w:val="21"/>
              </w:rPr>
              <w:t>查，公司编制了环境安全目标管理实施方案：制定、执行程序或作业文件；加强监测和测量；培训与教育；应急响应。</w:t>
            </w:r>
          </w:p>
        </w:tc>
        <w:tc>
          <w:tcPr>
            <w:tcW w:w="1322" w:type="dxa"/>
          </w:tcPr>
          <w:p>
            <w:pP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267" w:type="dxa"/>
            <w:vAlign w:val="top"/>
          </w:tcPr>
          <w:p>
            <w:pPr>
              <w:tabs>
                <w:tab w:val="left" w:pos="1080"/>
              </w:tabs>
              <w:spacing w:line="400" w:lineRule="exact"/>
              <w:rPr>
                <w:rFonts w:hint="eastAsia" w:ascii="宋体" w:eastAsia="宋体" w:cs="宋体"/>
                <w:color w:val="auto"/>
                <w:szCs w:val="21"/>
                <w:lang w:eastAsia="zh-CN"/>
              </w:rPr>
            </w:pPr>
            <w:r>
              <w:rPr>
                <w:rFonts w:hint="eastAsia" w:ascii="宋体" w:cs="宋体"/>
                <w:color w:val="auto"/>
                <w:szCs w:val="21"/>
              </w:rPr>
              <w:t>查，依据</w:t>
            </w:r>
            <w:r>
              <w:rPr>
                <w:rFonts w:hint="eastAsia" w:ascii="宋体" w:hAnsi="宋体" w:cs="宋体"/>
                <w:color w:val="auto"/>
                <w:szCs w:val="21"/>
              </w:rPr>
              <w:t>《</w:t>
            </w:r>
            <w:r>
              <w:rPr>
                <w:rFonts w:hint="eastAsia" w:ascii="宋体" w:hAnsi="宋体" w:cs="宋体"/>
                <w:color w:val="auto"/>
                <w:szCs w:val="21"/>
                <w:lang w:eastAsia="zh-CN"/>
              </w:rPr>
              <w:t>环境因素识别与评价控制程序</w:t>
            </w:r>
            <w:r>
              <w:rPr>
                <w:rFonts w:hint="eastAsia" w:ascii="宋体" w:hAnsi="宋体" w:cs="宋体"/>
                <w:color w:val="auto"/>
                <w:szCs w:val="21"/>
              </w:rPr>
              <w:t>》</w:t>
            </w:r>
            <w:r>
              <w:rPr>
                <w:rFonts w:hint="eastAsia" w:ascii="宋体" w:cs="宋体"/>
                <w:color w:val="auto"/>
                <w:szCs w:val="21"/>
              </w:rPr>
              <w:t>，根据不同的时态、状态识别了环境因素，通过对其发生的可能性、危害性等进行评价，</w:t>
            </w:r>
            <w:r>
              <w:rPr>
                <w:rFonts w:hint="eastAsia"/>
                <w:color w:val="auto"/>
                <w:szCs w:val="21"/>
                <w:lang w:eastAsia="zh-CN"/>
              </w:rPr>
              <w:t>材设部</w:t>
            </w:r>
            <w:r>
              <w:rPr>
                <w:rFonts w:hint="eastAsia" w:ascii="宋体" w:cs="宋体"/>
                <w:color w:val="auto"/>
                <w:szCs w:val="21"/>
              </w:rPr>
              <w:t>确定的重要环境因素有：</w:t>
            </w:r>
            <w:r>
              <w:rPr>
                <w:rFonts w:hint="eastAsia" w:ascii="宋体" w:hAnsi="宋体" w:eastAsia="宋体"/>
                <w:color w:val="auto"/>
                <w:szCs w:val="21"/>
              </w:rPr>
              <w:t>潜在火灾、</w:t>
            </w:r>
            <w:r>
              <w:rPr>
                <w:rFonts w:hint="eastAsia" w:eastAsia="宋体"/>
                <w:color w:val="auto"/>
                <w:lang w:val="en-US" w:eastAsia="zh-CN"/>
              </w:rPr>
              <w:t>固废排放</w:t>
            </w:r>
            <w:r>
              <w:rPr>
                <w:rFonts w:hint="eastAsia" w:ascii="宋体" w:hAnsi="宋体" w:eastAsia="宋体"/>
                <w:color w:val="auto"/>
                <w:szCs w:val="21"/>
              </w:rPr>
              <w:t>。</w:t>
            </w:r>
          </w:p>
          <w:p>
            <w:pPr>
              <w:autoSpaceDE w:val="0"/>
              <w:autoSpaceDN w:val="0"/>
              <w:adjustRightInd w:val="0"/>
              <w:spacing w:line="40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cs="宋体"/>
                <w:color w:val="auto"/>
                <w:szCs w:val="21"/>
              </w:rPr>
              <w:t>现场查看，</w:t>
            </w:r>
            <w:r>
              <w:rPr>
                <w:rFonts w:hint="eastAsia"/>
                <w:color w:val="auto"/>
                <w:szCs w:val="21"/>
                <w:lang w:eastAsia="zh-CN"/>
              </w:rPr>
              <w:t>材设部</w:t>
            </w:r>
            <w:r>
              <w:rPr>
                <w:rFonts w:hint="eastAsia" w:ascii="宋体" w:cs="宋体"/>
                <w:color w:val="auto"/>
                <w:szCs w:val="21"/>
              </w:rPr>
              <w:t>的主要工</w:t>
            </w:r>
            <w:r>
              <w:rPr>
                <w:rFonts w:hint="eastAsia" w:ascii="宋体" w:eastAsia="宋体" w:cs="宋体"/>
                <w:color w:val="auto"/>
                <w:szCs w:val="21"/>
                <w:lang w:val="en-US" w:eastAsia="zh-CN"/>
              </w:rPr>
              <w:t>作为</w:t>
            </w:r>
            <w:r>
              <w:rPr>
                <w:rFonts w:hint="eastAsia" w:ascii="宋体" w:hAnsi="宋体" w:eastAsia="宋体" w:cs="宋体"/>
                <w:color w:val="auto"/>
                <w:kern w:val="2"/>
                <w:sz w:val="21"/>
                <w:szCs w:val="21"/>
                <w:highlight w:val="none"/>
                <w:lang w:val="en-US" w:eastAsia="zh-CN" w:bidi="ar-SA"/>
              </w:rPr>
              <w:t>负责物资的采购及供方管理</w:t>
            </w:r>
            <w:r>
              <w:rPr>
                <w:rFonts w:hint="eastAsia" w:ascii="宋体" w:eastAsia="宋体" w:cs="宋体"/>
                <w:color w:val="auto"/>
                <w:szCs w:val="21"/>
                <w:lang w:val="en-US" w:eastAsia="zh-CN"/>
              </w:rPr>
              <w:t>。办公过程中主要为办公固废排放，部门的环境因素识别和重要环境因素基本到位。</w:t>
            </w:r>
          </w:p>
        </w:tc>
        <w:tc>
          <w:tcPr>
            <w:tcW w:w="1322" w:type="dxa"/>
            <w:vAlign w:val="top"/>
          </w:tcPr>
          <w:p>
            <w:pPr>
              <w:rPr>
                <w:rFonts w:ascii="Times New Roman" w:hAnsi="Times New Roman" w:eastAsia="宋体" w:cs="Times New Roman"/>
                <w:color w:val="auto"/>
                <w:kern w:val="2"/>
                <w:sz w:val="21"/>
                <w:highlight w:val="magenta"/>
                <w:lang w:val="en-US" w:eastAsia="zh-CN" w:bidi="ar-SA"/>
              </w:rPr>
            </w:pPr>
            <w:r>
              <w:rPr>
                <w:rFonts w:hint="eastAsia" w:ascii="宋体" w:hAnsi="宋体"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hint="default" w:ascii="宋体" w:hAnsi="宋体" w:eastAsia="宋体" w:cs="新宋体"/>
                <w:color w:val="auto"/>
                <w:szCs w:val="21"/>
                <w:lang w:val="en-US" w:eastAsia="zh-CN"/>
              </w:rPr>
            </w:pPr>
            <w:r>
              <w:rPr>
                <w:rFonts w:hint="eastAsia" w:ascii="宋体" w:hAnsi="宋体" w:cs="新宋体"/>
                <w:color w:val="auto"/>
                <w:szCs w:val="21"/>
              </w:rPr>
              <w:t>S</w:t>
            </w:r>
            <w:r>
              <w:rPr>
                <w:rFonts w:hint="eastAsia" w:ascii="宋体" w:hAnsi="宋体" w:cs="新宋体"/>
                <w:color w:val="auto"/>
                <w:szCs w:val="21"/>
                <w:lang w:val="en-US" w:eastAsia="zh-CN"/>
              </w:rPr>
              <w:t>6.1.2</w:t>
            </w:r>
          </w:p>
        </w:tc>
        <w:tc>
          <w:tcPr>
            <w:tcW w:w="10267" w:type="dxa"/>
          </w:tcPr>
          <w:p>
            <w:pPr>
              <w:spacing w:line="400" w:lineRule="exact"/>
              <w:ind w:firstLine="210" w:firstLineChars="100"/>
              <w:rPr>
                <w:color w:val="auto"/>
                <w:szCs w:val="21"/>
              </w:rPr>
            </w:pPr>
            <w:r>
              <w:rPr>
                <w:rFonts w:hint="eastAsia"/>
                <w:color w:val="auto"/>
                <w:szCs w:val="21"/>
              </w:rPr>
              <w:t>查，</w:t>
            </w:r>
            <w:r>
              <w:rPr>
                <w:rFonts w:hint="eastAsia"/>
                <w:color w:val="auto"/>
                <w:szCs w:val="21"/>
                <w:lang w:eastAsia="zh-CN"/>
              </w:rPr>
              <w:t>材设部</w:t>
            </w:r>
            <w:r>
              <w:rPr>
                <w:rFonts w:hint="eastAsia"/>
                <w:color w:val="auto"/>
                <w:szCs w:val="21"/>
              </w:rPr>
              <w:t>经过辨识与评审形成了</w:t>
            </w:r>
            <w:r>
              <w:rPr>
                <w:rFonts w:hint="eastAsia" w:ascii="宋体" w:hAnsi="宋体" w:cs="宋体"/>
                <w:color w:val="auto"/>
                <w:sz w:val="21"/>
                <w:szCs w:val="21"/>
              </w:rPr>
              <w:t>《</w:t>
            </w:r>
            <w:r>
              <w:rPr>
                <w:rFonts w:hint="eastAsia" w:hAnsi="宋体"/>
                <w:color w:val="auto"/>
                <w:sz w:val="21"/>
                <w:szCs w:val="21"/>
                <w:lang w:val="en-US" w:eastAsia="zh-CN"/>
              </w:rPr>
              <w:t>危险源辨识、风险评价控制程序</w:t>
            </w:r>
            <w:r>
              <w:rPr>
                <w:rFonts w:hint="eastAsia" w:ascii="宋体" w:hAnsi="宋体" w:cs="宋体"/>
                <w:color w:val="auto"/>
                <w:sz w:val="21"/>
                <w:szCs w:val="21"/>
              </w:rPr>
              <w:t>》</w:t>
            </w:r>
            <w:r>
              <w:rPr>
                <w:rFonts w:hint="eastAsia"/>
                <w:color w:val="auto"/>
                <w:szCs w:val="21"/>
              </w:rPr>
              <w:t>，包括办公设备线路损坏漏电引发触电伤人、</w:t>
            </w:r>
            <w:r>
              <w:rPr>
                <w:rFonts w:hint="eastAsia" w:ascii="宋体" w:hAnsi="宋体" w:cs="宋体"/>
                <w:color w:val="auto"/>
                <w:szCs w:val="21"/>
              </w:rPr>
              <w:t>纸张、文件记录及其他易燃物品的堆放引发火灾</w:t>
            </w:r>
            <w:r>
              <w:rPr>
                <w:rFonts w:hint="eastAsia"/>
                <w:color w:val="auto"/>
                <w:szCs w:val="21"/>
              </w:rPr>
              <w:t>；高温天气下业务外出造成的的中暑、业务外出发生的交通事故等危险源。</w:t>
            </w:r>
          </w:p>
          <w:p>
            <w:pPr>
              <w:spacing w:line="400" w:lineRule="exact"/>
              <w:ind w:firstLine="210" w:firstLineChars="100"/>
              <w:rPr>
                <w:color w:val="auto"/>
                <w:szCs w:val="21"/>
              </w:rPr>
            </w:pPr>
            <w:r>
              <w:rPr>
                <w:rFonts w:hint="eastAsia"/>
                <w:color w:val="auto"/>
                <w:szCs w:val="21"/>
              </w:rPr>
              <w:t>采用的是经验判断法、过程分析法识别。</w:t>
            </w:r>
          </w:p>
          <w:p>
            <w:pPr>
              <w:spacing w:line="400" w:lineRule="exact"/>
              <w:jc w:val="left"/>
              <w:rPr>
                <w:rFonts w:ascii="宋体" w:hAnsi="宋体" w:cs="宋体"/>
                <w:color w:val="auto"/>
                <w:szCs w:val="21"/>
              </w:rPr>
            </w:pPr>
            <w:r>
              <w:rPr>
                <w:rFonts w:hint="eastAsia"/>
                <w:color w:val="auto"/>
                <w:szCs w:val="21"/>
                <w:lang w:eastAsia="zh-CN"/>
              </w:rPr>
              <w:t>材设部</w:t>
            </w:r>
            <w:r>
              <w:rPr>
                <w:rFonts w:hint="eastAsia"/>
                <w:color w:val="auto"/>
                <w:szCs w:val="21"/>
              </w:rPr>
              <w:t>采用打分法确定重大风险是：</w:t>
            </w:r>
            <w:r>
              <w:rPr>
                <w:rFonts w:hint="eastAsia" w:ascii="宋体" w:hAnsi="宋体" w:cs="宋体"/>
                <w:color w:val="auto"/>
                <w:szCs w:val="21"/>
              </w:rPr>
              <w:t>（1）电线老化、乱接电线引发的火灾。</w:t>
            </w:r>
          </w:p>
          <w:p>
            <w:pPr>
              <w:spacing w:line="400" w:lineRule="exact"/>
              <w:ind w:firstLine="210" w:firstLineChars="100"/>
              <w:rPr>
                <w:color w:val="auto"/>
                <w:szCs w:val="21"/>
              </w:rPr>
            </w:pPr>
            <w:r>
              <w:rPr>
                <w:rFonts w:hint="eastAsia"/>
                <w:color w:val="auto"/>
                <w:szCs w:val="21"/>
              </w:rPr>
              <w:t>危险源辨识基本充分、风险等级评价基本合理。</w:t>
            </w:r>
          </w:p>
          <w:p>
            <w:pPr>
              <w:spacing w:line="400" w:lineRule="exact"/>
              <w:rPr>
                <w:color w:val="auto"/>
                <w:szCs w:val="21"/>
              </w:rPr>
            </w:pPr>
          </w:p>
        </w:tc>
        <w:tc>
          <w:tcPr>
            <w:tcW w:w="132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8.1 </w:t>
            </w:r>
          </w:p>
          <w:p>
            <w:pPr>
              <w:rPr>
                <w:rFonts w:ascii="宋体" w:hAnsi="宋体" w:cs="新宋体"/>
                <w:color w:val="auto"/>
                <w:szCs w:val="21"/>
              </w:rPr>
            </w:pPr>
          </w:p>
        </w:tc>
        <w:tc>
          <w:tcPr>
            <w:tcW w:w="10267"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材设部</w:t>
            </w:r>
            <w:r>
              <w:rPr>
                <w:rFonts w:hint="eastAsia" w:ascii="宋体" w:hAnsi="宋体" w:cs="宋体"/>
                <w:color w:val="auto"/>
                <w:szCs w:val="21"/>
              </w:rPr>
              <w:t>实施以下环境安全管理制度：</w:t>
            </w:r>
            <w:r>
              <w:rPr>
                <w:rFonts w:hint="eastAsia" w:ascii="宋体" w:hAnsi="宋体" w:cs="Arial"/>
                <w:iCs/>
                <w:color w:val="auto"/>
                <w:kern w:val="2"/>
                <w:sz w:val="21"/>
                <w:szCs w:val="21"/>
                <w:highlight w:val="none"/>
              </w:rPr>
              <w:t>《消防管理制度》、《安全检查制度》、《火灾事故应急救援预案》、《</w:t>
            </w:r>
            <w:r>
              <w:rPr>
                <w:rFonts w:hint="eastAsia" w:asciiTheme="minorEastAsia" w:hAnsiTheme="minorEastAsia" w:eastAsiaTheme="minorEastAsia"/>
                <w:color w:val="auto"/>
                <w:szCs w:val="21"/>
              </w:rPr>
              <w:t>节能降耗</w:t>
            </w:r>
            <w:r>
              <w:rPr>
                <w:rFonts w:hint="eastAsia" w:asciiTheme="minorEastAsia" w:hAnsiTheme="minorEastAsia" w:eastAsiaTheme="minorEastAsia"/>
                <w:color w:val="auto"/>
                <w:szCs w:val="21"/>
                <w:lang w:val="en-US" w:eastAsia="zh-CN"/>
              </w:rPr>
              <w:t>管理制度</w:t>
            </w:r>
            <w:r>
              <w:rPr>
                <w:rFonts w:hint="eastAsia" w:ascii="宋体" w:hAnsi="宋体" w:cs="Arial"/>
                <w:iCs/>
                <w:color w:val="auto"/>
                <w:kern w:val="2"/>
                <w:sz w:val="21"/>
                <w:szCs w:val="21"/>
                <w:highlight w:val="none"/>
              </w:rPr>
              <w:t>》</w:t>
            </w:r>
            <w:r>
              <w:rPr>
                <w:rFonts w:hint="eastAsia" w:ascii="宋体" w:hAnsi="宋体" w:cs="Arial"/>
                <w:iCs/>
                <w:color w:val="auto"/>
                <w:kern w:val="2"/>
                <w:sz w:val="21"/>
                <w:szCs w:val="21"/>
                <w:highlight w:val="none"/>
                <w:lang w:eastAsia="zh-CN"/>
              </w:rPr>
              <w:t>、《</w:t>
            </w:r>
            <w:r>
              <w:rPr>
                <w:rFonts w:hint="eastAsia" w:asciiTheme="minorEastAsia" w:hAnsiTheme="minorEastAsia" w:eastAsiaTheme="minorEastAsia"/>
                <w:color w:val="auto"/>
                <w:szCs w:val="21"/>
              </w:rPr>
              <w:t>固体废弃物</w:t>
            </w:r>
            <w:r>
              <w:rPr>
                <w:rFonts w:hint="eastAsia" w:asciiTheme="minorEastAsia" w:hAnsiTheme="minorEastAsia" w:eastAsiaTheme="minorEastAsia"/>
                <w:color w:val="auto"/>
                <w:szCs w:val="21"/>
                <w:lang w:val="en-US" w:eastAsia="zh-CN"/>
              </w:rPr>
              <w:t>排放管理制度》</w:t>
            </w:r>
            <w:r>
              <w:rPr>
                <w:rFonts w:hint="eastAsia" w:ascii="宋体" w:hAnsi="宋体" w:cs="宋体"/>
                <w:color w:val="auto"/>
                <w:szCs w:val="21"/>
              </w:rPr>
              <w:t>等。</w:t>
            </w:r>
          </w:p>
          <w:p>
            <w:pPr>
              <w:rPr>
                <w:rFonts w:ascii="宋体" w:hAnsi="宋体" w:cs="宋体"/>
                <w:color w:val="auto"/>
                <w:szCs w:val="21"/>
              </w:rPr>
            </w:pPr>
            <w:r>
              <w:rPr>
                <w:rFonts w:hint="eastAsia" w:ascii="宋体" w:hAnsi="宋体" w:cs="宋体"/>
                <w:color w:val="auto"/>
                <w:szCs w:val="21"/>
              </w:rPr>
              <w:t>查不可接受风险源：</w:t>
            </w:r>
          </w:p>
          <w:p>
            <w:pPr>
              <w:spacing w:line="400" w:lineRule="exact"/>
              <w:jc w:val="left"/>
              <w:rPr>
                <w:rFonts w:ascii="宋体" w:hAnsi="宋体" w:cs="宋体"/>
                <w:color w:val="auto"/>
                <w:szCs w:val="21"/>
              </w:rPr>
            </w:pPr>
            <w:r>
              <w:rPr>
                <w:rFonts w:hint="eastAsia" w:ascii="宋体" w:hAnsi="宋体" w:cs="宋体"/>
                <w:color w:val="auto"/>
                <w:szCs w:val="21"/>
              </w:rPr>
              <w:t>（1）电线老化、乱接电线引发的火灾。</w:t>
            </w:r>
          </w:p>
          <w:p>
            <w:pPr>
              <w:rPr>
                <w:rFonts w:ascii="宋体" w:hAnsi="宋体" w:cs="宋体"/>
                <w:color w:val="auto"/>
                <w:szCs w:val="21"/>
              </w:rPr>
            </w:pPr>
            <w:r>
              <w:rPr>
                <w:rFonts w:hint="eastAsia" w:ascii="宋体" w:hAnsi="宋体" w:cs="宋体"/>
                <w:color w:val="auto"/>
                <w:szCs w:val="21"/>
              </w:rPr>
              <w:t>查重要环境因素：</w:t>
            </w:r>
          </w:p>
          <w:p>
            <w:pPr>
              <w:numPr>
                <w:ilvl w:val="0"/>
                <w:numId w:val="4"/>
              </w:numPr>
              <w:ind w:firstLine="0"/>
              <w:rPr>
                <w:rFonts w:ascii="宋体" w:hAnsi="宋体" w:cs="宋体"/>
                <w:color w:val="auto"/>
                <w:szCs w:val="21"/>
              </w:rPr>
            </w:pPr>
            <w:r>
              <w:rPr>
                <w:rFonts w:hint="eastAsia" w:ascii="宋体" w:hAnsi="宋体" w:cs="宋体"/>
                <w:color w:val="auto"/>
                <w:szCs w:val="21"/>
              </w:rPr>
              <w:t>潜在火灾；</w:t>
            </w:r>
          </w:p>
          <w:p>
            <w:pPr>
              <w:numPr>
                <w:ilvl w:val="0"/>
                <w:numId w:val="4"/>
              </w:numPr>
              <w:ind w:firstLine="0"/>
              <w:rPr>
                <w:rFonts w:ascii="宋体" w:hAnsi="宋体" w:cs="宋体"/>
                <w:color w:val="auto"/>
                <w:szCs w:val="21"/>
              </w:rPr>
            </w:pPr>
            <w:r>
              <w:rPr>
                <w:rFonts w:hint="eastAsia" w:ascii="宋体" w:hAnsi="宋体" w:cs="宋体"/>
                <w:color w:val="auto"/>
                <w:szCs w:val="21"/>
              </w:rPr>
              <w:t>固废排放；</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材设部</w:t>
            </w:r>
            <w:r>
              <w:rPr>
                <w:rFonts w:hint="eastAsia" w:ascii="宋体" w:hAnsi="宋体" w:cs="宋体"/>
                <w:color w:val="auto"/>
                <w:szCs w:val="21"/>
              </w:rPr>
              <w:t>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s="宋体"/>
                <w:color w:val="auto"/>
                <w:szCs w:val="21"/>
              </w:rPr>
            </w:pPr>
            <w:r>
              <w:rPr>
                <w:rFonts w:hint="eastAsia" w:ascii="宋体" w:hAnsi="宋体" w:cs="宋体"/>
                <w:color w:val="auto"/>
                <w:szCs w:val="21"/>
              </w:rPr>
              <w:t>查见办公区有一般固废分装桶，现场有处理的记录。</w:t>
            </w:r>
          </w:p>
        </w:tc>
        <w:tc>
          <w:tcPr>
            <w:tcW w:w="132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267" w:type="dxa"/>
          </w:tcPr>
          <w:p>
            <w:pPr>
              <w:spacing w:line="400" w:lineRule="exact"/>
              <w:rPr>
                <w:color w:val="auto"/>
                <w:szCs w:val="21"/>
              </w:rPr>
            </w:pPr>
            <w:r>
              <w:rPr>
                <w:rFonts w:hint="eastAsia" w:cs="宋体"/>
                <w:color w:val="auto"/>
                <w:szCs w:val="21"/>
              </w:rPr>
              <w:t>查见：</w:t>
            </w:r>
            <w:r>
              <w:rPr>
                <w:rFonts w:hint="eastAsia" w:cs="宋体" w:asciiTheme="minorEastAsia" w:hAnsiTheme="minorEastAsia" w:eastAsiaTheme="minorEastAsia"/>
                <w:color w:val="auto"/>
                <w:szCs w:val="21"/>
              </w:rPr>
              <w:t>《应急准备和响应控制程序》、《</w:t>
            </w:r>
            <w:r>
              <w:rPr>
                <w:rFonts w:hint="eastAsia" w:cs="宋体" w:asciiTheme="minorEastAsia" w:hAnsiTheme="minorEastAsia" w:eastAsiaTheme="minorEastAsia"/>
                <w:color w:val="auto"/>
                <w:szCs w:val="21"/>
                <w:lang w:val="en-US" w:eastAsia="zh-CN"/>
              </w:rPr>
              <w:t>火灾应急预案</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现场安全事故应急预案</w:t>
            </w:r>
            <w:r>
              <w:rPr>
                <w:rFonts w:hint="eastAsia" w:cs="宋体" w:asciiTheme="minorEastAsia" w:hAnsiTheme="minorEastAsia" w:eastAsiaTheme="minorEastAsia"/>
                <w:color w:val="auto"/>
                <w:szCs w:val="21"/>
              </w:rPr>
              <w:t>》等。</w:t>
            </w:r>
          </w:p>
          <w:p>
            <w:pPr>
              <w:spacing w:line="360" w:lineRule="auto"/>
              <w:jc w:val="left"/>
              <w:rPr>
                <w:rFonts w:ascii="宋体" w:hAnsi="宋体" w:cs="宋体"/>
                <w:color w:val="auto"/>
                <w:szCs w:val="21"/>
              </w:rPr>
            </w:pPr>
            <w:r>
              <w:rPr>
                <w:rFonts w:hint="eastAsia" w:cs="宋体"/>
                <w:color w:val="auto"/>
                <w:szCs w:val="21"/>
              </w:rPr>
              <w:t>查见：消防演练实况记录：</w:t>
            </w:r>
            <w:r>
              <w:rPr>
                <w:rFonts w:hint="eastAsia" w:cs="宋体"/>
                <w:color w:val="auto"/>
                <w:szCs w:val="21"/>
                <w:lang w:eastAsia="zh-CN"/>
              </w:rPr>
              <w:t>材设部</w:t>
            </w:r>
            <w:r>
              <w:rPr>
                <w:rFonts w:hint="eastAsia" w:cs="宋体"/>
                <w:color w:val="auto"/>
                <w:szCs w:val="21"/>
              </w:rPr>
              <w:t>相关人员</w:t>
            </w:r>
            <w:r>
              <w:rPr>
                <w:rFonts w:hint="eastAsia" w:ascii="宋体" w:hAnsi="宋体" w:cs="宋体"/>
                <w:color w:val="auto"/>
                <w:szCs w:val="21"/>
              </w:rPr>
              <w:t>参加了</w:t>
            </w:r>
            <w:r>
              <w:rPr>
                <w:rFonts w:hint="eastAsia" w:cs="宋体" w:asciiTheme="minorEastAsia" w:hAnsiTheme="minorEastAsia" w:eastAsiaTheme="minorEastAsia"/>
                <w:color w:val="auto"/>
                <w:szCs w:val="21"/>
                <w:lang w:eastAsia="zh-CN"/>
              </w:rPr>
              <w:t>2021年4月17日</w:t>
            </w:r>
            <w:r>
              <w:rPr>
                <w:rFonts w:hint="eastAsia" w:ascii="宋体" w:hAnsi="宋体" w:cs="宋体"/>
                <w:color w:val="auto"/>
                <w:szCs w:val="21"/>
              </w:rPr>
              <w:t>在公司办公区由</w:t>
            </w:r>
            <w:r>
              <w:rPr>
                <w:rFonts w:hint="eastAsia" w:ascii="宋体" w:hAnsi="宋体" w:cs="宋体"/>
                <w:color w:val="auto"/>
                <w:szCs w:val="21"/>
                <w:lang w:eastAsia="zh-CN"/>
              </w:rPr>
              <w:t>行政部</w:t>
            </w:r>
            <w:r>
              <w:rPr>
                <w:rFonts w:hint="eastAsia" w:ascii="宋体" w:hAnsi="宋体" w:cs="宋体"/>
                <w:color w:val="auto"/>
                <w:szCs w:val="21"/>
              </w:rPr>
              <w:t>组织的消防演练。</w:t>
            </w:r>
          </w:p>
          <w:p>
            <w:pPr>
              <w:spacing w:line="360" w:lineRule="auto"/>
              <w:rPr>
                <w:rFonts w:ascii="宋体" w:hAnsi="宋体" w:cs="宋体"/>
                <w:color w:val="auto"/>
                <w:szCs w:val="21"/>
              </w:rPr>
            </w:pPr>
            <w:r>
              <w:rPr>
                <w:rFonts w:hint="eastAsia" w:ascii="宋体" w:cs="宋体"/>
                <w:color w:val="auto"/>
                <w:szCs w:val="21"/>
              </w:rPr>
              <w:t>查，现场对应，部门员工的安全逃生意识有明显的改善和较大提高。使员工掌握了安全逃生的方式和路径。同时使员工掌握了灭火器材的使用。消防器材完善、良好。</w:t>
            </w:r>
          </w:p>
        </w:tc>
        <w:tc>
          <w:tcPr>
            <w:tcW w:w="1322"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外部提供过程、产品和服务的控制</w:t>
            </w:r>
          </w:p>
        </w:tc>
        <w:tc>
          <w:tcPr>
            <w:tcW w:w="960" w:type="dxa"/>
          </w:tcPr>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Q8.4</w:t>
            </w:r>
          </w:p>
          <w:p>
            <w:pPr>
              <w:rPr>
                <w:color w:val="auto"/>
              </w:rPr>
            </w:pPr>
            <w:r>
              <w:rPr>
                <w:color w:val="auto"/>
                <w:szCs w:val="21"/>
              </w:rPr>
              <w:t>J</w:t>
            </w:r>
            <w:r>
              <w:rPr>
                <w:rFonts w:hint="eastAsia" w:asciiTheme="minorEastAsia" w:hAnsiTheme="minorEastAsia" w:eastAsiaTheme="minorEastAsia"/>
                <w:color w:val="auto"/>
                <w:sz w:val="15"/>
                <w:szCs w:val="15"/>
              </w:rPr>
              <w:t>9.1-9.3、8.1-8.4</w:t>
            </w:r>
          </w:p>
        </w:tc>
        <w:tc>
          <w:tcPr>
            <w:tcW w:w="10267" w:type="dxa"/>
          </w:tcPr>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1.查公司编制并执行了《</w:t>
            </w:r>
            <w:r>
              <w:rPr>
                <w:rFonts w:hint="eastAsia" w:cs="宋体" w:asciiTheme="minorEastAsia" w:hAnsiTheme="minorEastAsia" w:eastAsiaTheme="minorEastAsia"/>
                <w:color w:val="auto"/>
                <w:szCs w:val="21"/>
                <w:lang w:val="en-US" w:eastAsia="zh-CN"/>
              </w:rPr>
              <w:t>外部提供过程、产品和服务控制</w:t>
            </w:r>
            <w:r>
              <w:rPr>
                <w:rFonts w:hint="eastAsia" w:cs="宋体" w:asciiTheme="minorEastAsia" w:hAnsiTheme="minorEastAsia" w:eastAsiaTheme="minorEastAsia"/>
                <w:color w:val="auto"/>
                <w:szCs w:val="21"/>
              </w:rPr>
              <w:t>程序》，规定了采购控制要求，明确了对供方选择、评价、及再评价的准则。</w:t>
            </w:r>
          </w:p>
          <w:p>
            <w:pPr>
              <w:widowControl/>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2.查《合格供方名录》。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2"/>
                    <w:jc w:val="both"/>
                    <w:rPr>
                      <w:rFonts w:hint="default" w:eastAsia="宋体"/>
                      <w:color w:val="auto"/>
                      <w:sz w:val="21"/>
                      <w:szCs w:val="21"/>
                      <w:vertAlign w:val="baseline"/>
                      <w:lang w:val="en-US" w:eastAsia="zh-CN"/>
                    </w:rPr>
                  </w:pPr>
                  <w:r>
                    <w:rPr>
                      <w:rFonts w:hint="eastAsia"/>
                      <w:color w:val="auto"/>
                      <w:sz w:val="21"/>
                      <w:szCs w:val="21"/>
                      <w:vertAlign w:val="baseline"/>
                      <w:lang w:val="en-US" w:eastAsia="zh-CN"/>
                    </w:rPr>
                    <w:t>重庆市渝中区天姿彩建材经营部</w:t>
                  </w:r>
                </w:p>
              </w:tc>
              <w:tc>
                <w:tcPr>
                  <w:tcW w:w="4360" w:type="dxa"/>
                </w:tcPr>
                <w:p>
                  <w:pPr>
                    <w:pStyle w:val="2"/>
                    <w:jc w:val="both"/>
                    <w:rPr>
                      <w:rFonts w:hint="default" w:eastAsia="宋体"/>
                      <w:color w:val="auto"/>
                      <w:sz w:val="21"/>
                      <w:szCs w:val="21"/>
                      <w:vertAlign w:val="baseline"/>
                      <w:lang w:val="en-US" w:eastAsia="zh-CN"/>
                    </w:rPr>
                  </w:pPr>
                  <w:r>
                    <w:rPr>
                      <w:rFonts w:hint="eastAsia"/>
                      <w:color w:val="auto"/>
                      <w:sz w:val="21"/>
                      <w:szCs w:val="21"/>
                      <w:vertAlign w:val="baseline"/>
                      <w:lang w:val="en-US" w:eastAsia="zh-CN"/>
                    </w:rPr>
                    <w:t>供应：油漆、涂料、防水材料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2"/>
                    <w:jc w:val="both"/>
                    <w:rPr>
                      <w:rFonts w:hint="default" w:eastAsia="宋体"/>
                      <w:color w:val="auto"/>
                      <w:sz w:val="21"/>
                      <w:szCs w:val="21"/>
                      <w:vertAlign w:val="baseline"/>
                      <w:lang w:val="en-US" w:eastAsia="zh-CN"/>
                    </w:rPr>
                  </w:pPr>
                  <w:r>
                    <w:rPr>
                      <w:rFonts w:hint="eastAsia"/>
                      <w:color w:val="auto"/>
                      <w:sz w:val="21"/>
                      <w:szCs w:val="21"/>
                      <w:vertAlign w:val="baseline"/>
                      <w:lang w:val="en-US" w:eastAsia="zh-CN"/>
                    </w:rPr>
                    <w:t>重庆渝能泰山电线电缆有限公司</w:t>
                  </w:r>
                </w:p>
              </w:tc>
              <w:tc>
                <w:tcPr>
                  <w:tcW w:w="4360" w:type="dxa"/>
                </w:tcPr>
                <w:p>
                  <w:pPr>
                    <w:pStyle w:val="2"/>
                    <w:jc w:val="both"/>
                    <w:rPr>
                      <w:rFonts w:hint="default" w:eastAsia="宋体"/>
                      <w:color w:val="auto"/>
                      <w:sz w:val="21"/>
                      <w:szCs w:val="21"/>
                      <w:vertAlign w:val="baseline"/>
                      <w:lang w:val="en-US" w:eastAsia="zh-CN"/>
                    </w:rPr>
                  </w:pPr>
                  <w:r>
                    <w:rPr>
                      <w:rFonts w:hint="eastAsia"/>
                      <w:color w:val="auto"/>
                      <w:sz w:val="21"/>
                      <w:szCs w:val="21"/>
                      <w:vertAlign w:val="baseline"/>
                      <w:lang w:val="en-US" w:eastAsia="zh-CN"/>
                    </w:rPr>
                    <w:t>供应：电线、电缆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2"/>
                    <w:jc w:val="both"/>
                    <w:rPr>
                      <w:rFonts w:hint="default" w:eastAsia="宋体"/>
                      <w:color w:val="auto"/>
                      <w:sz w:val="21"/>
                      <w:szCs w:val="21"/>
                      <w:vertAlign w:val="baseline"/>
                      <w:lang w:val="en-US" w:eastAsia="zh-CN"/>
                    </w:rPr>
                  </w:pPr>
                  <w:r>
                    <w:rPr>
                      <w:rFonts w:hint="eastAsia"/>
                      <w:color w:val="auto"/>
                      <w:sz w:val="21"/>
                      <w:szCs w:val="21"/>
                      <w:vertAlign w:val="baseline"/>
                      <w:lang w:val="en-US" w:eastAsia="zh-CN"/>
                    </w:rPr>
                    <w:t>杭州诺贝尔集团有限公司重庆销售分公司</w:t>
                  </w:r>
                </w:p>
              </w:tc>
              <w:tc>
                <w:tcPr>
                  <w:tcW w:w="4360" w:type="dxa"/>
                </w:tcPr>
                <w:p>
                  <w:pPr>
                    <w:pStyle w:val="2"/>
                    <w:jc w:val="both"/>
                    <w:rPr>
                      <w:rFonts w:hint="default" w:eastAsia="宋体"/>
                      <w:color w:val="auto"/>
                      <w:sz w:val="21"/>
                      <w:szCs w:val="21"/>
                      <w:vertAlign w:val="baseline"/>
                      <w:lang w:val="en-US" w:eastAsia="zh-CN"/>
                    </w:rPr>
                  </w:pPr>
                  <w:r>
                    <w:rPr>
                      <w:rFonts w:hint="eastAsia"/>
                      <w:color w:val="auto"/>
                      <w:sz w:val="21"/>
                      <w:szCs w:val="21"/>
                      <w:vertAlign w:val="baseline"/>
                      <w:lang w:val="en-US" w:eastAsia="zh-CN"/>
                    </w:rPr>
                    <w:t>供应：地砖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5" w:type="dxa"/>
                </w:tcPr>
                <w:p>
                  <w:pPr>
                    <w:pStyle w:val="2"/>
                    <w:jc w:val="both"/>
                    <w:rPr>
                      <w:rFonts w:hint="default" w:eastAsia="宋体"/>
                      <w:color w:val="auto"/>
                      <w:sz w:val="21"/>
                      <w:szCs w:val="21"/>
                      <w:vertAlign w:val="baseline"/>
                      <w:lang w:val="en-US" w:eastAsia="zh-CN"/>
                    </w:rPr>
                  </w:pPr>
                  <w:r>
                    <w:rPr>
                      <w:rFonts w:hint="eastAsia"/>
                      <w:color w:val="auto"/>
                      <w:sz w:val="21"/>
                      <w:szCs w:val="21"/>
                      <w:vertAlign w:val="baseline"/>
                      <w:lang w:val="en-US" w:eastAsia="zh-CN"/>
                    </w:rPr>
                    <w:t>重庆市渝中区龙都建材行</w:t>
                  </w:r>
                </w:p>
              </w:tc>
              <w:tc>
                <w:tcPr>
                  <w:tcW w:w="4360" w:type="dxa"/>
                </w:tcPr>
                <w:p>
                  <w:pPr>
                    <w:pStyle w:val="2"/>
                    <w:jc w:val="both"/>
                    <w:rPr>
                      <w:rFonts w:hint="default"/>
                      <w:color w:val="auto"/>
                      <w:sz w:val="21"/>
                      <w:szCs w:val="21"/>
                      <w:vertAlign w:val="baseline"/>
                      <w:lang w:val="en-US"/>
                    </w:rPr>
                  </w:pPr>
                  <w:r>
                    <w:rPr>
                      <w:rFonts w:hint="eastAsia"/>
                      <w:color w:val="auto"/>
                      <w:sz w:val="21"/>
                      <w:szCs w:val="21"/>
                      <w:vertAlign w:val="baseline"/>
                      <w:lang w:val="en-US" w:eastAsia="zh-CN"/>
                    </w:rPr>
                    <w:t>供应：水泥、河沙、加气砖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2"/>
                    <w:jc w:val="both"/>
                    <w:rPr>
                      <w:rFonts w:hint="default" w:eastAsia="宋体"/>
                      <w:color w:val="auto"/>
                      <w:sz w:val="21"/>
                      <w:szCs w:val="21"/>
                      <w:vertAlign w:val="baseline"/>
                      <w:lang w:val="en-US" w:eastAsia="zh-CN"/>
                    </w:rPr>
                  </w:pPr>
                  <w:r>
                    <w:rPr>
                      <w:rFonts w:hint="eastAsia"/>
                      <w:color w:val="auto"/>
                      <w:sz w:val="21"/>
                      <w:szCs w:val="21"/>
                      <w:vertAlign w:val="baseline"/>
                      <w:lang w:val="en-US" w:eastAsia="zh-CN"/>
                    </w:rPr>
                    <w:t>沙坪坝区润祥建材经营部</w:t>
                  </w:r>
                </w:p>
              </w:tc>
              <w:tc>
                <w:tcPr>
                  <w:tcW w:w="4360" w:type="dxa"/>
                </w:tcPr>
                <w:p>
                  <w:pPr>
                    <w:pStyle w:val="2"/>
                    <w:jc w:val="both"/>
                    <w:rPr>
                      <w:rFonts w:hint="default" w:eastAsia="宋体"/>
                      <w:color w:val="auto"/>
                      <w:sz w:val="21"/>
                      <w:szCs w:val="21"/>
                      <w:vertAlign w:val="baseline"/>
                      <w:lang w:val="en-US" w:eastAsia="zh-CN"/>
                    </w:rPr>
                  </w:pPr>
                  <w:r>
                    <w:rPr>
                      <w:rFonts w:hint="eastAsia"/>
                      <w:color w:val="auto"/>
                      <w:sz w:val="21"/>
                      <w:szCs w:val="21"/>
                      <w:vertAlign w:val="baseline"/>
                      <w:lang w:val="en-US" w:eastAsia="zh-CN"/>
                    </w:rPr>
                    <w:t>供应：石膏板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2"/>
                    <w:jc w:val="both"/>
                    <w:rPr>
                      <w:rFonts w:hint="default"/>
                      <w:color w:val="auto"/>
                      <w:sz w:val="21"/>
                      <w:szCs w:val="21"/>
                      <w:vertAlign w:val="baseline"/>
                      <w:lang w:val="en-US" w:eastAsia="zh-CN"/>
                    </w:rPr>
                  </w:pPr>
                  <w:r>
                    <w:rPr>
                      <w:rFonts w:hint="eastAsia"/>
                      <w:color w:val="auto"/>
                      <w:sz w:val="21"/>
                      <w:szCs w:val="21"/>
                      <w:vertAlign w:val="baseline"/>
                      <w:lang w:val="en-US" w:eastAsia="zh-CN"/>
                    </w:rPr>
                    <w:t>沙坪坝区厦泰建材商行</w:t>
                  </w:r>
                </w:p>
              </w:tc>
              <w:tc>
                <w:tcPr>
                  <w:tcW w:w="4360" w:type="dxa"/>
                </w:tcPr>
                <w:p>
                  <w:pPr>
                    <w:pStyle w:val="2"/>
                    <w:jc w:val="both"/>
                    <w:rPr>
                      <w:rFonts w:hint="default"/>
                      <w:color w:val="auto"/>
                      <w:sz w:val="21"/>
                      <w:szCs w:val="21"/>
                      <w:vertAlign w:val="baseline"/>
                      <w:lang w:val="en-US" w:eastAsia="zh-CN"/>
                    </w:rPr>
                  </w:pPr>
                  <w:r>
                    <w:rPr>
                      <w:rFonts w:hint="eastAsia"/>
                      <w:color w:val="auto"/>
                      <w:sz w:val="21"/>
                      <w:szCs w:val="21"/>
                      <w:vertAlign w:val="baseline"/>
                      <w:lang w:val="en-US" w:eastAsia="zh-CN"/>
                    </w:rPr>
                    <w:t>供应：PVC管、给排水及管件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2"/>
                    <w:jc w:val="both"/>
                    <w:rPr>
                      <w:rFonts w:hint="default"/>
                      <w:color w:val="auto"/>
                      <w:sz w:val="21"/>
                      <w:szCs w:val="21"/>
                      <w:vertAlign w:val="baseline"/>
                      <w:lang w:val="en-US" w:eastAsia="zh-CN"/>
                    </w:rPr>
                  </w:pPr>
                  <w:r>
                    <w:rPr>
                      <w:rFonts w:hint="eastAsia"/>
                      <w:color w:val="auto"/>
                      <w:sz w:val="21"/>
                      <w:szCs w:val="21"/>
                      <w:vertAlign w:val="baseline"/>
                      <w:lang w:val="en-US" w:eastAsia="zh-CN"/>
                    </w:rPr>
                    <w:t>沙坪坝区新东日装饰材料经营部</w:t>
                  </w:r>
                </w:p>
              </w:tc>
              <w:tc>
                <w:tcPr>
                  <w:tcW w:w="4360" w:type="dxa"/>
                </w:tcPr>
                <w:p>
                  <w:pPr>
                    <w:pStyle w:val="2"/>
                    <w:jc w:val="both"/>
                    <w:rPr>
                      <w:rFonts w:hint="default"/>
                      <w:color w:val="auto"/>
                      <w:sz w:val="21"/>
                      <w:szCs w:val="21"/>
                      <w:vertAlign w:val="baseline"/>
                      <w:lang w:val="en-US" w:eastAsia="zh-CN"/>
                    </w:rPr>
                  </w:pPr>
                  <w:r>
                    <w:rPr>
                      <w:rFonts w:hint="eastAsia"/>
                      <w:color w:val="auto"/>
                      <w:sz w:val="21"/>
                      <w:szCs w:val="21"/>
                      <w:vertAlign w:val="baseline"/>
                      <w:lang w:val="en-US" w:eastAsia="zh-CN"/>
                    </w:rPr>
                    <w:t>供应：板材、装饰材料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2"/>
                    <w:jc w:val="both"/>
                    <w:rPr>
                      <w:rFonts w:hint="default"/>
                      <w:color w:val="auto"/>
                      <w:sz w:val="21"/>
                      <w:szCs w:val="21"/>
                      <w:vertAlign w:val="baseline"/>
                      <w:lang w:val="en-US" w:eastAsia="zh-CN"/>
                    </w:rPr>
                  </w:pPr>
                  <w:r>
                    <w:rPr>
                      <w:rFonts w:hint="eastAsia"/>
                      <w:color w:val="auto"/>
                      <w:sz w:val="21"/>
                      <w:szCs w:val="21"/>
                      <w:vertAlign w:val="baseline"/>
                      <w:lang w:val="en-US" w:eastAsia="zh-CN"/>
                    </w:rPr>
                    <w:t>重庆市九龙坡区义荣石材厂</w:t>
                  </w:r>
                </w:p>
              </w:tc>
              <w:tc>
                <w:tcPr>
                  <w:tcW w:w="4360" w:type="dxa"/>
                </w:tcPr>
                <w:p>
                  <w:pPr>
                    <w:pStyle w:val="2"/>
                    <w:jc w:val="both"/>
                    <w:rPr>
                      <w:rFonts w:hint="default"/>
                      <w:color w:val="auto"/>
                      <w:sz w:val="21"/>
                      <w:szCs w:val="21"/>
                      <w:vertAlign w:val="baseline"/>
                      <w:lang w:val="en-US" w:eastAsia="zh-CN"/>
                    </w:rPr>
                  </w:pPr>
                  <w:r>
                    <w:rPr>
                      <w:rFonts w:hint="eastAsia"/>
                      <w:color w:val="auto"/>
                      <w:sz w:val="21"/>
                      <w:szCs w:val="21"/>
                      <w:vertAlign w:val="baseline"/>
                      <w:lang w:val="en-US" w:eastAsia="zh-CN"/>
                    </w:rPr>
                    <w:t>供应：石材、墙砖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5" w:type="dxa"/>
                </w:tcPr>
                <w:p>
                  <w:pPr>
                    <w:pStyle w:val="2"/>
                    <w:jc w:val="both"/>
                    <w:rPr>
                      <w:color w:val="auto"/>
                      <w:sz w:val="21"/>
                      <w:szCs w:val="21"/>
                      <w:vertAlign w:val="baseline"/>
                    </w:rPr>
                  </w:pPr>
                  <w:r>
                    <w:rPr>
                      <w:rFonts w:hint="eastAsia" w:eastAsiaTheme="minorEastAsia"/>
                      <w:color w:val="auto"/>
                      <w:sz w:val="21"/>
                      <w:szCs w:val="21"/>
                      <w:lang w:eastAsia="zh-CN"/>
                    </w:rPr>
                    <w:t>渝中区凯东电器商行</w:t>
                  </w:r>
                  <w:r>
                    <w:rPr>
                      <w:rFonts w:hint="eastAsia"/>
                      <w:color w:val="auto"/>
                      <w:sz w:val="21"/>
                      <w:szCs w:val="21"/>
                      <w:lang w:val="en-US" w:eastAsia="zh-CN"/>
                    </w:rPr>
                    <w:t xml:space="preserve">  </w:t>
                  </w:r>
                </w:p>
              </w:tc>
              <w:tc>
                <w:tcPr>
                  <w:tcW w:w="4360" w:type="dxa"/>
                </w:tcPr>
                <w:p>
                  <w:pPr>
                    <w:pStyle w:val="2"/>
                    <w:jc w:val="both"/>
                    <w:rPr>
                      <w:color w:val="auto"/>
                      <w:sz w:val="21"/>
                      <w:szCs w:val="21"/>
                      <w:vertAlign w:val="baseline"/>
                    </w:rPr>
                  </w:pPr>
                  <w:r>
                    <w:rPr>
                      <w:rFonts w:hint="eastAsia" w:cs="宋体" w:asciiTheme="minorEastAsia" w:hAnsiTheme="minorEastAsia" w:eastAsiaTheme="minorEastAsia"/>
                      <w:color w:val="auto"/>
                      <w:sz w:val="21"/>
                      <w:szCs w:val="21"/>
                    </w:rPr>
                    <w:t>供应：</w:t>
                  </w:r>
                  <w:r>
                    <w:rPr>
                      <w:rFonts w:hint="eastAsia" w:cs="宋体" w:asciiTheme="minorEastAsia" w:hAnsiTheme="minorEastAsia" w:eastAsiaTheme="minorEastAsia"/>
                      <w:color w:val="auto"/>
                      <w:sz w:val="21"/>
                      <w:szCs w:val="21"/>
                      <w:lang w:val="en-US" w:eastAsia="zh-CN"/>
                    </w:rPr>
                    <w:t>开关、插座等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Pr>
                <w:p>
                  <w:pPr>
                    <w:pStyle w:val="2"/>
                    <w:jc w:val="both"/>
                    <w:rPr>
                      <w:rFonts w:hint="default" w:eastAsiaTheme="minorEastAsia"/>
                      <w:color w:val="auto"/>
                      <w:sz w:val="21"/>
                      <w:szCs w:val="21"/>
                      <w:lang w:val="en-US" w:eastAsia="zh-CN"/>
                    </w:rPr>
                  </w:pPr>
                  <w:r>
                    <w:rPr>
                      <w:rFonts w:hint="eastAsia" w:eastAsiaTheme="minorEastAsia"/>
                      <w:color w:val="auto"/>
                      <w:sz w:val="21"/>
                      <w:szCs w:val="21"/>
                      <w:lang w:val="en-US" w:eastAsia="zh-CN"/>
                    </w:rPr>
                    <w:t>重庆振屋建筑劳务有限公司</w:t>
                  </w:r>
                </w:p>
              </w:tc>
              <w:tc>
                <w:tcPr>
                  <w:tcW w:w="4360" w:type="dxa"/>
                </w:tcPr>
                <w:p>
                  <w:pPr>
                    <w:pStyle w:val="2"/>
                    <w:jc w:val="both"/>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供应：劳务</w:t>
                  </w:r>
                </w:p>
              </w:tc>
            </w:tr>
          </w:tbl>
          <w:p>
            <w:pPr>
              <w:pStyle w:val="16"/>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pStyle w:val="16"/>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编制：</w:t>
            </w:r>
            <w:r>
              <w:rPr>
                <w:rFonts w:hint="eastAsia" w:cs="宋体" w:asciiTheme="minorEastAsia" w:hAnsiTheme="minorEastAsia" w:eastAsiaTheme="minorEastAsia"/>
                <w:color w:val="auto"/>
                <w:szCs w:val="21"/>
                <w:lang w:val="en-US" w:eastAsia="zh-CN"/>
              </w:rPr>
              <w:t>蒲晓兰</w:t>
            </w:r>
            <w:r>
              <w:rPr>
                <w:rFonts w:hint="eastAsia" w:cs="宋体" w:asciiTheme="minorEastAsia" w:hAnsiTheme="minorEastAsia" w:eastAsiaTheme="minorEastAsia"/>
                <w:color w:val="auto"/>
                <w:szCs w:val="21"/>
              </w:rPr>
              <w:t xml:space="preserve">   审</w:t>
            </w:r>
            <w:r>
              <w:rPr>
                <w:rFonts w:hint="eastAsia" w:cs="宋体" w:asciiTheme="minorEastAsia" w:hAnsiTheme="minorEastAsia" w:eastAsiaTheme="minorEastAsia"/>
                <w:color w:val="auto"/>
                <w:szCs w:val="21"/>
                <w:lang w:val="en-US" w:eastAsia="zh-CN"/>
              </w:rPr>
              <w:t>批</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文华</w:t>
            </w:r>
            <w:r>
              <w:rPr>
                <w:rFonts w:hint="eastAsia" w:cs="宋体" w:asciiTheme="minorEastAsia" w:hAnsiTheme="minorEastAsia" w:eastAsiaTheme="minorEastAsia"/>
                <w:color w:val="auto"/>
                <w:szCs w:val="21"/>
              </w:rPr>
              <w:t xml:space="preserve">         日期：</w:t>
            </w:r>
            <w:r>
              <w:rPr>
                <w:rFonts w:hint="eastAsia" w:cs="宋体" w:asciiTheme="minorEastAsia" w:hAnsiTheme="minorEastAsia" w:eastAsiaTheme="minorEastAsia"/>
                <w:color w:val="auto"/>
                <w:szCs w:val="21"/>
                <w:lang w:val="en-US" w:eastAsia="zh-CN"/>
              </w:rPr>
              <w:t xml:space="preserve"> 2021.1.18</w:t>
            </w:r>
            <w:r>
              <w:rPr>
                <w:rFonts w:hint="eastAsia" w:cs="宋体" w:asciiTheme="minorEastAsia" w:hAnsiTheme="minorEastAsia" w:eastAsiaTheme="minorEastAsia"/>
                <w:color w:val="auto"/>
                <w:szCs w:val="21"/>
              </w:rPr>
              <w:t xml:space="preserve"> </w:t>
            </w:r>
          </w:p>
          <w:p>
            <w:pPr>
              <w:pStyle w:val="16"/>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pStyle w:val="16"/>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3．查：供应商业绩评价表：</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抽查《供应商调查评估表》</w:t>
            </w:r>
          </w:p>
          <w:p>
            <w:pPr>
              <w:pStyle w:val="24"/>
              <w:widowControl/>
              <w:numPr>
                <w:ilvl w:val="0"/>
                <w:numId w:val="6"/>
              </w:numPr>
              <w:spacing w:line="400" w:lineRule="exact"/>
              <w:ind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供应商：</w:t>
            </w:r>
            <w:r>
              <w:rPr>
                <w:rFonts w:hint="eastAsia" w:eastAsiaTheme="minorEastAsia"/>
                <w:color w:val="auto"/>
                <w:sz w:val="21"/>
                <w:szCs w:val="21"/>
                <w:lang w:eastAsia="zh-CN"/>
              </w:rPr>
              <w:t>重庆市渝中区天姿彩建材经营部</w:t>
            </w:r>
            <w:r>
              <w:rPr>
                <w:rFonts w:cs="宋体" w:asciiTheme="minorEastAsia" w:hAnsiTheme="minorEastAsia" w:eastAsiaTheme="minorEastAsia"/>
                <w:color w:val="auto"/>
                <w:szCs w:val="21"/>
              </w:rPr>
              <w:t xml:space="preserve">  </w:t>
            </w:r>
          </w:p>
          <w:p>
            <w:pPr>
              <w:pStyle w:val="16"/>
              <w:rPr>
                <w:rFonts w:hint="default" w:eastAsia="宋体" w:asciiTheme="minorEastAsia" w:hAnsiTheme="minorEastAsia"/>
                <w:color w:val="auto"/>
                <w:szCs w:val="21"/>
                <w:lang w:val="en-US" w:eastAsia="zh-CN"/>
              </w:rPr>
            </w:pPr>
            <w:r>
              <w:rPr>
                <w:rFonts w:cs="宋体" w:asciiTheme="minorEastAsia" w:hAnsiTheme="minorEastAsia" w:eastAsiaTheme="minorEastAsia"/>
                <w:color w:val="auto"/>
                <w:szCs w:val="21"/>
              </w:rPr>
              <w:t>提供产品或服务：</w:t>
            </w:r>
            <w:r>
              <w:rPr>
                <w:rFonts w:hint="eastAsia"/>
                <w:color w:val="auto"/>
                <w:sz w:val="21"/>
                <w:szCs w:val="21"/>
                <w:vertAlign w:val="baseline"/>
                <w:lang w:val="en-US" w:eastAsia="zh-CN"/>
              </w:rPr>
              <w:t>油漆、涂料、防水材料</w:t>
            </w:r>
            <w:r>
              <w:rPr>
                <w:rFonts w:hint="eastAsia"/>
                <w:color w:val="auto"/>
                <w:sz w:val="21"/>
                <w:szCs w:val="21"/>
                <w:lang w:val="en-US" w:eastAsia="zh-CN"/>
              </w:rPr>
              <w:t xml:space="preserve">        经营地址：重庆市渝中区</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评价结论：</w:t>
            </w:r>
            <w:r>
              <w:rPr>
                <w:rFonts w:hint="eastAsia" w:cs="宋体" w:asciiTheme="minorEastAsia" w:hAnsiTheme="minorEastAsia" w:eastAsiaTheme="minorEastAsia"/>
                <w:color w:val="auto"/>
                <w:szCs w:val="21"/>
                <w:lang w:val="en-US" w:eastAsia="zh-CN"/>
              </w:rPr>
              <w:t>准允供应</w:t>
            </w:r>
            <w:r>
              <w:rPr>
                <w:rFonts w:hint="eastAsia" w:cs="宋体" w:asciiTheme="minorEastAsia" w:hAnsiTheme="minorEastAsia" w:eastAsiaTheme="minorEastAsia"/>
                <w:color w:val="auto"/>
                <w:szCs w:val="21"/>
              </w:rPr>
              <w:t>。</w:t>
            </w:r>
          </w:p>
          <w:p>
            <w:pPr>
              <w:widowControl/>
              <w:spacing w:line="400" w:lineRule="exact"/>
              <w:jc w:val="lef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评价</w:t>
            </w:r>
            <w:r>
              <w:rPr>
                <w:rFonts w:hint="eastAsia" w:cs="宋体" w:asciiTheme="minorEastAsia" w:hAnsiTheme="minorEastAsia" w:eastAsiaTheme="minorEastAsia"/>
                <w:color w:val="auto"/>
                <w:szCs w:val="21"/>
                <w:lang w:val="en-US" w:eastAsia="zh-CN"/>
              </w:rPr>
              <w:t>部门</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lang w:val="en-US" w:eastAsia="zh-CN"/>
              </w:rPr>
              <w:t>文华</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材设</w:t>
            </w:r>
            <w:r>
              <w:rPr>
                <w:rFonts w:hint="eastAsia" w:cs="宋体" w:asciiTheme="minorEastAsia" w:hAnsiTheme="minorEastAsia" w:eastAsiaTheme="minorEastAsia"/>
                <w:color w:val="auto"/>
                <w:szCs w:val="21"/>
              </w:rPr>
              <w:t>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俞凯</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工程</w:t>
            </w:r>
            <w:r>
              <w:rPr>
                <w:rFonts w:hint="eastAsia" w:cs="宋体" w:asciiTheme="minorEastAsia" w:hAnsiTheme="minorEastAsia" w:eastAsiaTheme="minorEastAsia"/>
                <w:color w:val="auto"/>
                <w:szCs w:val="21"/>
              </w:rPr>
              <w:t>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蒲晓兰</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批准人：</w:t>
            </w:r>
            <w:r>
              <w:rPr>
                <w:rFonts w:hint="eastAsia" w:cs="宋体" w:asciiTheme="minorEastAsia" w:hAnsiTheme="minorEastAsia" w:eastAsiaTheme="minorEastAsia"/>
                <w:color w:val="auto"/>
                <w:szCs w:val="21"/>
                <w:lang w:eastAsia="zh-CN"/>
              </w:rPr>
              <w:t>张合</w:t>
            </w:r>
            <w:r>
              <w:rPr>
                <w:rFonts w:hint="eastAsia" w:cs="宋体" w:asciiTheme="minorEastAsia" w:hAnsiTheme="minorEastAsia" w:eastAsiaTheme="minorEastAsia"/>
                <w:color w:val="auto"/>
                <w:szCs w:val="21"/>
              </w:rPr>
              <w:t xml:space="preserve">  评审日期 </w:t>
            </w:r>
            <w:r>
              <w:rPr>
                <w:rFonts w:hint="eastAsia" w:cs="宋体" w:asciiTheme="minorEastAsia" w:hAnsiTheme="minorEastAsia" w:eastAsiaTheme="minorEastAsia"/>
                <w:color w:val="auto"/>
                <w:szCs w:val="21"/>
                <w:lang w:val="en-US" w:eastAsia="zh-CN"/>
              </w:rPr>
              <w:t>2021.1.18</w:t>
            </w:r>
          </w:p>
          <w:p>
            <w:pPr>
              <w:pStyle w:val="24"/>
              <w:widowControl/>
              <w:numPr>
                <w:ilvl w:val="0"/>
                <w:numId w:val="6"/>
              </w:numPr>
              <w:spacing w:line="400" w:lineRule="exact"/>
              <w:ind w:firstLine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供应商：</w:t>
            </w:r>
            <w:r>
              <w:rPr>
                <w:rFonts w:hint="eastAsia" w:eastAsiaTheme="minorEastAsia"/>
                <w:color w:val="auto"/>
                <w:sz w:val="21"/>
                <w:szCs w:val="21"/>
                <w:lang w:eastAsia="zh-CN"/>
              </w:rPr>
              <w:t>沙坪坝区润祥建材经营部</w:t>
            </w:r>
            <w:r>
              <w:rPr>
                <w:rFonts w:cs="宋体" w:asciiTheme="minorEastAsia" w:hAnsiTheme="minorEastAsia" w:eastAsiaTheme="minorEastAsia"/>
                <w:color w:val="auto"/>
                <w:szCs w:val="21"/>
              </w:rPr>
              <w:t xml:space="preserve">     经营地址：</w:t>
            </w:r>
            <w:r>
              <w:rPr>
                <w:rFonts w:hint="eastAsia" w:cs="宋体" w:asciiTheme="minorEastAsia" w:hAnsiTheme="minorEastAsia" w:eastAsiaTheme="minorEastAsia"/>
                <w:color w:val="auto"/>
                <w:szCs w:val="21"/>
                <w:lang w:val="en-US" w:eastAsia="zh-CN"/>
              </w:rPr>
              <w:t>重庆市沙坪坝区</w:t>
            </w:r>
          </w:p>
          <w:p>
            <w:pPr>
              <w:pStyle w:val="24"/>
              <w:widowControl/>
              <w:spacing w:line="400" w:lineRule="exact"/>
              <w:ind w:left="0" w:leftChars="0" w:firstLine="0" w:firstLineChars="0"/>
              <w:jc w:val="left"/>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提供产品或服务：</w:t>
            </w:r>
            <w:r>
              <w:rPr>
                <w:rFonts w:hint="eastAsia"/>
                <w:color w:val="auto"/>
                <w:sz w:val="21"/>
                <w:szCs w:val="21"/>
              </w:rPr>
              <w:t>石膏板</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评价结论：</w:t>
            </w:r>
            <w:r>
              <w:rPr>
                <w:rFonts w:hint="eastAsia" w:cs="宋体" w:asciiTheme="minorEastAsia" w:hAnsiTheme="minorEastAsia" w:eastAsiaTheme="minorEastAsia"/>
                <w:color w:val="auto"/>
                <w:szCs w:val="21"/>
                <w:lang w:val="en-US" w:eastAsia="zh-CN"/>
              </w:rPr>
              <w:t>准允供应</w:t>
            </w:r>
            <w:r>
              <w:rPr>
                <w:rFonts w:hint="eastAsia" w:cs="宋体" w:asciiTheme="minorEastAsia" w:hAnsiTheme="minorEastAsia" w:eastAsiaTheme="minorEastAsia"/>
                <w:color w:val="auto"/>
                <w:szCs w:val="21"/>
              </w:rPr>
              <w:t>。</w:t>
            </w:r>
          </w:p>
          <w:p>
            <w:pPr>
              <w:widowControl/>
              <w:spacing w:line="400" w:lineRule="exact"/>
              <w:jc w:val="lef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评价</w:t>
            </w:r>
            <w:r>
              <w:rPr>
                <w:rFonts w:hint="eastAsia" w:cs="宋体" w:asciiTheme="minorEastAsia" w:hAnsiTheme="minorEastAsia" w:eastAsiaTheme="minorEastAsia"/>
                <w:color w:val="auto"/>
                <w:szCs w:val="21"/>
                <w:lang w:val="en-US" w:eastAsia="zh-CN"/>
              </w:rPr>
              <w:t>部门</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lang w:val="en-US" w:eastAsia="zh-CN"/>
              </w:rPr>
              <w:t>文华</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材设</w:t>
            </w:r>
            <w:r>
              <w:rPr>
                <w:rFonts w:hint="eastAsia" w:cs="宋体" w:asciiTheme="minorEastAsia" w:hAnsiTheme="minorEastAsia" w:eastAsiaTheme="minorEastAsia"/>
                <w:color w:val="auto"/>
                <w:szCs w:val="21"/>
              </w:rPr>
              <w:t>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俞凯</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工程</w:t>
            </w:r>
            <w:r>
              <w:rPr>
                <w:rFonts w:hint="eastAsia" w:cs="宋体" w:asciiTheme="minorEastAsia" w:hAnsiTheme="minorEastAsia" w:eastAsiaTheme="minorEastAsia"/>
                <w:color w:val="auto"/>
                <w:szCs w:val="21"/>
              </w:rPr>
              <w:t>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蒲晓兰</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批准人：</w:t>
            </w:r>
            <w:r>
              <w:rPr>
                <w:rFonts w:hint="eastAsia" w:cs="宋体" w:asciiTheme="minorEastAsia" w:hAnsiTheme="minorEastAsia" w:eastAsiaTheme="minorEastAsia"/>
                <w:color w:val="auto"/>
                <w:szCs w:val="21"/>
                <w:lang w:eastAsia="zh-CN"/>
              </w:rPr>
              <w:t>张合</w:t>
            </w:r>
            <w:r>
              <w:rPr>
                <w:rFonts w:hint="eastAsia" w:cs="宋体" w:asciiTheme="minorEastAsia" w:hAnsiTheme="minorEastAsia" w:eastAsiaTheme="minorEastAsia"/>
                <w:color w:val="auto"/>
                <w:szCs w:val="21"/>
              </w:rPr>
              <w:t xml:space="preserve">  评审日期 </w:t>
            </w:r>
            <w:r>
              <w:rPr>
                <w:rFonts w:hint="eastAsia" w:cs="宋体" w:asciiTheme="minorEastAsia" w:hAnsiTheme="minorEastAsia" w:eastAsiaTheme="minorEastAsia"/>
                <w:color w:val="auto"/>
                <w:szCs w:val="21"/>
                <w:lang w:val="en-US" w:eastAsia="zh-CN"/>
              </w:rPr>
              <w:t>2021.1.18</w:t>
            </w:r>
          </w:p>
          <w:p>
            <w:pPr>
              <w:widowControl/>
              <w:spacing w:line="400" w:lineRule="exact"/>
              <w:jc w:val="left"/>
              <w:rPr>
                <w:rFonts w:hint="default"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3）供应商：</w:t>
            </w:r>
            <w:r>
              <w:rPr>
                <w:rFonts w:hint="eastAsia" w:eastAsiaTheme="minorEastAsia"/>
                <w:color w:val="auto"/>
                <w:sz w:val="21"/>
                <w:szCs w:val="21"/>
                <w:lang w:eastAsia="zh-CN"/>
              </w:rPr>
              <w:t>杭州诺贝尔集团有限公司重庆销售分公司</w:t>
            </w:r>
            <w:r>
              <w:rPr>
                <w:rFonts w:hint="eastAsia" w:asciiTheme="minorEastAsia" w:hAnsiTheme="minorEastAsia" w:eastAsiaTheme="minorEastAsia"/>
                <w:color w:val="auto"/>
                <w:szCs w:val="21"/>
              </w:rPr>
              <w:t xml:space="preserve"> </w:t>
            </w:r>
            <w:r>
              <w:rPr>
                <w:rFonts w:asciiTheme="minorEastAsia" w:hAnsiTheme="minorEastAsia" w:eastAsiaTheme="minorEastAsia"/>
                <w:color w:val="auto"/>
                <w:szCs w:val="21"/>
              </w:rPr>
              <w:t xml:space="preserve">   经营地址：</w:t>
            </w:r>
            <w:r>
              <w:rPr>
                <w:rFonts w:hint="eastAsia" w:asciiTheme="minorEastAsia" w:hAnsiTheme="minorEastAsia" w:eastAsiaTheme="minorEastAsia"/>
                <w:color w:val="auto"/>
                <w:szCs w:val="21"/>
                <w:lang w:val="en-US" w:eastAsia="zh-CN"/>
              </w:rPr>
              <w:t>重庆市</w:t>
            </w:r>
          </w:p>
          <w:p>
            <w:pPr>
              <w:widowControl/>
              <w:spacing w:line="400" w:lineRule="exact"/>
              <w:jc w:val="left"/>
              <w:rPr>
                <w:rFonts w:hint="default" w:cs="宋体" w:asciiTheme="minorEastAsia" w:hAnsiTheme="minorEastAsia" w:eastAsiaTheme="minorEastAsia"/>
                <w:color w:val="auto"/>
                <w:szCs w:val="21"/>
                <w:lang w:val="en-US" w:eastAsia="zh-CN"/>
              </w:rPr>
            </w:pPr>
            <w:r>
              <w:rPr>
                <w:rFonts w:cs="宋体" w:asciiTheme="minorEastAsia" w:hAnsiTheme="minorEastAsia" w:eastAsiaTheme="minorEastAsia"/>
                <w:color w:val="auto"/>
                <w:szCs w:val="21"/>
              </w:rPr>
              <w:t>提供产品或服务：</w:t>
            </w:r>
            <w:r>
              <w:rPr>
                <w:rFonts w:hint="eastAsia" w:cs="宋体" w:asciiTheme="minorEastAsia" w:hAnsiTheme="minorEastAsia" w:eastAsiaTheme="minorEastAsia"/>
                <w:color w:val="auto"/>
                <w:szCs w:val="21"/>
                <w:lang w:val="en-US" w:eastAsia="zh-CN"/>
              </w:rPr>
              <w:t>地砖</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评价结论：</w:t>
            </w:r>
            <w:r>
              <w:rPr>
                <w:rFonts w:hint="eastAsia" w:cs="宋体" w:asciiTheme="minorEastAsia" w:hAnsiTheme="minorEastAsia" w:eastAsiaTheme="minorEastAsia"/>
                <w:color w:val="auto"/>
                <w:szCs w:val="21"/>
                <w:lang w:val="en-US" w:eastAsia="zh-CN"/>
              </w:rPr>
              <w:t>准允供应</w:t>
            </w:r>
            <w:r>
              <w:rPr>
                <w:rFonts w:hint="eastAsia" w:cs="宋体" w:asciiTheme="minorEastAsia" w:hAnsiTheme="minorEastAsia" w:eastAsiaTheme="minorEastAsia"/>
                <w:color w:val="auto"/>
                <w:szCs w:val="21"/>
              </w:rPr>
              <w:t>。</w:t>
            </w:r>
          </w:p>
          <w:p>
            <w:pPr>
              <w:widowControl/>
              <w:spacing w:line="400" w:lineRule="exact"/>
              <w:jc w:val="lef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评价</w:t>
            </w:r>
            <w:r>
              <w:rPr>
                <w:rFonts w:hint="eastAsia" w:cs="宋体" w:asciiTheme="minorEastAsia" w:hAnsiTheme="minorEastAsia" w:eastAsiaTheme="minorEastAsia"/>
                <w:color w:val="auto"/>
                <w:szCs w:val="21"/>
                <w:lang w:val="en-US" w:eastAsia="zh-CN"/>
              </w:rPr>
              <w:t>部门</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lang w:val="en-US" w:eastAsia="zh-CN"/>
              </w:rPr>
              <w:t>文华</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材设</w:t>
            </w:r>
            <w:r>
              <w:rPr>
                <w:rFonts w:hint="eastAsia" w:cs="宋体" w:asciiTheme="minorEastAsia" w:hAnsiTheme="minorEastAsia" w:eastAsiaTheme="minorEastAsia"/>
                <w:color w:val="auto"/>
                <w:szCs w:val="21"/>
              </w:rPr>
              <w:t>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俞凯</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工程</w:t>
            </w:r>
            <w:r>
              <w:rPr>
                <w:rFonts w:hint="eastAsia" w:cs="宋体" w:asciiTheme="minorEastAsia" w:hAnsiTheme="minorEastAsia" w:eastAsiaTheme="minorEastAsia"/>
                <w:color w:val="auto"/>
                <w:szCs w:val="21"/>
              </w:rPr>
              <w:t>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蒲晓兰</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批准人：</w:t>
            </w:r>
            <w:r>
              <w:rPr>
                <w:rFonts w:hint="eastAsia" w:cs="宋体" w:asciiTheme="minorEastAsia" w:hAnsiTheme="minorEastAsia" w:eastAsiaTheme="minorEastAsia"/>
                <w:color w:val="auto"/>
                <w:szCs w:val="21"/>
                <w:lang w:eastAsia="zh-CN"/>
              </w:rPr>
              <w:t>张合</w:t>
            </w:r>
            <w:r>
              <w:rPr>
                <w:rFonts w:hint="eastAsia" w:cs="宋体" w:asciiTheme="minorEastAsia" w:hAnsiTheme="minorEastAsia" w:eastAsiaTheme="minorEastAsia"/>
                <w:color w:val="auto"/>
                <w:szCs w:val="21"/>
              </w:rPr>
              <w:t xml:space="preserve">  评审日期 </w:t>
            </w:r>
            <w:r>
              <w:rPr>
                <w:rFonts w:hint="eastAsia" w:cs="宋体" w:asciiTheme="minorEastAsia" w:hAnsiTheme="minorEastAsia" w:eastAsiaTheme="minorEastAsia"/>
                <w:color w:val="auto"/>
                <w:szCs w:val="21"/>
                <w:lang w:val="en-US" w:eastAsia="zh-CN"/>
              </w:rPr>
              <w:t>2021.1.18</w:t>
            </w:r>
          </w:p>
          <w:p>
            <w:pPr>
              <w:pStyle w:val="24"/>
              <w:widowControl/>
              <w:numPr>
                <w:ilvl w:val="0"/>
                <w:numId w:val="0"/>
              </w:numPr>
              <w:spacing w:line="400" w:lineRule="exact"/>
              <w:ind w:leftChars="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rPr>
              <w:t>供应商：</w:t>
            </w:r>
            <w:r>
              <w:rPr>
                <w:rFonts w:hint="eastAsia" w:eastAsiaTheme="minorEastAsia"/>
                <w:color w:val="auto"/>
                <w:sz w:val="21"/>
                <w:szCs w:val="21"/>
                <w:lang w:val="en-US" w:eastAsia="zh-CN"/>
              </w:rPr>
              <w:t>重庆振</w:t>
            </w:r>
            <w:r>
              <w:rPr>
                <w:rFonts w:hint="eastAsia" w:eastAsiaTheme="minorEastAsia"/>
                <w:color w:val="auto"/>
                <w:sz w:val="21"/>
                <w:szCs w:val="21"/>
                <w:highlight w:val="none"/>
                <w:lang w:val="en-US" w:eastAsia="zh-CN"/>
              </w:rPr>
              <w:t xml:space="preserve">屋建筑劳务有限公司       </w:t>
            </w:r>
            <w:r>
              <w:rPr>
                <w:rFonts w:hint="eastAsia" w:cs="宋体" w:asciiTheme="minorEastAsia" w:hAnsiTheme="minorEastAsia" w:eastAsiaTheme="minorEastAsia"/>
                <w:color w:val="auto"/>
                <w:szCs w:val="21"/>
                <w:highlight w:val="none"/>
              </w:rPr>
              <w:t xml:space="preserve"> </w:t>
            </w:r>
          </w:p>
          <w:p>
            <w:pPr>
              <w:pStyle w:val="16"/>
              <w:rPr>
                <w:rFonts w:hint="eastAsia" w:asciiTheme="minorEastAsia" w:hAnsiTheme="minorEastAsia" w:eastAsiaTheme="minorEastAsia"/>
                <w:color w:val="auto"/>
                <w:szCs w:val="21"/>
                <w:lang w:eastAsia="zh-CN"/>
              </w:rPr>
            </w:pPr>
            <w:r>
              <w:rPr>
                <w:rFonts w:cs="宋体" w:asciiTheme="minorEastAsia" w:hAnsiTheme="minorEastAsia" w:eastAsiaTheme="minorEastAsia"/>
                <w:color w:val="auto"/>
                <w:szCs w:val="21"/>
              </w:rPr>
              <w:t>提供产品或服务：</w:t>
            </w:r>
            <w:r>
              <w:rPr>
                <w:rFonts w:hint="eastAsia" w:eastAsiaTheme="minorEastAsia"/>
                <w:color w:val="auto"/>
                <w:sz w:val="21"/>
                <w:szCs w:val="21"/>
                <w:lang w:val="en-US" w:eastAsia="zh-CN"/>
              </w:rPr>
              <w:t>劳务</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评价项目：资质：齐全；质量保证能力：可靠；价格：适中；交付期：满足要求</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评价结论：合格。</w:t>
            </w:r>
          </w:p>
          <w:p>
            <w:pPr>
              <w:widowControl/>
              <w:spacing w:line="400" w:lineRule="exact"/>
              <w:jc w:val="lef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评价</w:t>
            </w:r>
            <w:r>
              <w:rPr>
                <w:rFonts w:hint="eastAsia" w:cs="宋体" w:asciiTheme="minorEastAsia" w:hAnsiTheme="minorEastAsia" w:eastAsiaTheme="minorEastAsia"/>
                <w:color w:val="auto"/>
                <w:szCs w:val="21"/>
                <w:lang w:val="en-US" w:eastAsia="zh-CN"/>
              </w:rPr>
              <w:t>部门</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eastAsia="zh-CN"/>
              </w:rPr>
              <w:t>行政部：</w:t>
            </w:r>
            <w:r>
              <w:rPr>
                <w:rFonts w:hint="eastAsia" w:cs="宋体" w:asciiTheme="minorEastAsia" w:hAnsiTheme="minorEastAsia" w:eastAsiaTheme="minorEastAsia"/>
                <w:color w:val="auto"/>
                <w:szCs w:val="21"/>
                <w:lang w:val="en-US" w:eastAsia="zh-CN"/>
              </w:rPr>
              <w:t>文华</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材设</w:t>
            </w:r>
            <w:r>
              <w:rPr>
                <w:rFonts w:hint="eastAsia" w:cs="宋体" w:asciiTheme="minorEastAsia" w:hAnsiTheme="minorEastAsia" w:eastAsiaTheme="minorEastAsia"/>
                <w:color w:val="auto"/>
                <w:szCs w:val="21"/>
              </w:rPr>
              <w:t>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俞凯</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工程</w:t>
            </w:r>
            <w:r>
              <w:rPr>
                <w:rFonts w:hint="eastAsia" w:cs="宋体" w:asciiTheme="minorEastAsia" w:hAnsiTheme="minorEastAsia" w:eastAsiaTheme="minorEastAsia"/>
                <w:color w:val="auto"/>
                <w:szCs w:val="21"/>
              </w:rPr>
              <w:t>部</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蒲晓兰</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批准人：</w:t>
            </w:r>
            <w:r>
              <w:rPr>
                <w:rFonts w:hint="eastAsia" w:cs="宋体" w:asciiTheme="minorEastAsia" w:hAnsiTheme="minorEastAsia" w:eastAsiaTheme="minorEastAsia"/>
                <w:color w:val="auto"/>
                <w:szCs w:val="21"/>
                <w:lang w:eastAsia="zh-CN"/>
              </w:rPr>
              <w:t>张合</w:t>
            </w:r>
            <w:r>
              <w:rPr>
                <w:rFonts w:hint="eastAsia" w:cs="宋体" w:asciiTheme="minorEastAsia" w:hAnsiTheme="minorEastAsia" w:eastAsiaTheme="minorEastAsia"/>
                <w:color w:val="auto"/>
                <w:szCs w:val="21"/>
              </w:rPr>
              <w:t xml:space="preserve">  评审日期 </w:t>
            </w:r>
            <w:r>
              <w:rPr>
                <w:rFonts w:hint="eastAsia" w:cs="宋体" w:asciiTheme="minorEastAsia" w:hAnsiTheme="minorEastAsia" w:eastAsiaTheme="minorEastAsia"/>
                <w:color w:val="auto"/>
                <w:szCs w:val="21"/>
                <w:lang w:val="en-US" w:eastAsia="zh-CN"/>
              </w:rPr>
              <w:t>2021.1.18</w:t>
            </w:r>
          </w:p>
          <w:p>
            <w:pPr>
              <w:pStyle w:val="16"/>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公司采购的原材料、宣传器材等均在合格供方名录中的供方进行采购，基本符合要求</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4、抽查</w:t>
            </w:r>
            <w:r>
              <w:rPr>
                <w:rFonts w:hint="eastAsia" w:cs="宋体" w:asciiTheme="minorEastAsia" w:hAnsiTheme="minorEastAsia" w:eastAsiaTheme="minorEastAsia"/>
                <w:color w:val="auto"/>
                <w:szCs w:val="21"/>
                <w:lang w:val="en-US" w:eastAsia="zh-CN"/>
              </w:rPr>
              <w:t>物资</w:t>
            </w:r>
            <w:r>
              <w:rPr>
                <w:rFonts w:hint="eastAsia" w:cs="宋体" w:asciiTheme="minorEastAsia" w:hAnsiTheme="minorEastAsia" w:eastAsiaTheme="minorEastAsia"/>
                <w:color w:val="auto"/>
                <w:szCs w:val="21"/>
              </w:rPr>
              <w:t>采购单</w:t>
            </w:r>
          </w:p>
          <w:p>
            <w:pPr>
              <w:widowControl/>
              <w:spacing w:line="400" w:lineRule="exact"/>
              <w:jc w:val="lef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1）供方：</w:t>
            </w:r>
            <w:r>
              <w:rPr>
                <w:rFonts w:hint="eastAsia" w:cs="宋体" w:asciiTheme="minorEastAsia" w:hAnsiTheme="minorEastAsia" w:eastAsiaTheme="minorEastAsia"/>
                <w:color w:val="auto"/>
                <w:szCs w:val="21"/>
                <w:lang w:val="en-US" w:eastAsia="zh-CN"/>
              </w:rPr>
              <w:t>杭州诺贝尔集团有限公司重庆销售分公司</w:t>
            </w:r>
          </w:p>
          <w:p>
            <w:pPr>
              <w:widowControl/>
              <w:spacing w:line="400" w:lineRule="exact"/>
              <w:jc w:val="lef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采购内容：</w:t>
            </w:r>
            <w:r>
              <w:rPr>
                <w:rFonts w:hint="eastAsia" w:cs="宋体" w:asciiTheme="minorEastAsia" w:hAnsiTheme="minorEastAsia" w:eastAsiaTheme="minorEastAsia"/>
                <w:color w:val="auto"/>
                <w:szCs w:val="21"/>
                <w:lang w:val="en-US" w:eastAsia="zh-CN"/>
              </w:rPr>
              <w:t>地砖、墙砖、梯步砖等</w:t>
            </w:r>
          </w:p>
          <w:p>
            <w:pPr>
              <w:widowControl/>
              <w:spacing w:line="400" w:lineRule="exact"/>
              <w:jc w:val="left"/>
              <w:rPr>
                <w:rFonts w:hint="default" w:cs="宋体" w:asciiTheme="minorEastAsia" w:hAnsiTheme="minorEastAsia" w:eastAsiaTheme="minorEastAsia"/>
                <w:color w:val="auto"/>
                <w:szCs w:val="21"/>
                <w:lang w:val="en-US"/>
              </w:rPr>
            </w:pPr>
            <w:r>
              <w:rPr>
                <w:rFonts w:cs="宋体" w:asciiTheme="minorEastAsia" w:hAnsiTheme="minorEastAsia" w:eastAsiaTheme="minorEastAsia"/>
                <w:color w:val="auto"/>
                <w:szCs w:val="21"/>
              </w:rPr>
              <w:t xml:space="preserve">  规格：</w:t>
            </w:r>
            <w:r>
              <w:rPr>
                <w:rFonts w:hint="eastAsia" w:cs="宋体" w:asciiTheme="minorEastAsia" w:hAnsiTheme="minorEastAsia" w:eastAsiaTheme="minorEastAsia"/>
                <w:color w:val="auto"/>
                <w:szCs w:val="21"/>
                <w:lang w:val="en-US" w:eastAsia="zh-CN"/>
              </w:rPr>
              <w:t>600*600</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数量：</w:t>
            </w:r>
            <w:r>
              <w:rPr>
                <w:rFonts w:hint="eastAsia" w:cs="宋体" w:asciiTheme="minorEastAsia" w:hAnsiTheme="minorEastAsia" w:eastAsiaTheme="minorEastAsia"/>
                <w:color w:val="auto"/>
                <w:szCs w:val="21"/>
                <w:lang w:val="en-US" w:eastAsia="zh-CN"/>
              </w:rPr>
              <w:t xml:space="preserve">3996块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金额</w:t>
            </w:r>
            <w:r>
              <w:rPr>
                <w:rFonts w:hint="eastAsia" w:cs="宋体" w:asciiTheme="minorEastAsia" w:hAnsiTheme="minorEastAsia" w:eastAsiaTheme="minorEastAsia"/>
                <w:color w:val="auto"/>
                <w:szCs w:val="21"/>
                <w:lang w:val="en-US" w:eastAsia="zh-CN"/>
              </w:rPr>
              <w:t>**</w:t>
            </w:r>
          </w:p>
          <w:p>
            <w:pPr>
              <w:widowControl/>
              <w:spacing w:line="400" w:lineRule="exact"/>
              <w:jc w:val="left"/>
              <w:rPr>
                <w:rFonts w:hint="default" w:cs="宋体" w:asciiTheme="minorEastAsia" w:hAnsiTheme="minorEastAsia" w:eastAsiaTheme="minorEastAsia"/>
                <w:color w:val="auto"/>
                <w:szCs w:val="21"/>
                <w:lang w:val="en-US"/>
              </w:rPr>
            </w:pP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规格：</w:t>
            </w:r>
            <w:r>
              <w:rPr>
                <w:rFonts w:hint="eastAsia" w:cs="宋体" w:asciiTheme="minorEastAsia" w:hAnsiTheme="minorEastAsia" w:eastAsiaTheme="minorEastAsia"/>
                <w:color w:val="auto"/>
                <w:szCs w:val="21"/>
                <w:lang w:val="en-US" w:eastAsia="zh-CN"/>
              </w:rPr>
              <w:t>300*600</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数量：</w:t>
            </w:r>
            <w:r>
              <w:rPr>
                <w:rFonts w:hint="eastAsia" w:cs="宋体" w:asciiTheme="minorEastAsia" w:hAnsiTheme="minorEastAsia" w:eastAsiaTheme="minorEastAsia"/>
                <w:color w:val="auto"/>
                <w:szCs w:val="21"/>
                <w:lang w:val="en-US" w:eastAsia="zh-CN"/>
              </w:rPr>
              <w:t xml:space="preserve">1356平方米     </w:t>
            </w:r>
            <w:r>
              <w:rPr>
                <w:rFonts w:cs="宋体" w:asciiTheme="minorEastAsia" w:hAnsiTheme="minorEastAsia" w:eastAsiaTheme="minorEastAsia"/>
                <w:color w:val="auto"/>
                <w:szCs w:val="21"/>
              </w:rPr>
              <w:t xml:space="preserve">  金额</w:t>
            </w:r>
            <w:r>
              <w:rPr>
                <w:rFonts w:hint="eastAsia" w:cs="宋体" w:asciiTheme="minorEastAsia" w:hAnsiTheme="minorEastAsia" w:eastAsiaTheme="minorEastAsia"/>
                <w:color w:val="auto"/>
                <w:szCs w:val="21"/>
                <w:lang w:val="en-US" w:eastAsia="zh-CN"/>
              </w:rPr>
              <w:t>**</w:t>
            </w:r>
          </w:p>
          <w:p>
            <w:pPr>
              <w:widowControl/>
              <w:spacing w:line="400" w:lineRule="exact"/>
              <w:jc w:val="lef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规格：</w:t>
            </w:r>
            <w:r>
              <w:rPr>
                <w:rFonts w:hint="eastAsia" w:cs="宋体" w:asciiTheme="minorEastAsia" w:hAnsiTheme="minorEastAsia" w:eastAsiaTheme="minorEastAsia"/>
                <w:color w:val="auto"/>
                <w:szCs w:val="21"/>
                <w:lang w:val="en-US" w:eastAsia="zh-CN"/>
              </w:rPr>
              <w:t>600*600</w:t>
            </w:r>
            <w:r>
              <w:rPr>
                <w:rFonts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cs="宋体" w:asciiTheme="minorEastAsia" w:hAnsiTheme="minorEastAsia" w:eastAsiaTheme="minorEastAsia"/>
                <w:color w:val="auto"/>
                <w:szCs w:val="21"/>
              </w:rPr>
              <w:t>数量：</w:t>
            </w:r>
            <w:r>
              <w:rPr>
                <w:rFonts w:hint="eastAsia" w:cs="宋体" w:asciiTheme="minorEastAsia" w:hAnsiTheme="minorEastAsia" w:eastAsiaTheme="minorEastAsia"/>
                <w:color w:val="auto"/>
                <w:szCs w:val="21"/>
                <w:lang w:val="en-US" w:eastAsia="zh-CN"/>
              </w:rPr>
              <w:t xml:space="preserve">500平方米     </w:t>
            </w:r>
            <w:r>
              <w:rPr>
                <w:rFonts w:cs="宋体" w:asciiTheme="minorEastAsia" w:hAnsiTheme="minorEastAsia" w:eastAsiaTheme="minorEastAsia"/>
                <w:color w:val="auto"/>
                <w:szCs w:val="21"/>
              </w:rPr>
              <w:t xml:space="preserve">  金额</w:t>
            </w:r>
            <w:r>
              <w:rPr>
                <w:rFonts w:hint="eastAsia" w:cs="宋体" w:asciiTheme="minorEastAsia" w:hAnsiTheme="minorEastAsia" w:eastAsiaTheme="minorEastAsia"/>
                <w:color w:val="auto"/>
                <w:szCs w:val="21"/>
                <w:lang w:val="en-US" w:eastAsia="zh-CN"/>
              </w:rPr>
              <w:t xml:space="preserve">**   </w:t>
            </w:r>
          </w:p>
          <w:p>
            <w:pPr>
              <w:pStyle w:val="16"/>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w:t>
            </w:r>
          </w:p>
          <w:p>
            <w:pPr>
              <w:pStyle w:val="16"/>
              <w:rPr>
                <w:rFonts w:asciiTheme="minorEastAsia" w:hAnsiTheme="minorEastAsia" w:eastAsiaTheme="minorEastAsia"/>
                <w:color w:val="auto"/>
                <w:szCs w:val="21"/>
              </w:rPr>
            </w:pPr>
            <w:r>
              <w:rPr>
                <w:rFonts w:asciiTheme="minorEastAsia" w:hAnsiTheme="minorEastAsia" w:eastAsiaTheme="minorEastAsia"/>
                <w:color w:val="auto"/>
                <w:szCs w:val="21"/>
              </w:rPr>
              <w:t>合同约定了产品质量、货物交付、付款方式等</w:t>
            </w:r>
          </w:p>
          <w:p>
            <w:pPr>
              <w:widowControl/>
              <w:spacing w:line="400" w:lineRule="exact"/>
              <w:jc w:val="left"/>
              <w:rPr>
                <w:rFonts w:hint="eastAsia" w:cs="宋体" w:asciiTheme="minorEastAsia" w:hAnsiTheme="minorEastAsia" w:eastAsiaTheme="minorEastAsia"/>
                <w:color w:val="auto"/>
                <w:szCs w:val="21"/>
                <w:lang w:val="en-US" w:eastAsia="zh-CN"/>
              </w:rPr>
            </w:pPr>
            <w:r>
              <w:rPr>
                <w:rFonts w:cs="宋体" w:asciiTheme="minorEastAsia" w:hAnsiTheme="minorEastAsia" w:eastAsiaTheme="minorEastAsia"/>
                <w:color w:val="auto"/>
                <w:szCs w:val="21"/>
              </w:rPr>
              <w:t xml:space="preserve">  双方法人代表签名，盖章生效；</w:t>
            </w: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21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5</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17</w:t>
            </w:r>
          </w:p>
          <w:p>
            <w:pPr>
              <w:pStyle w:val="2"/>
              <w:rPr>
                <w:rFonts w:hint="default"/>
                <w:color w:val="auto"/>
                <w:lang w:val="en-US" w:eastAsia="zh-CN"/>
              </w:rPr>
            </w:pPr>
          </w:p>
          <w:p>
            <w:pPr>
              <w:pStyle w:val="16"/>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2）供方：</w:t>
            </w:r>
            <w:r>
              <w:rPr>
                <w:rFonts w:hint="eastAsia" w:cs="宋体" w:asciiTheme="minorEastAsia" w:hAnsiTheme="minorEastAsia" w:eastAsiaTheme="minorEastAsia"/>
                <w:color w:val="auto"/>
                <w:szCs w:val="21"/>
                <w:lang w:eastAsia="zh-CN"/>
              </w:rPr>
              <w:t>沙坪坝区润祥建材经营部</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物品名称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规格</w:t>
            </w:r>
            <w:r>
              <w:rPr>
                <w:rFonts w:hint="eastAsia" w:cs="宋体" w:asciiTheme="minorEastAsia" w:hAnsiTheme="minorEastAsia" w:eastAsiaTheme="minorEastAsia"/>
                <w:color w:val="auto"/>
                <w:szCs w:val="21"/>
              </w:rPr>
              <w:t xml:space="preserve">             数量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rPr>
              <w:t xml:space="preserve">  金额</w:t>
            </w:r>
          </w:p>
          <w:p>
            <w:pPr>
              <w:pStyle w:val="16"/>
              <w:rPr>
                <w:rFonts w:hint="default"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石膏板   </w:t>
            </w:r>
            <w:r>
              <w:rPr>
                <w:rFonts w:hint="eastAsia"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lang w:val="en-US" w:eastAsia="zh-CN"/>
              </w:rPr>
              <w:t>2440*1220*12mm</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auto"/>
                <w:szCs w:val="21"/>
                <w:lang w:val="en-US" w:eastAsia="zh-CN"/>
              </w:rPr>
              <w:t xml:space="preserve">  25张           **</w:t>
            </w:r>
          </w:p>
          <w:p>
            <w:pPr>
              <w:pStyle w:val="16"/>
              <w:tabs>
                <w:tab w:val="left" w:pos="1626"/>
                <w:tab w:val="left" w:pos="3842"/>
                <w:tab w:val="center" w:pos="4894"/>
              </w:tabs>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 xml:space="preserve">石膏板     2440*1220*9.5mm   30张  </w:t>
            </w:r>
            <w:r>
              <w:rPr>
                <w:rFonts w:hint="eastAsia" w:cs="宋体" w:asciiTheme="minorEastAsia" w:hAnsiTheme="minorEastAsia" w:eastAsiaTheme="minorEastAsia"/>
                <w:color w:val="auto"/>
                <w:szCs w:val="21"/>
                <w:lang w:val="en-US" w:eastAsia="zh-CN"/>
              </w:rPr>
              <w:tab/>
            </w:r>
            <w:r>
              <w:rPr>
                <w:rFonts w:hint="eastAsia" w:cs="宋体" w:asciiTheme="minorEastAsia" w:hAnsiTheme="minorEastAsia" w:eastAsiaTheme="minorEastAsia"/>
                <w:color w:val="auto"/>
                <w:szCs w:val="21"/>
                <w:lang w:val="en-US" w:eastAsia="zh-CN"/>
              </w:rPr>
              <w:t xml:space="preserve">        **</w:t>
            </w:r>
          </w:p>
          <w:p>
            <w:pPr>
              <w:pStyle w:val="16"/>
              <w:tabs>
                <w:tab w:val="left" w:pos="1626"/>
                <w:tab w:val="left" w:pos="3638"/>
                <w:tab w:val="center" w:pos="4894"/>
              </w:tabs>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lang w:val="en-US" w:eastAsia="zh-CN"/>
              </w:rPr>
              <w:t>吸音板     200*2800mm        80平方米       **</w:t>
            </w:r>
          </w:p>
          <w:p>
            <w:pPr>
              <w:pStyle w:val="16"/>
              <w:tabs>
                <w:tab w:val="left" w:pos="1626"/>
                <w:tab w:val="left" w:pos="3638"/>
                <w:tab w:val="center" w:pos="4894"/>
              </w:tabs>
              <w:rPr>
                <w:rFonts w:hint="default" w:cs="宋体" w:asciiTheme="minorEastAsia" w:hAnsiTheme="minorEastAsia" w:eastAsiaTheme="minorEastAsia"/>
                <w:color w:val="auto"/>
                <w:szCs w:val="21"/>
                <w:lang w:val="en-US" w:eastAsia="zh-CN"/>
              </w:rPr>
            </w:pPr>
            <w:r>
              <w:rPr>
                <w:rFonts w:hint="default" w:cs="宋体" w:asciiTheme="minorEastAsia" w:hAnsiTheme="minorEastAsia" w:eastAsiaTheme="minorEastAsia"/>
                <w:color w:val="auto"/>
                <w:szCs w:val="21"/>
                <w:lang w:val="en-US" w:eastAsia="zh-CN"/>
              </w:rPr>
              <w:t>阻燃板</w:t>
            </w:r>
            <w:r>
              <w:rPr>
                <w:rFonts w:hint="eastAsia" w:cs="宋体" w:asciiTheme="minorEastAsia" w:hAnsiTheme="minorEastAsia" w:eastAsiaTheme="minorEastAsia"/>
                <w:color w:val="auto"/>
                <w:szCs w:val="21"/>
                <w:lang w:val="en-US" w:eastAsia="zh-CN"/>
              </w:rPr>
              <w:t xml:space="preserve">     </w:t>
            </w:r>
            <w:r>
              <w:rPr>
                <w:rFonts w:hint="default" w:cs="宋体" w:asciiTheme="minorEastAsia" w:hAnsiTheme="minorEastAsia" w:eastAsiaTheme="minorEastAsia"/>
                <w:color w:val="auto"/>
                <w:szCs w:val="21"/>
                <w:lang w:val="en-US" w:eastAsia="zh-CN"/>
              </w:rPr>
              <w:t>2440*1220*9.5mm</w:t>
            </w:r>
            <w:r>
              <w:rPr>
                <w:rFonts w:hint="eastAsia" w:cs="宋体" w:asciiTheme="minorEastAsia" w:hAnsiTheme="minorEastAsia" w:eastAsiaTheme="minorEastAsia"/>
                <w:color w:val="auto"/>
                <w:szCs w:val="21"/>
                <w:lang w:val="en-US" w:eastAsia="zh-CN"/>
              </w:rPr>
              <w:t xml:space="preserve">    60平方米       **</w:t>
            </w:r>
          </w:p>
          <w:p>
            <w:pPr>
              <w:pStyle w:val="16"/>
              <w:rPr>
                <w:rFonts w:asciiTheme="minorEastAsia" w:hAnsiTheme="minorEastAsia" w:eastAsiaTheme="minorEastAsia"/>
                <w:color w:val="auto"/>
                <w:szCs w:val="21"/>
              </w:rPr>
            </w:pPr>
            <w:r>
              <w:rPr>
                <w:rFonts w:asciiTheme="minorEastAsia" w:hAnsiTheme="minorEastAsia" w:eastAsiaTheme="minorEastAsia"/>
                <w:color w:val="auto"/>
                <w:szCs w:val="21"/>
              </w:rPr>
              <w:t>合同约定了产品质量、货物交付、付款方式等</w:t>
            </w:r>
            <w:r>
              <w:rPr>
                <w:rFonts w:hint="eastAsia"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lang w:val="en-US" w:eastAsia="zh-CN"/>
              </w:rPr>
              <w:t>**</w:t>
            </w:r>
          </w:p>
          <w:p>
            <w:pPr>
              <w:widowControl/>
              <w:spacing w:line="400" w:lineRule="exact"/>
              <w:jc w:val="left"/>
              <w:rPr>
                <w:rFonts w:hint="eastAsia" w:cs="宋体" w:asciiTheme="minorEastAsia" w:hAnsiTheme="minorEastAsia" w:eastAsiaTheme="minorEastAsia"/>
                <w:color w:val="auto"/>
                <w:szCs w:val="21"/>
                <w:lang w:val="en-US" w:eastAsia="zh-CN"/>
              </w:rPr>
            </w:pPr>
            <w:r>
              <w:rPr>
                <w:rFonts w:cs="宋体" w:asciiTheme="minorEastAsia" w:hAnsiTheme="minorEastAsia" w:eastAsiaTheme="minorEastAsia"/>
                <w:color w:val="auto"/>
                <w:szCs w:val="21"/>
              </w:rPr>
              <w:t xml:space="preserve"> 双方法人代表签名，盖章生效；</w:t>
            </w:r>
            <w:r>
              <w:rPr>
                <w:rFonts w:hint="eastAsia" w:cs="宋体" w:asciiTheme="minorEastAsia" w:hAnsiTheme="minorEastAsia" w:eastAsiaTheme="minorEastAsia"/>
                <w:color w:val="auto"/>
                <w:szCs w:val="21"/>
              </w:rPr>
              <w:t>2</w:t>
            </w:r>
            <w:r>
              <w:rPr>
                <w:rFonts w:cs="宋体" w:asciiTheme="minorEastAsia" w:hAnsiTheme="minorEastAsia" w:eastAsiaTheme="minorEastAsia"/>
                <w:color w:val="auto"/>
                <w:szCs w:val="21"/>
              </w:rPr>
              <w:t>0</w:t>
            </w:r>
            <w:r>
              <w:rPr>
                <w:rFonts w:hint="eastAsia" w:cs="宋体" w:asciiTheme="minorEastAsia" w:hAnsiTheme="minorEastAsia" w:eastAsiaTheme="minorEastAsia"/>
                <w:color w:val="auto"/>
                <w:szCs w:val="21"/>
                <w:lang w:val="en-US" w:eastAsia="zh-CN"/>
              </w:rPr>
              <w:t>21</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6</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12</w:t>
            </w: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3）供方：</w:t>
            </w:r>
            <w:r>
              <w:rPr>
                <w:rFonts w:hint="eastAsia" w:asciiTheme="minorEastAsia" w:hAnsiTheme="minorEastAsia" w:eastAsiaTheme="minorEastAsia"/>
                <w:color w:val="auto"/>
                <w:szCs w:val="21"/>
              </w:rPr>
              <w:t>重庆市渝中区天姿彩建材经营部</w:t>
            </w:r>
          </w:p>
          <w:p>
            <w:pPr>
              <w:pStyle w:val="16"/>
              <w:rPr>
                <w:rFonts w:hint="default" w:asciiTheme="minorEastAsia" w:hAnsiTheme="minorEastAsia" w:eastAsiaTheme="minorEastAsia"/>
                <w:color w:val="auto"/>
                <w:szCs w:val="21"/>
                <w:lang w:val="en-US" w:eastAsia="zh-CN"/>
              </w:rPr>
            </w:pPr>
            <w:r>
              <w:rPr>
                <w:rFonts w:hint="default" w:asciiTheme="minorEastAsia" w:hAnsiTheme="minorEastAsia" w:eastAsiaTheme="minorEastAsia"/>
                <w:color w:val="auto"/>
                <w:szCs w:val="21"/>
                <w:lang w:val="en-US" w:eastAsia="zh-CN"/>
              </w:rPr>
              <w:t>防水卷材</w:t>
            </w:r>
            <w:r>
              <w:rPr>
                <w:rFonts w:hint="eastAsia" w:asciiTheme="minorEastAsia" w:hAnsiTheme="minorEastAsia" w:eastAsiaTheme="minorEastAsia"/>
                <w:color w:val="auto"/>
                <w:szCs w:val="21"/>
                <w:lang w:val="en-US" w:eastAsia="zh-CN"/>
              </w:rPr>
              <w:t xml:space="preserve">            70卷     </w:t>
            </w:r>
          </w:p>
          <w:p>
            <w:pPr>
              <w:pStyle w:val="16"/>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聚合物水泥防水涂料</w:t>
            </w:r>
            <w:r>
              <w:rPr>
                <w:rFonts w:hint="eastAsia" w:asciiTheme="minorEastAsia" w:hAnsiTheme="minorEastAsia" w:eastAsiaTheme="minorEastAsia"/>
                <w:color w:val="auto"/>
                <w:szCs w:val="21"/>
                <w:lang w:val="en-US" w:eastAsia="zh-CN"/>
              </w:rPr>
              <w:t xml:space="preserve">   25桶</w:t>
            </w:r>
          </w:p>
          <w:p>
            <w:pPr>
              <w:pStyle w:val="16"/>
              <w:rPr>
                <w:rFonts w:asciiTheme="minorEastAsia" w:hAnsiTheme="minorEastAsia" w:eastAsiaTheme="minorEastAsia"/>
                <w:color w:val="auto"/>
                <w:szCs w:val="21"/>
              </w:rPr>
            </w:pPr>
            <w:r>
              <w:rPr>
                <w:rFonts w:asciiTheme="minorEastAsia" w:hAnsiTheme="minorEastAsia" w:eastAsiaTheme="minorEastAsia"/>
                <w:color w:val="auto"/>
                <w:szCs w:val="21"/>
              </w:rPr>
              <w:t>合同约定了产品质量、货物交付、付款方式等</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交货日期：合同签订</w:t>
            </w:r>
            <w:r>
              <w:rPr>
                <w:rFonts w:hint="eastAsia" w:cs="宋体" w:asciiTheme="minorEastAsia" w:hAnsiTheme="minorEastAsia" w:eastAsiaTheme="minorEastAsia"/>
                <w:color w:val="auto"/>
                <w:szCs w:val="21"/>
                <w:lang w:val="en-US" w:eastAsia="zh-CN"/>
              </w:rPr>
              <w:t>1</w:t>
            </w:r>
            <w:r>
              <w:rPr>
                <w:rFonts w:cs="宋体" w:asciiTheme="minorEastAsia" w:hAnsiTheme="minorEastAsia" w:eastAsiaTheme="minorEastAsia"/>
                <w:color w:val="auto"/>
                <w:szCs w:val="21"/>
              </w:rPr>
              <w:t>0日内发货</w:t>
            </w:r>
          </w:p>
          <w:p>
            <w:pPr>
              <w:widowControl/>
              <w:spacing w:line="400" w:lineRule="exact"/>
              <w:jc w:val="lef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签订日期：20</w:t>
            </w:r>
            <w:r>
              <w:rPr>
                <w:rFonts w:hint="eastAsia" w:cs="宋体" w:asciiTheme="minorEastAsia" w:hAnsiTheme="minorEastAsia" w:eastAsiaTheme="minorEastAsia"/>
                <w:color w:val="auto"/>
                <w:szCs w:val="21"/>
                <w:lang w:val="en-US" w:eastAsia="zh-CN"/>
              </w:rPr>
              <w:t>20.3</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18</w:t>
            </w:r>
          </w:p>
          <w:p>
            <w:pPr>
              <w:pStyle w:val="2"/>
              <w:rPr>
                <w:rFonts w:hint="eastAsia" w:cs="Times New Roman" w:asciiTheme="minorEastAsia" w:hAnsiTheme="minorEastAsia" w:eastAsiaTheme="minorEastAsia"/>
                <w:bCs/>
                <w:color w:val="auto"/>
                <w:spacing w:val="10"/>
                <w:kern w:val="2"/>
                <w:sz w:val="21"/>
                <w:szCs w:val="21"/>
                <w:lang w:val="en-US" w:eastAsia="zh-CN" w:bidi="ar-SA"/>
              </w:rPr>
            </w:pPr>
          </w:p>
          <w:p>
            <w:pPr>
              <w:pStyle w:val="2"/>
              <w:numPr>
                <w:ilvl w:val="0"/>
                <w:numId w:val="0"/>
              </w:numPr>
              <w:ind w:leftChars="0"/>
              <w:rPr>
                <w:rFonts w:hint="eastAsia" w:cs="Times New Roman" w:asciiTheme="minorEastAsia" w:hAnsiTheme="minorEastAsia" w:eastAsiaTheme="minorEastAsia"/>
                <w:bCs/>
                <w:color w:val="auto"/>
                <w:spacing w:val="10"/>
                <w:kern w:val="2"/>
                <w:sz w:val="21"/>
                <w:szCs w:val="21"/>
                <w:lang w:val="en-US" w:eastAsia="zh-CN" w:bidi="ar-SA"/>
              </w:rPr>
            </w:pPr>
            <w:r>
              <w:rPr>
                <w:rFonts w:hint="eastAsia" w:cs="Times New Roman" w:asciiTheme="minorEastAsia" w:hAnsiTheme="minorEastAsia" w:eastAsiaTheme="minorEastAsia"/>
                <w:bCs/>
                <w:color w:val="auto"/>
                <w:spacing w:val="10"/>
                <w:kern w:val="2"/>
                <w:sz w:val="21"/>
                <w:szCs w:val="21"/>
                <w:lang w:val="en-US" w:eastAsia="zh-CN" w:bidi="ar-SA"/>
              </w:rPr>
              <w:t>4）供方：</w:t>
            </w:r>
            <w:r>
              <w:rPr>
                <w:rFonts w:hint="default" w:cs="Times New Roman" w:asciiTheme="minorEastAsia" w:hAnsiTheme="minorEastAsia" w:eastAsiaTheme="minorEastAsia"/>
                <w:bCs/>
                <w:color w:val="auto"/>
                <w:spacing w:val="10"/>
                <w:kern w:val="2"/>
                <w:sz w:val="21"/>
                <w:szCs w:val="21"/>
                <w:lang w:val="en-US" w:eastAsia="zh-CN" w:bidi="ar-SA"/>
              </w:rPr>
              <w:t>渝中区凯东电器商行</w:t>
            </w:r>
            <w:r>
              <w:rPr>
                <w:rFonts w:hint="eastAsia" w:cs="Times New Roman" w:asciiTheme="minorEastAsia" w:hAnsiTheme="minorEastAsia" w:eastAsiaTheme="minorEastAsia"/>
                <w:bCs/>
                <w:color w:val="auto"/>
                <w:spacing w:val="10"/>
                <w:kern w:val="2"/>
                <w:sz w:val="21"/>
                <w:szCs w:val="21"/>
                <w:lang w:val="en-US" w:eastAsia="zh-CN" w:bidi="ar-SA"/>
              </w:rPr>
              <w:t xml:space="preserve">  </w:t>
            </w:r>
          </w:p>
          <w:p>
            <w:pPr>
              <w:pStyle w:val="2"/>
              <w:numPr>
                <w:ilvl w:val="0"/>
                <w:numId w:val="0"/>
              </w:numPr>
              <w:ind w:leftChars="0"/>
              <w:rPr>
                <w:rFonts w:hint="default" w:cs="Times New Roman" w:asciiTheme="minorEastAsia" w:hAnsiTheme="minorEastAsia" w:eastAsiaTheme="minorEastAsia"/>
                <w:bCs/>
                <w:color w:val="auto"/>
                <w:spacing w:val="10"/>
                <w:kern w:val="2"/>
                <w:sz w:val="21"/>
                <w:szCs w:val="21"/>
                <w:lang w:val="en-US" w:eastAsia="zh-CN" w:bidi="ar-SA"/>
              </w:rPr>
            </w:pPr>
            <w:r>
              <w:rPr>
                <w:rFonts w:hint="default" w:cs="Times New Roman" w:asciiTheme="minorEastAsia" w:hAnsiTheme="minorEastAsia" w:eastAsiaTheme="minorEastAsia"/>
                <w:bCs/>
                <w:color w:val="auto"/>
                <w:spacing w:val="10"/>
                <w:kern w:val="2"/>
                <w:sz w:val="21"/>
                <w:szCs w:val="21"/>
                <w:lang w:val="en-US" w:eastAsia="zh-CN" w:bidi="ar-SA"/>
              </w:rPr>
              <w:t>LED天花灯</w:t>
            </w:r>
            <w:r>
              <w:rPr>
                <w:rFonts w:hint="eastAsia" w:cs="Times New Roman" w:asciiTheme="minorEastAsia" w:hAnsiTheme="minorEastAsia" w:eastAsiaTheme="minorEastAsia"/>
                <w:bCs/>
                <w:color w:val="auto"/>
                <w:spacing w:val="10"/>
                <w:kern w:val="2"/>
                <w:sz w:val="21"/>
                <w:szCs w:val="21"/>
                <w:lang w:val="en-US" w:eastAsia="zh-CN" w:bidi="ar-SA"/>
              </w:rPr>
              <w:t xml:space="preserve">    规格型号：</w:t>
            </w:r>
            <w:r>
              <w:rPr>
                <w:rFonts w:hint="default" w:cs="Times New Roman" w:asciiTheme="minorEastAsia" w:hAnsiTheme="minorEastAsia" w:eastAsiaTheme="minorEastAsia"/>
                <w:bCs/>
                <w:color w:val="auto"/>
                <w:spacing w:val="10"/>
                <w:kern w:val="2"/>
                <w:sz w:val="21"/>
                <w:szCs w:val="21"/>
                <w:lang w:val="en-US" w:eastAsia="zh-CN" w:bidi="ar-SA"/>
              </w:rPr>
              <w:t>15W -4000K/24°φ95</w:t>
            </w:r>
            <w:r>
              <w:rPr>
                <w:rFonts w:hint="eastAsia" w:cs="Times New Roman" w:asciiTheme="minorEastAsia" w:hAnsiTheme="minorEastAsia" w:eastAsiaTheme="minorEastAsia"/>
                <w:bCs/>
                <w:color w:val="auto"/>
                <w:spacing w:val="10"/>
                <w:kern w:val="2"/>
                <w:sz w:val="21"/>
                <w:szCs w:val="21"/>
                <w:lang w:val="en-US" w:eastAsia="zh-CN" w:bidi="ar-SA"/>
              </w:rPr>
              <w:t xml:space="preserve">      </w:t>
            </w:r>
            <w:r>
              <w:rPr>
                <w:rFonts w:hint="default" w:cs="Times New Roman" w:asciiTheme="minorEastAsia" w:hAnsiTheme="minorEastAsia" w:eastAsiaTheme="minorEastAsia"/>
                <w:bCs/>
                <w:color w:val="auto"/>
                <w:spacing w:val="10"/>
                <w:kern w:val="2"/>
                <w:sz w:val="21"/>
                <w:szCs w:val="21"/>
                <w:lang w:val="en-US" w:eastAsia="zh-CN" w:bidi="ar-SA"/>
              </w:rPr>
              <w:t>27个</w:t>
            </w:r>
          </w:p>
          <w:p>
            <w:pPr>
              <w:pStyle w:val="2"/>
              <w:rPr>
                <w:rFonts w:hint="eastAsia" w:cs="Times New Roman" w:asciiTheme="minorEastAsia" w:hAnsiTheme="minorEastAsia" w:eastAsiaTheme="minorEastAsia"/>
                <w:bCs/>
                <w:color w:val="auto"/>
                <w:spacing w:val="10"/>
                <w:kern w:val="2"/>
                <w:sz w:val="21"/>
                <w:szCs w:val="21"/>
                <w:lang w:val="en-US" w:eastAsia="zh-CN" w:bidi="ar-SA"/>
              </w:rPr>
            </w:pPr>
            <w:r>
              <w:rPr>
                <w:rFonts w:hint="eastAsia" w:cs="Times New Roman" w:asciiTheme="minorEastAsia" w:hAnsiTheme="minorEastAsia" w:eastAsiaTheme="minorEastAsia"/>
                <w:bCs/>
                <w:color w:val="auto"/>
                <w:spacing w:val="10"/>
                <w:kern w:val="2"/>
                <w:sz w:val="21"/>
                <w:szCs w:val="21"/>
                <w:lang w:val="en-US" w:eastAsia="zh-CN" w:bidi="ar-SA"/>
              </w:rPr>
              <w:t>筒灯         规格型号：6W-4000K                48个</w:t>
            </w:r>
          </w:p>
          <w:p>
            <w:pPr>
              <w:pStyle w:val="2"/>
              <w:tabs>
                <w:tab w:val="left" w:pos="5768"/>
              </w:tabs>
              <w:rPr>
                <w:rFonts w:hint="default" w:cs="Times New Roman" w:asciiTheme="minorEastAsia" w:hAnsiTheme="minorEastAsia" w:eastAsiaTheme="minorEastAsia"/>
                <w:bCs/>
                <w:color w:val="auto"/>
                <w:spacing w:val="10"/>
                <w:kern w:val="2"/>
                <w:sz w:val="21"/>
                <w:szCs w:val="21"/>
                <w:lang w:val="en-US" w:eastAsia="zh-CN" w:bidi="ar-SA"/>
              </w:rPr>
            </w:pPr>
            <w:r>
              <w:rPr>
                <w:rFonts w:hint="eastAsia" w:cs="Times New Roman" w:asciiTheme="minorEastAsia" w:hAnsiTheme="minorEastAsia" w:eastAsiaTheme="minorEastAsia"/>
                <w:bCs/>
                <w:color w:val="auto"/>
                <w:spacing w:val="10"/>
                <w:kern w:val="2"/>
                <w:sz w:val="21"/>
                <w:szCs w:val="21"/>
                <w:lang w:val="en-US" w:eastAsia="zh-CN" w:bidi="ar-SA"/>
              </w:rPr>
              <w:t>开关         规格型号：二开单控</w:t>
            </w:r>
            <w:r>
              <w:rPr>
                <w:rFonts w:hint="eastAsia" w:cs="Times New Roman" w:asciiTheme="minorEastAsia" w:hAnsiTheme="minorEastAsia" w:eastAsiaTheme="minorEastAsia"/>
                <w:bCs/>
                <w:color w:val="auto"/>
                <w:spacing w:val="10"/>
                <w:kern w:val="2"/>
                <w:sz w:val="21"/>
                <w:szCs w:val="21"/>
                <w:lang w:val="en-US" w:eastAsia="zh-CN" w:bidi="ar-SA"/>
              </w:rPr>
              <w:tab/>
            </w:r>
            <w:r>
              <w:rPr>
                <w:rFonts w:hint="eastAsia" w:cs="Times New Roman" w:asciiTheme="minorEastAsia" w:hAnsiTheme="minorEastAsia" w:eastAsiaTheme="minorEastAsia"/>
                <w:bCs/>
                <w:color w:val="auto"/>
                <w:spacing w:val="10"/>
                <w:kern w:val="2"/>
                <w:sz w:val="21"/>
                <w:szCs w:val="21"/>
                <w:lang w:val="en-US" w:eastAsia="zh-CN" w:bidi="ar-SA"/>
              </w:rPr>
              <w:t>108个</w:t>
            </w:r>
          </w:p>
          <w:p>
            <w:pPr>
              <w:pStyle w:val="2"/>
              <w:tabs>
                <w:tab w:val="left" w:pos="5788"/>
              </w:tabs>
              <w:rPr>
                <w:rFonts w:hint="default" w:cs="Times New Roman" w:asciiTheme="minorEastAsia" w:hAnsiTheme="minorEastAsia" w:eastAsiaTheme="minorEastAsia"/>
                <w:bCs/>
                <w:color w:val="auto"/>
                <w:spacing w:val="10"/>
                <w:kern w:val="2"/>
                <w:sz w:val="21"/>
                <w:szCs w:val="21"/>
                <w:lang w:val="en-US" w:eastAsia="zh-CN" w:bidi="ar-SA"/>
              </w:rPr>
            </w:pPr>
            <w:r>
              <w:rPr>
                <w:rFonts w:hint="eastAsia" w:cs="Times New Roman" w:asciiTheme="minorEastAsia" w:hAnsiTheme="minorEastAsia" w:eastAsiaTheme="minorEastAsia"/>
                <w:bCs/>
                <w:color w:val="auto"/>
                <w:spacing w:val="10"/>
                <w:kern w:val="2"/>
                <w:sz w:val="21"/>
                <w:szCs w:val="21"/>
                <w:lang w:val="en-US" w:eastAsia="zh-CN" w:bidi="ar-SA"/>
              </w:rPr>
              <w:t>面板         规格型号：五孔</w:t>
            </w:r>
            <w:r>
              <w:rPr>
                <w:rFonts w:hint="eastAsia" w:cs="Times New Roman" w:asciiTheme="minorEastAsia" w:hAnsiTheme="minorEastAsia" w:eastAsiaTheme="minorEastAsia"/>
                <w:bCs/>
                <w:color w:val="auto"/>
                <w:spacing w:val="10"/>
                <w:kern w:val="2"/>
                <w:sz w:val="21"/>
                <w:szCs w:val="21"/>
                <w:lang w:val="en-US" w:eastAsia="zh-CN" w:bidi="ar-SA"/>
              </w:rPr>
              <w:tab/>
            </w:r>
            <w:r>
              <w:rPr>
                <w:rFonts w:hint="eastAsia" w:cs="Times New Roman" w:asciiTheme="minorEastAsia" w:hAnsiTheme="minorEastAsia" w:eastAsiaTheme="minorEastAsia"/>
                <w:bCs/>
                <w:color w:val="auto"/>
                <w:spacing w:val="10"/>
                <w:kern w:val="2"/>
                <w:sz w:val="21"/>
                <w:szCs w:val="21"/>
                <w:lang w:val="en-US" w:eastAsia="zh-CN" w:bidi="ar-SA"/>
              </w:rPr>
              <w:t>420个</w:t>
            </w:r>
          </w:p>
          <w:p>
            <w:pPr>
              <w:pStyle w:val="16"/>
              <w:numPr>
                <w:ilvl w:val="0"/>
                <w:numId w:val="0"/>
              </w:numPr>
              <w:ind w:leftChars="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w:t>
            </w:r>
          </w:p>
          <w:p>
            <w:pPr>
              <w:pStyle w:val="16"/>
              <w:rPr>
                <w:rFonts w:asciiTheme="minorEastAsia" w:hAnsiTheme="minorEastAsia" w:eastAsiaTheme="minorEastAsia"/>
                <w:color w:val="auto"/>
                <w:szCs w:val="21"/>
              </w:rPr>
            </w:pPr>
            <w:r>
              <w:rPr>
                <w:rFonts w:asciiTheme="minorEastAsia" w:hAnsiTheme="minorEastAsia" w:eastAsiaTheme="minorEastAsia"/>
                <w:color w:val="auto"/>
                <w:szCs w:val="21"/>
              </w:rPr>
              <w:t>合同约定了产品质量、货物交付、付款方式等</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交货日期：合同签订</w:t>
            </w:r>
            <w:r>
              <w:rPr>
                <w:rFonts w:hint="eastAsia" w:cs="宋体" w:asciiTheme="minorEastAsia" w:hAnsiTheme="minorEastAsia" w:eastAsiaTheme="minorEastAsia"/>
                <w:color w:val="auto"/>
                <w:szCs w:val="21"/>
                <w:lang w:val="en-US" w:eastAsia="zh-CN"/>
              </w:rPr>
              <w:t>1</w:t>
            </w:r>
            <w:r>
              <w:rPr>
                <w:rFonts w:cs="宋体" w:asciiTheme="minorEastAsia" w:hAnsiTheme="minorEastAsia" w:eastAsiaTheme="minorEastAsia"/>
                <w:color w:val="auto"/>
                <w:szCs w:val="21"/>
              </w:rPr>
              <w:t>0日内发货</w:t>
            </w:r>
          </w:p>
          <w:p>
            <w:pPr>
              <w:widowControl/>
              <w:spacing w:line="400" w:lineRule="exact"/>
              <w:jc w:val="lef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签订日期：20</w:t>
            </w:r>
            <w:r>
              <w:rPr>
                <w:rFonts w:hint="eastAsia" w:cs="宋体" w:asciiTheme="minorEastAsia" w:hAnsiTheme="minorEastAsia" w:eastAsiaTheme="minorEastAsia"/>
                <w:color w:val="auto"/>
                <w:szCs w:val="21"/>
                <w:lang w:val="en-US" w:eastAsia="zh-CN"/>
              </w:rPr>
              <w:t>21.7</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25</w:t>
            </w:r>
          </w:p>
          <w:p>
            <w:pPr>
              <w:pStyle w:val="16"/>
              <w:numPr>
                <w:ilvl w:val="0"/>
                <w:numId w:val="0"/>
              </w:numPr>
              <w:ind w:leftChars="0"/>
              <w:rPr>
                <w:rFonts w:hint="eastAsia" w:asciiTheme="minorEastAsia" w:hAnsiTheme="minorEastAsia" w:eastAsiaTheme="minorEastAsia"/>
                <w:color w:val="auto"/>
                <w:szCs w:val="21"/>
                <w:lang w:val="en-US" w:eastAsia="zh-CN"/>
              </w:rPr>
            </w:pPr>
          </w:p>
          <w:p>
            <w:pPr>
              <w:pStyle w:val="16"/>
              <w:numPr>
                <w:ilvl w:val="0"/>
                <w:numId w:val="0"/>
              </w:numPr>
              <w:ind w:leftChars="0"/>
              <w:rPr>
                <w:rFonts w:hint="eastAsia" w:eastAsiaTheme="minorEastAsia"/>
                <w:color w:val="auto"/>
                <w:sz w:val="21"/>
                <w:szCs w:val="21"/>
                <w:lang w:val="en-US" w:eastAsia="zh-CN"/>
              </w:rPr>
            </w:pPr>
            <w:r>
              <w:rPr>
                <w:rFonts w:hint="eastAsia" w:asciiTheme="minorEastAsia" w:hAnsiTheme="minorEastAsia" w:eastAsiaTheme="minorEastAsia"/>
                <w:color w:val="auto"/>
                <w:szCs w:val="21"/>
                <w:lang w:val="en-US" w:eastAsia="zh-CN"/>
              </w:rPr>
              <w:t>5）</w:t>
            </w:r>
            <w:r>
              <w:rPr>
                <w:rFonts w:asciiTheme="minorEastAsia" w:hAnsiTheme="minorEastAsia" w:eastAsiaTheme="minorEastAsia"/>
                <w:color w:val="auto"/>
                <w:szCs w:val="21"/>
              </w:rPr>
              <w:t>查见与</w:t>
            </w:r>
            <w:r>
              <w:rPr>
                <w:rFonts w:hint="eastAsia" w:eastAsiaTheme="minorEastAsia"/>
                <w:color w:val="auto"/>
                <w:sz w:val="21"/>
                <w:szCs w:val="21"/>
                <w:lang w:eastAsia="zh-CN"/>
              </w:rPr>
              <w:t>重庆振屋建筑劳务有限公司</w:t>
            </w:r>
            <w:r>
              <w:rPr>
                <w:rFonts w:hint="eastAsia" w:eastAsiaTheme="minorEastAsia"/>
                <w:color w:val="auto"/>
                <w:sz w:val="21"/>
                <w:szCs w:val="21"/>
                <w:lang w:val="en-US" w:eastAsia="zh-CN"/>
              </w:rPr>
              <w:t>签订的劳务分包合同</w:t>
            </w:r>
          </w:p>
          <w:p>
            <w:pPr>
              <w:pStyle w:val="16"/>
              <w:numPr>
                <w:ilvl w:val="0"/>
                <w:numId w:val="0"/>
              </w:numPr>
              <w:ind w:leftChars="0"/>
              <w:rPr>
                <w:rFonts w:hint="default" w:eastAsiaTheme="minorEastAsia"/>
                <w:color w:val="auto"/>
                <w:sz w:val="21"/>
                <w:szCs w:val="21"/>
                <w:lang w:val="en-US" w:eastAsia="zh-CN"/>
              </w:rPr>
            </w:pPr>
            <w:r>
              <w:rPr>
                <w:rFonts w:hint="eastAsia" w:eastAsiaTheme="minorEastAsia"/>
                <w:color w:val="auto"/>
                <w:sz w:val="21"/>
                <w:szCs w:val="21"/>
                <w:lang w:val="en-US" w:eastAsia="zh-CN"/>
              </w:rPr>
              <w:t>工程名称：</w:t>
            </w:r>
            <w:r>
              <w:rPr>
                <w:rFonts w:hint="eastAsia" w:ascii="宋体" w:hAnsi="宋体" w:eastAsia="宋体" w:cs="宋体"/>
                <w:color w:val="auto"/>
                <w:sz w:val="21"/>
                <w:szCs w:val="21"/>
                <w:lang w:val="en-US" w:eastAsia="zh-CN"/>
              </w:rPr>
              <w:t>生产管理用房室内装修项目</w:t>
            </w:r>
          </w:p>
          <w:p>
            <w:pPr>
              <w:pStyle w:val="16"/>
              <w:numPr>
                <w:ilvl w:val="0"/>
                <w:numId w:val="0"/>
              </w:numPr>
              <w:ind w:leftChars="0"/>
              <w:rPr>
                <w:rFonts w:hint="default" w:ascii="宋体" w:hAnsi="宋体" w:cs="宋体" w:eastAsiaTheme="minorEastAsia"/>
                <w:color w:val="auto"/>
                <w:sz w:val="21"/>
                <w:szCs w:val="21"/>
                <w:highlight w:val="none"/>
                <w:lang w:val="en-US" w:eastAsia="zh-CN"/>
              </w:rPr>
            </w:pPr>
            <w:r>
              <w:rPr>
                <w:rFonts w:hint="eastAsia" w:eastAsiaTheme="minorEastAsia"/>
                <w:color w:val="auto"/>
                <w:sz w:val="21"/>
                <w:szCs w:val="21"/>
                <w:lang w:val="en-US" w:eastAsia="zh-CN"/>
              </w:rPr>
              <w:t>工程地点：</w:t>
            </w:r>
            <w:r>
              <w:rPr>
                <w:rFonts w:hint="eastAsia" w:ascii="宋体" w:hAnsi="宋体" w:eastAsia="宋体" w:cs="宋体"/>
                <w:color w:val="auto"/>
                <w:sz w:val="21"/>
                <w:szCs w:val="21"/>
                <w:lang w:val="en-US" w:eastAsia="zh-CN"/>
              </w:rPr>
              <w:t>涪陵区滨江</w:t>
            </w:r>
            <w:r>
              <w:rPr>
                <w:rFonts w:hint="eastAsia" w:ascii="宋体" w:hAnsi="宋体" w:eastAsia="宋体" w:cs="宋体"/>
                <w:color w:val="auto"/>
                <w:sz w:val="21"/>
                <w:szCs w:val="21"/>
                <w:highlight w:val="none"/>
                <w:lang w:val="en-US" w:eastAsia="zh-CN"/>
              </w:rPr>
              <w:t>大道二段</w:t>
            </w:r>
          </w:p>
          <w:p>
            <w:pPr>
              <w:pStyle w:val="16"/>
              <w:numPr>
                <w:ilvl w:val="0"/>
                <w:numId w:val="0"/>
              </w:numPr>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签订时间：2021年6月23日</w:t>
            </w:r>
          </w:p>
          <w:p>
            <w:pPr>
              <w:pStyle w:val="16"/>
              <w:numPr>
                <w:ilvl w:val="0"/>
                <w:numId w:val="0"/>
              </w:numPr>
              <w:ind w:left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工期：2021年6月23日开工，2021年8月31日完工。</w:t>
            </w:r>
          </w:p>
          <w:p>
            <w:pPr>
              <w:pStyle w:val="2"/>
              <w:rPr>
                <w:rFonts w:hint="eastAsia" w:eastAsiaTheme="minorEastAsia"/>
                <w:color w:val="auto"/>
                <w:sz w:val="21"/>
                <w:szCs w:val="21"/>
                <w:lang w:val="en-US" w:eastAsia="zh-CN"/>
              </w:rPr>
            </w:pPr>
            <w:r>
              <w:rPr>
                <w:rFonts w:hint="eastAsia" w:eastAsiaTheme="minorEastAsia"/>
                <w:color w:val="auto"/>
                <w:sz w:val="21"/>
                <w:szCs w:val="21"/>
                <w:lang w:val="en-US" w:eastAsia="zh-CN"/>
              </w:rPr>
              <w:t>工作内容：甲方提供的招标工程量清单内所含全部工程内容的全部劳务</w:t>
            </w:r>
          </w:p>
          <w:p>
            <w:pPr>
              <w:pStyle w:val="16"/>
              <w:rPr>
                <w:rFonts w:hint="default" w:eastAsiaTheme="minorEastAsia"/>
                <w:color w:val="auto"/>
                <w:sz w:val="21"/>
                <w:szCs w:val="21"/>
                <w:lang w:val="en-US" w:eastAsia="zh-CN"/>
              </w:rPr>
            </w:pPr>
            <w:r>
              <w:rPr>
                <w:rFonts w:asciiTheme="minorEastAsia" w:hAnsiTheme="minorEastAsia" w:eastAsiaTheme="minorEastAsia"/>
                <w:color w:val="auto"/>
                <w:szCs w:val="21"/>
              </w:rPr>
              <w:t>合同约定了</w:t>
            </w:r>
            <w:r>
              <w:rPr>
                <w:rFonts w:hint="eastAsia" w:asciiTheme="minorEastAsia" w:hAnsiTheme="minorEastAsia" w:eastAsiaTheme="minorEastAsia"/>
                <w:color w:val="auto"/>
                <w:szCs w:val="21"/>
                <w:lang w:val="en-US" w:eastAsia="zh-CN"/>
              </w:rPr>
              <w:t>工作范围、工程</w:t>
            </w:r>
            <w:r>
              <w:rPr>
                <w:rFonts w:asciiTheme="minorEastAsia" w:hAnsiTheme="minorEastAsia" w:eastAsiaTheme="minorEastAsia"/>
                <w:color w:val="auto"/>
                <w:szCs w:val="21"/>
              </w:rPr>
              <w:t>质量</w:t>
            </w:r>
            <w:r>
              <w:rPr>
                <w:rFonts w:hint="eastAsia" w:asciiTheme="minorEastAsia" w:hAnsiTheme="minorEastAsia" w:eastAsiaTheme="minorEastAsia"/>
                <w:color w:val="auto"/>
                <w:szCs w:val="21"/>
                <w:lang w:val="en-US" w:eastAsia="zh-CN"/>
              </w:rPr>
              <w:t>及验收</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工期、合同价款争议和纠纷处理</w:t>
            </w:r>
            <w:r>
              <w:rPr>
                <w:rFonts w:asciiTheme="minorEastAsia" w:hAnsiTheme="minorEastAsia" w:eastAsiaTheme="minorEastAsia"/>
                <w:color w:val="auto"/>
                <w:szCs w:val="21"/>
              </w:rPr>
              <w:t>等</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组织对外部供方的控制是分类、分级进行控制，实施优胜劣汰的控制方法。并对影响最终公司产品服务质量的关键过程进行从严控制。</w:t>
            </w:r>
          </w:p>
          <w:p>
            <w:pPr>
              <w:ind w:firstLine="210" w:firstLineChars="100"/>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经询问公司采购产品基装材料用量较少（水泥、河沙</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电缆</w:t>
            </w:r>
            <w:r>
              <w:rPr>
                <w:rFonts w:hint="eastAsia" w:asciiTheme="minorEastAsia" w:hAnsiTheme="minorEastAsia" w:eastAsiaTheme="minorEastAsia"/>
                <w:color w:val="auto"/>
                <w:szCs w:val="21"/>
              </w:rPr>
              <w:t>等）主要根据工程需求，电话给供方以送货单形式表达，公司根据送货单对相关产品的数量、性能、包装、规格型号等进行检验。现场查看其他采购物料均按要求进行验证入库,提供有《入库检验记录单》。</w:t>
            </w:r>
          </w:p>
        </w:tc>
        <w:tc>
          <w:tcPr>
            <w:tcW w:w="1322" w:type="dxa"/>
          </w:tcPr>
          <w:p>
            <w:pPr>
              <w:rPr>
                <w:rFonts w:hint="eastAsia" w:eastAsia="宋体"/>
                <w:color w:val="auto"/>
                <w:lang w:val="en-US" w:eastAsia="zh-CN"/>
              </w:rPr>
            </w:pPr>
            <w:r>
              <w:rPr>
                <w:rFonts w:hint="eastAsia"/>
                <w:color w:val="auto"/>
                <w:lang w:val="en-US" w:eastAsia="zh-CN"/>
              </w:rPr>
              <w:t>符合</w:t>
            </w:r>
          </w:p>
        </w:tc>
      </w:tr>
    </w:tbl>
    <w:p>
      <w:pPr>
        <w:pStyle w:val="8"/>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说明：不符合标注N</w:t>
      </w:r>
    </w:p>
    <w:p>
      <w:pPr>
        <w:pStyle w:val="16"/>
        <w:rPr>
          <w:rFonts w:asciiTheme="minorEastAsia" w:hAnsiTheme="minorEastAsia" w:eastAsiaTheme="minorEastAsia"/>
          <w:color w:val="auto"/>
          <w:szCs w:val="21"/>
        </w:rPr>
      </w:pPr>
    </w:p>
    <w:p>
      <w:pPr>
        <w:pStyle w:val="16"/>
        <w:rPr>
          <w:rFonts w:asciiTheme="minorEastAsia" w:hAnsiTheme="minorEastAsia" w:eastAsiaTheme="minorEastAsia"/>
          <w:color w:val="auto"/>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叶根友钢笔行书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0"/>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0142D"/>
    <w:multiLevelType w:val="singleLevel"/>
    <w:tmpl w:val="8380142D"/>
    <w:lvl w:ilvl="0" w:tentative="0">
      <w:start w:val="2"/>
      <w:numFmt w:val="decimal"/>
      <w:suff w:val="nothing"/>
      <w:lvlText w:val="%1）"/>
      <w:lvlJc w:val="left"/>
    </w:lvl>
  </w:abstractNum>
  <w:abstractNum w:abstractNumId="1">
    <w:nsid w:val="FDBFE151"/>
    <w:multiLevelType w:val="singleLevel"/>
    <w:tmpl w:val="FDBFE151"/>
    <w:lvl w:ilvl="0" w:tentative="0">
      <w:start w:val="3"/>
      <w:numFmt w:val="decimal"/>
      <w:lvlText w:val="%1."/>
      <w:lvlJc w:val="left"/>
      <w:pPr>
        <w:tabs>
          <w:tab w:val="left" w:pos="312"/>
        </w:tabs>
      </w:pPr>
    </w:lvl>
  </w:abstractNum>
  <w:abstractNum w:abstractNumId="2">
    <w:nsid w:val="0000000D"/>
    <w:multiLevelType w:val="multilevel"/>
    <w:tmpl w:val="0000000D"/>
    <w:lvl w:ilvl="0" w:tentative="0">
      <w:start w:val="1"/>
      <w:numFmt w:val="decimal"/>
      <w:lvlText w:val="%1)"/>
      <w:lvlJc w:val="left"/>
      <w:pPr>
        <w:tabs>
          <w:tab w:val="left" w:pos="934"/>
        </w:tabs>
        <w:ind w:left="934" w:hanging="454"/>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4"/>
      <w:numFmt w:val="decimal"/>
      <w:lvlText w:val="%4、"/>
      <w:lvlJc w:val="left"/>
      <w:pPr>
        <w:tabs>
          <w:tab w:val="left" w:pos="2100"/>
        </w:tabs>
        <w:ind w:left="2100" w:hanging="36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FCAE42"/>
    <w:multiLevelType w:val="singleLevel"/>
    <w:tmpl w:val="55FCAE42"/>
    <w:lvl w:ilvl="0" w:tentative="0">
      <w:start w:val="1"/>
      <w:numFmt w:val="decimal"/>
      <w:suff w:val="nothing"/>
      <w:lvlText w:val="%1、"/>
      <w:lvlJc w:val="left"/>
    </w:lvl>
  </w:abstractNum>
  <w:abstractNum w:abstractNumId="5">
    <w:nsid w:val="628840B1"/>
    <w:multiLevelType w:val="multilevel"/>
    <w:tmpl w:val="628840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2D74"/>
    <w:rsid w:val="0003373A"/>
    <w:rsid w:val="000400E2"/>
    <w:rsid w:val="00045345"/>
    <w:rsid w:val="00062E46"/>
    <w:rsid w:val="000662F8"/>
    <w:rsid w:val="0008301E"/>
    <w:rsid w:val="000940BC"/>
    <w:rsid w:val="000A3B9C"/>
    <w:rsid w:val="00106047"/>
    <w:rsid w:val="00107DD6"/>
    <w:rsid w:val="00110C8D"/>
    <w:rsid w:val="00115D94"/>
    <w:rsid w:val="00120A97"/>
    <w:rsid w:val="001221F8"/>
    <w:rsid w:val="0012401D"/>
    <w:rsid w:val="001353D2"/>
    <w:rsid w:val="00137B93"/>
    <w:rsid w:val="0014585A"/>
    <w:rsid w:val="00160A72"/>
    <w:rsid w:val="001A2D7F"/>
    <w:rsid w:val="001C54FD"/>
    <w:rsid w:val="001C6CFE"/>
    <w:rsid w:val="001E6484"/>
    <w:rsid w:val="001E762D"/>
    <w:rsid w:val="00203218"/>
    <w:rsid w:val="00217C46"/>
    <w:rsid w:val="002262F5"/>
    <w:rsid w:val="00253709"/>
    <w:rsid w:val="00271C42"/>
    <w:rsid w:val="0027366E"/>
    <w:rsid w:val="002939AD"/>
    <w:rsid w:val="002976D6"/>
    <w:rsid w:val="002A5DDD"/>
    <w:rsid w:val="002B123F"/>
    <w:rsid w:val="002D0BA2"/>
    <w:rsid w:val="002E1DED"/>
    <w:rsid w:val="002E76F4"/>
    <w:rsid w:val="002F5C86"/>
    <w:rsid w:val="00300515"/>
    <w:rsid w:val="0033085D"/>
    <w:rsid w:val="00337922"/>
    <w:rsid w:val="00340867"/>
    <w:rsid w:val="00344926"/>
    <w:rsid w:val="00354A83"/>
    <w:rsid w:val="00374D05"/>
    <w:rsid w:val="00380837"/>
    <w:rsid w:val="00381625"/>
    <w:rsid w:val="00382630"/>
    <w:rsid w:val="00384157"/>
    <w:rsid w:val="003A198A"/>
    <w:rsid w:val="003C2191"/>
    <w:rsid w:val="003C58ED"/>
    <w:rsid w:val="003E54B5"/>
    <w:rsid w:val="003F0AEC"/>
    <w:rsid w:val="003F22B2"/>
    <w:rsid w:val="003F6889"/>
    <w:rsid w:val="00404B05"/>
    <w:rsid w:val="00410914"/>
    <w:rsid w:val="00414731"/>
    <w:rsid w:val="00415AF6"/>
    <w:rsid w:val="00462E51"/>
    <w:rsid w:val="00467FCE"/>
    <w:rsid w:val="00476DDB"/>
    <w:rsid w:val="004A799A"/>
    <w:rsid w:val="004B2C89"/>
    <w:rsid w:val="004F359C"/>
    <w:rsid w:val="00533B7D"/>
    <w:rsid w:val="00536930"/>
    <w:rsid w:val="00562C09"/>
    <w:rsid w:val="00564E53"/>
    <w:rsid w:val="005653AF"/>
    <w:rsid w:val="0057075D"/>
    <w:rsid w:val="00587A05"/>
    <w:rsid w:val="005C7ABB"/>
    <w:rsid w:val="005D40B8"/>
    <w:rsid w:val="005D5659"/>
    <w:rsid w:val="005F085A"/>
    <w:rsid w:val="005F5281"/>
    <w:rsid w:val="00600C20"/>
    <w:rsid w:val="00611AB6"/>
    <w:rsid w:val="006377EE"/>
    <w:rsid w:val="00644FE2"/>
    <w:rsid w:val="00655287"/>
    <w:rsid w:val="0067640C"/>
    <w:rsid w:val="00684087"/>
    <w:rsid w:val="00684B37"/>
    <w:rsid w:val="00684BAD"/>
    <w:rsid w:val="006A34E8"/>
    <w:rsid w:val="006B1140"/>
    <w:rsid w:val="006B64BD"/>
    <w:rsid w:val="006B7D6F"/>
    <w:rsid w:val="006E2B4D"/>
    <w:rsid w:val="006E3F69"/>
    <w:rsid w:val="006E678B"/>
    <w:rsid w:val="00710D78"/>
    <w:rsid w:val="00711C84"/>
    <w:rsid w:val="00726297"/>
    <w:rsid w:val="00730C69"/>
    <w:rsid w:val="00730E32"/>
    <w:rsid w:val="0076534F"/>
    <w:rsid w:val="007757F3"/>
    <w:rsid w:val="007766F5"/>
    <w:rsid w:val="00795AE7"/>
    <w:rsid w:val="007B55DD"/>
    <w:rsid w:val="007C593E"/>
    <w:rsid w:val="007D200E"/>
    <w:rsid w:val="007D7D7A"/>
    <w:rsid w:val="007E6AEB"/>
    <w:rsid w:val="007E7835"/>
    <w:rsid w:val="008002DD"/>
    <w:rsid w:val="008031F0"/>
    <w:rsid w:val="00854464"/>
    <w:rsid w:val="00863870"/>
    <w:rsid w:val="008945C6"/>
    <w:rsid w:val="008973EE"/>
    <w:rsid w:val="008C18C0"/>
    <w:rsid w:val="008C59EF"/>
    <w:rsid w:val="00904BAD"/>
    <w:rsid w:val="00904C9E"/>
    <w:rsid w:val="00941584"/>
    <w:rsid w:val="009435A1"/>
    <w:rsid w:val="00971600"/>
    <w:rsid w:val="00973D41"/>
    <w:rsid w:val="00987D3A"/>
    <w:rsid w:val="009905EF"/>
    <w:rsid w:val="00993D29"/>
    <w:rsid w:val="009973B4"/>
    <w:rsid w:val="009C28C1"/>
    <w:rsid w:val="009D12E8"/>
    <w:rsid w:val="009F3CFB"/>
    <w:rsid w:val="009F7EED"/>
    <w:rsid w:val="00A41953"/>
    <w:rsid w:val="00A76454"/>
    <w:rsid w:val="00A80636"/>
    <w:rsid w:val="00A833AA"/>
    <w:rsid w:val="00A90DFE"/>
    <w:rsid w:val="00A940E0"/>
    <w:rsid w:val="00A9640F"/>
    <w:rsid w:val="00AA0804"/>
    <w:rsid w:val="00AA5587"/>
    <w:rsid w:val="00AC25EB"/>
    <w:rsid w:val="00AF0AAB"/>
    <w:rsid w:val="00AF3947"/>
    <w:rsid w:val="00AF7E0D"/>
    <w:rsid w:val="00B01552"/>
    <w:rsid w:val="00B124D6"/>
    <w:rsid w:val="00B22AF4"/>
    <w:rsid w:val="00B30C42"/>
    <w:rsid w:val="00B45E8D"/>
    <w:rsid w:val="00B46C5E"/>
    <w:rsid w:val="00B52CBE"/>
    <w:rsid w:val="00B72D0A"/>
    <w:rsid w:val="00B93660"/>
    <w:rsid w:val="00BB07B8"/>
    <w:rsid w:val="00BC6F46"/>
    <w:rsid w:val="00BD4FC4"/>
    <w:rsid w:val="00BD5052"/>
    <w:rsid w:val="00BF04EC"/>
    <w:rsid w:val="00BF06DA"/>
    <w:rsid w:val="00BF597E"/>
    <w:rsid w:val="00C0222C"/>
    <w:rsid w:val="00C1217D"/>
    <w:rsid w:val="00C141E2"/>
    <w:rsid w:val="00C1723B"/>
    <w:rsid w:val="00C31F18"/>
    <w:rsid w:val="00C42AEF"/>
    <w:rsid w:val="00C46FCD"/>
    <w:rsid w:val="00C479FA"/>
    <w:rsid w:val="00C51A36"/>
    <w:rsid w:val="00C51C06"/>
    <w:rsid w:val="00C55228"/>
    <w:rsid w:val="00C55F13"/>
    <w:rsid w:val="00C56DB8"/>
    <w:rsid w:val="00C96CFF"/>
    <w:rsid w:val="00CA6626"/>
    <w:rsid w:val="00CB77A7"/>
    <w:rsid w:val="00CC3523"/>
    <w:rsid w:val="00CC5DF8"/>
    <w:rsid w:val="00CD47DF"/>
    <w:rsid w:val="00CD4867"/>
    <w:rsid w:val="00CD7AE0"/>
    <w:rsid w:val="00CE315A"/>
    <w:rsid w:val="00CE3B8B"/>
    <w:rsid w:val="00CF7B5E"/>
    <w:rsid w:val="00D03FF4"/>
    <w:rsid w:val="00D06F59"/>
    <w:rsid w:val="00D13CA2"/>
    <w:rsid w:val="00D258D5"/>
    <w:rsid w:val="00D475EC"/>
    <w:rsid w:val="00D67493"/>
    <w:rsid w:val="00D8388C"/>
    <w:rsid w:val="00D91BED"/>
    <w:rsid w:val="00D925DB"/>
    <w:rsid w:val="00DA20DE"/>
    <w:rsid w:val="00DC4C09"/>
    <w:rsid w:val="00DF5166"/>
    <w:rsid w:val="00DF76EF"/>
    <w:rsid w:val="00E0121D"/>
    <w:rsid w:val="00E03B02"/>
    <w:rsid w:val="00E04CE2"/>
    <w:rsid w:val="00E1419A"/>
    <w:rsid w:val="00E2137D"/>
    <w:rsid w:val="00E306BD"/>
    <w:rsid w:val="00E362FD"/>
    <w:rsid w:val="00E53AA1"/>
    <w:rsid w:val="00E6224C"/>
    <w:rsid w:val="00E6296D"/>
    <w:rsid w:val="00E7638C"/>
    <w:rsid w:val="00E807C2"/>
    <w:rsid w:val="00E94823"/>
    <w:rsid w:val="00EA4EE2"/>
    <w:rsid w:val="00EB0164"/>
    <w:rsid w:val="00EC17F2"/>
    <w:rsid w:val="00EC6D0A"/>
    <w:rsid w:val="00ED0F62"/>
    <w:rsid w:val="00ED2FFC"/>
    <w:rsid w:val="00EE2EBF"/>
    <w:rsid w:val="00EE5DAD"/>
    <w:rsid w:val="00EE6C6D"/>
    <w:rsid w:val="00EF1E4B"/>
    <w:rsid w:val="00EF35F8"/>
    <w:rsid w:val="00F032F0"/>
    <w:rsid w:val="00F06D33"/>
    <w:rsid w:val="00F15A43"/>
    <w:rsid w:val="00F2025F"/>
    <w:rsid w:val="00F3409F"/>
    <w:rsid w:val="00F355D8"/>
    <w:rsid w:val="00F442FF"/>
    <w:rsid w:val="00F705C1"/>
    <w:rsid w:val="00F84221"/>
    <w:rsid w:val="00FA271A"/>
    <w:rsid w:val="00FD07E2"/>
    <w:rsid w:val="00FE0471"/>
    <w:rsid w:val="00FE135F"/>
    <w:rsid w:val="00FE1AE5"/>
    <w:rsid w:val="01165468"/>
    <w:rsid w:val="019A4BF7"/>
    <w:rsid w:val="01B673E8"/>
    <w:rsid w:val="01D30DDD"/>
    <w:rsid w:val="01E058E7"/>
    <w:rsid w:val="01EC5452"/>
    <w:rsid w:val="0216476F"/>
    <w:rsid w:val="02A807E2"/>
    <w:rsid w:val="02D309D4"/>
    <w:rsid w:val="02E32721"/>
    <w:rsid w:val="02F110DA"/>
    <w:rsid w:val="03487AEF"/>
    <w:rsid w:val="03C401C6"/>
    <w:rsid w:val="03FD4FF6"/>
    <w:rsid w:val="041B79E6"/>
    <w:rsid w:val="048A5FE7"/>
    <w:rsid w:val="05181F87"/>
    <w:rsid w:val="06A4782D"/>
    <w:rsid w:val="06C727A2"/>
    <w:rsid w:val="06DA37D7"/>
    <w:rsid w:val="077060BE"/>
    <w:rsid w:val="07EB0834"/>
    <w:rsid w:val="080B0578"/>
    <w:rsid w:val="08572687"/>
    <w:rsid w:val="08980FB9"/>
    <w:rsid w:val="08DA582A"/>
    <w:rsid w:val="091D6071"/>
    <w:rsid w:val="098304A0"/>
    <w:rsid w:val="09D05A42"/>
    <w:rsid w:val="0A8C70F6"/>
    <w:rsid w:val="0ADF2004"/>
    <w:rsid w:val="0AF04256"/>
    <w:rsid w:val="0AFA3C89"/>
    <w:rsid w:val="0B73073D"/>
    <w:rsid w:val="0B8B4C4A"/>
    <w:rsid w:val="0BA771EF"/>
    <w:rsid w:val="0BA774F2"/>
    <w:rsid w:val="0C3A499C"/>
    <w:rsid w:val="0C426F71"/>
    <w:rsid w:val="0C63448A"/>
    <w:rsid w:val="0CD93B29"/>
    <w:rsid w:val="0D497365"/>
    <w:rsid w:val="0D5549D0"/>
    <w:rsid w:val="0D7D62F5"/>
    <w:rsid w:val="0D831A6F"/>
    <w:rsid w:val="0DB52164"/>
    <w:rsid w:val="0DE60895"/>
    <w:rsid w:val="0EB729C2"/>
    <w:rsid w:val="0EE10F10"/>
    <w:rsid w:val="0F276DBD"/>
    <w:rsid w:val="0F584279"/>
    <w:rsid w:val="0F9D304D"/>
    <w:rsid w:val="0FA12C22"/>
    <w:rsid w:val="0FD25672"/>
    <w:rsid w:val="0FE45C09"/>
    <w:rsid w:val="10144EE5"/>
    <w:rsid w:val="10276BE9"/>
    <w:rsid w:val="1029671C"/>
    <w:rsid w:val="105B2913"/>
    <w:rsid w:val="108219C2"/>
    <w:rsid w:val="10A2242D"/>
    <w:rsid w:val="10DB16FB"/>
    <w:rsid w:val="10E72AAB"/>
    <w:rsid w:val="116B69E1"/>
    <w:rsid w:val="118466B2"/>
    <w:rsid w:val="11E65EDC"/>
    <w:rsid w:val="11E73F86"/>
    <w:rsid w:val="11EF60FA"/>
    <w:rsid w:val="121467D1"/>
    <w:rsid w:val="12691638"/>
    <w:rsid w:val="128D1E4D"/>
    <w:rsid w:val="129E7C59"/>
    <w:rsid w:val="131740EC"/>
    <w:rsid w:val="133A3AAF"/>
    <w:rsid w:val="135D7057"/>
    <w:rsid w:val="13A6160D"/>
    <w:rsid w:val="141C3600"/>
    <w:rsid w:val="142F0875"/>
    <w:rsid w:val="144E79C5"/>
    <w:rsid w:val="14C95B21"/>
    <w:rsid w:val="14DE2FEE"/>
    <w:rsid w:val="14E712FD"/>
    <w:rsid w:val="14EE56DB"/>
    <w:rsid w:val="1506786D"/>
    <w:rsid w:val="1554132A"/>
    <w:rsid w:val="15730D55"/>
    <w:rsid w:val="15873CAC"/>
    <w:rsid w:val="15D87AAF"/>
    <w:rsid w:val="15DE1078"/>
    <w:rsid w:val="16B37DD9"/>
    <w:rsid w:val="16BA6C31"/>
    <w:rsid w:val="16C611B2"/>
    <w:rsid w:val="172560A8"/>
    <w:rsid w:val="174B2076"/>
    <w:rsid w:val="17676508"/>
    <w:rsid w:val="17FD3326"/>
    <w:rsid w:val="18071168"/>
    <w:rsid w:val="185D6041"/>
    <w:rsid w:val="18AA7053"/>
    <w:rsid w:val="18B85BE6"/>
    <w:rsid w:val="18E9590F"/>
    <w:rsid w:val="19BF6DE2"/>
    <w:rsid w:val="1A4533F0"/>
    <w:rsid w:val="1A7F07BD"/>
    <w:rsid w:val="1AAB67EA"/>
    <w:rsid w:val="1ADF625D"/>
    <w:rsid w:val="1AED0678"/>
    <w:rsid w:val="1B2D7B01"/>
    <w:rsid w:val="1B725F1C"/>
    <w:rsid w:val="1B7B70D6"/>
    <w:rsid w:val="1B7C14DA"/>
    <w:rsid w:val="1BA32750"/>
    <w:rsid w:val="1BB100F1"/>
    <w:rsid w:val="1C001AFE"/>
    <w:rsid w:val="1C2A6294"/>
    <w:rsid w:val="1CB41964"/>
    <w:rsid w:val="1CBB202F"/>
    <w:rsid w:val="1CC22FD1"/>
    <w:rsid w:val="1CED3502"/>
    <w:rsid w:val="1DB021DE"/>
    <w:rsid w:val="1DB76F83"/>
    <w:rsid w:val="1DC01454"/>
    <w:rsid w:val="1DC35749"/>
    <w:rsid w:val="1DDC0156"/>
    <w:rsid w:val="1E0C60AA"/>
    <w:rsid w:val="1E8B6F74"/>
    <w:rsid w:val="1F5721F1"/>
    <w:rsid w:val="1F7E74B4"/>
    <w:rsid w:val="1FAD750F"/>
    <w:rsid w:val="1FF507B4"/>
    <w:rsid w:val="1FF97C6D"/>
    <w:rsid w:val="201262D6"/>
    <w:rsid w:val="203E14F3"/>
    <w:rsid w:val="20DF1143"/>
    <w:rsid w:val="210C34C6"/>
    <w:rsid w:val="211872D7"/>
    <w:rsid w:val="2175174D"/>
    <w:rsid w:val="21B242D0"/>
    <w:rsid w:val="21BF0EAB"/>
    <w:rsid w:val="22B94B9B"/>
    <w:rsid w:val="22DA633E"/>
    <w:rsid w:val="24244568"/>
    <w:rsid w:val="24932DF7"/>
    <w:rsid w:val="254A04DB"/>
    <w:rsid w:val="25575391"/>
    <w:rsid w:val="25624DAC"/>
    <w:rsid w:val="25DF4C37"/>
    <w:rsid w:val="25E41AE2"/>
    <w:rsid w:val="265B6B30"/>
    <w:rsid w:val="266B0827"/>
    <w:rsid w:val="272877DC"/>
    <w:rsid w:val="284D4C77"/>
    <w:rsid w:val="288F4714"/>
    <w:rsid w:val="28BA6EAA"/>
    <w:rsid w:val="29E26CDA"/>
    <w:rsid w:val="2A1C1758"/>
    <w:rsid w:val="2A287BCE"/>
    <w:rsid w:val="2A9C7564"/>
    <w:rsid w:val="2ACE0872"/>
    <w:rsid w:val="2AD67D04"/>
    <w:rsid w:val="2B0F670A"/>
    <w:rsid w:val="2B76138D"/>
    <w:rsid w:val="2BD34A0D"/>
    <w:rsid w:val="2C950CA7"/>
    <w:rsid w:val="2CA0369E"/>
    <w:rsid w:val="2CFC3C99"/>
    <w:rsid w:val="2D1E6386"/>
    <w:rsid w:val="2D215E19"/>
    <w:rsid w:val="2D657865"/>
    <w:rsid w:val="2DA7667F"/>
    <w:rsid w:val="2E004259"/>
    <w:rsid w:val="2E044AB0"/>
    <w:rsid w:val="2E096DBC"/>
    <w:rsid w:val="2E9264B3"/>
    <w:rsid w:val="2F500E02"/>
    <w:rsid w:val="31633F3B"/>
    <w:rsid w:val="31EF06C4"/>
    <w:rsid w:val="320248E3"/>
    <w:rsid w:val="32277422"/>
    <w:rsid w:val="323316E9"/>
    <w:rsid w:val="32505D26"/>
    <w:rsid w:val="32A91FD1"/>
    <w:rsid w:val="33011673"/>
    <w:rsid w:val="340A1A8E"/>
    <w:rsid w:val="348F71F4"/>
    <w:rsid w:val="34916F9A"/>
    <w:rsid w:val="34DE6207"/>
    <w:rsid w:val="35372174"/>
    <w:rsid w:val="36294D55"/>
    <w:rsid w:val="368843FA"/>
    <w:rsid w:val="36B579D3"/>
    <w:rsid w:val="370A30AA"/>
    <w:rsid w:val="37895692"/>
    <w:rsid w:val="37D449DC"/>
    <w:rsid w:val="38086A14"/>
    <w:rsid w:val="380E35C2"/>
    <w:rsid w:val="38A20CD7"/>
    <w:rsid w:val="38B55B8F"/>
    <w:rsid w:val="38DA7D0A"/>
    <w:rsid w:val="3977064C"/>
    <w:rsid w:val="39804C81"/>
    <w:rsid w:val="3A1B5F27"/>
    <w:rsid w:val="3A5D3246"/>
    <w:rsid w:val="3B346867"/>
    <w:rsid w:val="3B8D490D"/>
    <w:rsid w:val="3B973F70"/>
    <w:rsid w:val="3BCA79B1"/>
    <w:rsid w:val="3BD136D5"/>
    <w:rsid w:val="3BDD69B3"/>
    <w:rsid w:val="3C357462"/>
    <w:rsid w:val="3D5F10F9"/>
    <w:rsid w:val="3DD6700D"/>
    <w:rsid w:val="3E283F0A"/>
    <w:rsid w:val="3E581A33"/>
    <w:rsid w:val="3E9F10AC"/>
    <w:rsid w:val="3F0A1D3C"/>
    <w:rsid w:val="3F0B3FC7"/>
    <w:rsid w:val="3F3A74FD"/>
    <w:rsid w:val="3F67141F"/>
    <w:rsid w:val="3F941A8C"/>
    <w:rsid w:val="3FF41838"/>
    <w:rsid w:val="409A0C02"/>
    <w:rsid w:val="40E32E3C"/>
    <w:rsid w:val="413643AA"/>
    <w:rsid w:val="415526AA"/>
    <w:rsid w:val="41907691"/>
    <w:rsid w:val="42531AC3"/>
    <w:rsid w:val="425725E8"/>
    <w:rsid w:val="42D56F8E"/>
    <w:rsid w:val="437856DB"/>
    <w:rsid w:val="4382455B"/>
    <w:rsid w:val="43CD744C"/>
    <w:rsid w:val="441578D7"/>
    <w:rsid w:val="44187BAB"/>
    <w:rsid w:val="44264B74"/>
    <w:rsid w:val="4478512B"/>
    <w:rsid w:val="449F4BA4"/>
    <w:rsid w:val="452F66AF"/>
    <w:rsid w:val="459C5537"/>
    <w:rsid w:val="462C33D1"/>
    <w:rsid w:val="4646500D"/>
    <w:rsid w:val="46594AE9"/>
    <w:rsid w:val="466D0E0E"/>
    <w:rsid w:val="46EC43F2"/>
    <w:rsid w:val="472A1779"/>
    <w:rsid w:val="480E65CC"/>
    <w:rsid w:val="48416B22"/>
    <w:rsid w:val="484871F8"/>
    <w:rsid w:val="490B31F4"/>
    <w:rsid w:val="49C20310"/>
    <w:rsid w:val="4A3079DE"/>
    <w:rsid w:val="4A5B12BF"/>
    <w:rsid w:val="4A7F020F"/>
    <w:rsid w:val="4B490AEC"/>
    <w:rsid w:val="4B8A545E"/>
    <w:rsid w:val="4B9E7B5F"/>
    <w:rsid w:val="4BF35FEB"/>
    <w:rsid w:val="4C531B79"/>
    <w:rsid w:val="4CB66A05"/>
    <w:rsid w:val="4CC77C15"/>
    <w:rsid w:val="4E332E7A"/>
    <w:rsid w:val="4FDA341A"/>
    <w:rsid w:val="500055C5"/>
    <w:rsid w:val="511B6917"/>
    <w:rsid w:val="51611192"/>
    <w:rsid w:val="51BD3538"/>
    <w:rsid w:val="51D45CFC"/>
    <w:rsid w:val="52706A59"/>
    <w:rsid w:val="52A23505"/>
    <w:rsid w:val="53693CAB"/>
    <w:rsid w:val="53A67E32"/>
    <w:rsid w:val="53EE36B7"/>
    <w:rsid w:val="5437756A"/>
    <w:rsid w:val="54A63B9D"/>
    <w:rsid w:val="54F17528"/>
    <w:rsid w:val="5531475F"/>
    <w:rsid w:val="553B3B6D"/>
    <w:rsid w:val="55EB6176"/>
    <w:rsid w:val="56357322"/>
    <w:rsid w:val="56C92E6A"/>
    <w:rsid w:val="56D973CF"/>
    <w:rsid w:val="56EF0A09"/>
    <w:rsid w:val="56FD4FD9"/>
    <w:rsid w:val="573A77BF"/>
    <w:rsid w:val="57AB011B"/>
    <w:rsid w:val="57BC0108"/>
    <w:rsid w:val="57EA3DCD"/>
    <w:rsid w:val="58DA6232"/>
    <w:rsid w:val="594342CF"/>
    <w:rsid w:val="59811AF3"/>
    <w:rsid w:val="5A47580D"/>
    <w:rsid w:val="5A9D21AB"/>
    <w:rsid w:val="5B152EE2"/>
    <w:rsid w:val="5B664AB8"/>
    <w:rsid w:val="5B8E7AE8"/>
    <w:rsid w:val="5B922CA2"/>
    <w:rsid w:val="5B990EF0"/>
    <w:rsid w:val="5C014A8D"/>
    <w:rsid w:val="5C0700DA"/>
    <w:rsid w:val="5C320D87"/>
    <w:rsid w:val="5D221D10"/>
    <w:rsid w:val="5DBE3532"/>
    <w:rsid w:val="5E267D57"/>
    <w:rsid w:val="5E8D3DB6"/>
    <w:rsid w:val="5EA12B9A"/>
    <w:rsid w:val="5ECA37D9"/>
    <w:rsid w:val="5ED9161D"/>
    <w:rsid w:val="5EEC3F13"/>
    <w:rsid w:val="5F1B6FA3"/>
    <w:rsid w:val="61550AAA"/>
    <w:rsid w:val="619536FC"/>
    <w:rsid w:val="61967A51"/>
    <w:rsid w:val="61B911B5"/>
    <w:rsid w:val="61BF0D5B"/>
    <w:rsid w:val="622C34FA"/>
    <w:rsid w:val="62522124"/>
    <w:rsid w:val="62831B48"/>
    <w:rsid w:val="62EA14BE"/>
    <w:rsid w:val="632025F3"/>
    <w:rsid w:val="63386F97"/>
    <w:rsid w:val="636016A8"/>
    <w:rsid w:val="637A08DF"/>
    <w:rsid w:val="63804600"/>
    <w:rsid w:val="63EC03D5"/>
    <w:rsid w:val="646C4CC4"/>
    <w:rsid w:val="65171900"/>
    <w:rsid w:val="652956BE"/>
    <w:rsid w:val="658E3DE5"/>
    <w:rsid w:val="659E04BA"/>
    <w:rsid w:val="66103B54"/>
    <w:rsid w:val="661307BA"/>
    <w:rsid w:val="66280DC6"/>
    <w:rsid w:val="663C665B"/>
    <w:rsid w:val="66DE0102"/>
    <w:rsid w:val="675F761E"/>
    <w:rsid w:val="67886D06"/>
    <w:rsid w:val="67F418D5"/>
    <w:rsid w:val="684D3C00"/>
    <w:rsid w:val="689D0286"/>
    <w:rsid w:val="69061AA6"/>
    <w:rsid w:val="695A3639"/>
    <w:rsid w:val="69A60E93"/>
    <w:rsid w:val="6A040540"/>
    <w:rsid w:val="6A314060"/>
    <w:rsid w:val="6A321EB4"/>
    <w:rsid w:val="6A7C37A0"/>
    <w:rsid w:val="6A974851"/>
    <w:rsid w:val="6AB62150"/>
    <w:rsid w:val="6AFD0161"/>
    <w:rsid w:val="6B633BBF"/>
    <w:rsid w:val="6B797F2B"/>
    <w:rsid w:val="6B9003ED"/>
    <w:rsid w:val="6BE10739"/>
    <w:rsid w:val="6C2500E0"/>
    <w:rsid w:val="6C84465B"/>
    <w:rsid w:val="6CCB6BCF"/>
    <w:rsid w:val="6D7738BA"/>
    <w:rsid w:val="6E531CAD"/>
    <w:rsid w:val="6E707B25"/>
    <w:rsid w:val="6F1E6F54"/>
    <w:rsid w:val="6F463409"/>
    <w:rsid w:val="6FE610CE"/>
    <w:rsid w:val="703A6DCE"/>
    <w:rsid w:val="706B7428"/>
    <w:rsid w:val="70EB4677"/>
    <w:rsid w:val="72186371"/>
    <w:rsid w:val="72655D79"/>
    <w:rsid w:val="727B6EC0"/>
    <w:rsid w:val="728157AA"/>
    <w:rsid w:val="729E3F7B"/>
    <w:rsid w:val="72B65FB5"/>
    <w:rsid w:val="72CE0E1D"/>
    <w:rsid w:val="73364391"/>
    <w:rsid w:val="73B81ADD"/>
    <w:rsid w:val="73BF2E6B"/>
    <w:rsid w:val="73EE6A72"/>
    <w:rsid w:val="73F979D9"/>
    <w:rsid w:val="741955F8"/>
    <w:rsid w:val="741965F5"/>
    <w:rsid w:val="752A3C72"/>
    <w:rsid w:val="75966342"/>
    <w:rsid w:val="759856E2"/>
    <w:rsid w:val="75E64097"/>
    <w:rsid w:val="7744314B"/>
    <w:rsid w:val="774B24FE"/>
    <w:rsid w:val="774C3DFB"/>
    <w:rsid w:val="7768158A"/>
    <w:rsid w:val="7774293C"/>
    <w:rsid w:val="77ED5722"/>
    <w:rsid w:val="7891425E"/>
    <w:rsid w:val="78951FD5"/>
    <w:rsid w:val="79CE50A9"/>
    <w:rsid w:val="79E044BC"/>
    <w:rsid w:val="7A044D72"/>
    <w:rsid w:val="7A207A70"/>
    <w:rsid w:val="7A704881"/>
    <w:rsid w:val="7A723C75"/>
    <w:rsid w:val="7A786EA7"/>
    <w:rsid w:val="7BC10C51"/>
    <w:rsid w:val="7BD2027E"/>
    <w:rsid w:val="7C8B6673"/>
    <w:rsid w:val="7CAC48F9"/>
    <w:rsid w:val="7D234897"/>
    <w:rsid w:val="7D752D73"/>
    <w:rsid w:val="7DB6474E"/>
    <w:rsid w:val="7E304D79"/>
    <w:rsid w:val="7EC56B31"/>
    <w:rsid w:val="7F2826C9"/>
    <w:rsid w:val="7FA84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0"/>
    <w:rPr>
      <w:color w:val="0000FF"/>
      <w:u w:val="single"/>
    </w:rPr>
  </w:style>
  <w:style w:type="paragraph" w:customStyle="1" w:styleId="16">
    <w:name w:val="表格文字"/>
    <w:basedOn w:val="1"/>
    <w:qFormat/>
    <w:uiPriority w:val="0"/>
    <w:pPr>
      <w:spacing w:before="25" w:after="25"/>
    </w:pPr>
    <w:rPr>
      <w:bCs/>
      <w:spacing w:val="10"/>
    </w:rPr>
  </w:style>
  <w:style w:type="character" w:customStyle="1" w:styleId="17">
    <w:name w:val="页眉 Char"/>
    <w:basedOn w:val="13"/>
    <w:link w:val="9"/>
    <w:qFormat/>
    <w:uiPriority w:val="0"/>
    <w:rPr>
      <w:rFonts w:ascii="Times New Roman" w:hAnsi="Times New Roman" w:eastAsia="宋体" w:cs="Times New Roman"/>
      <w:sz w:val="18"/>
      <w:szCs w:val="18"/>
    </w:rPr>
  </w:style>
  <w:style w:type="character" w:customStyle="1" w:styleId="18">
    <w:name w:val="页脚 Char"/>
    <w:basedOn w:val="13"/>
    <w:link w:val="8"/>
    <w:qFormat/>
    <w:uiPriority w:val="99"/>
    <w:rPr>
      <w:rFonts w:ascii="Times New Roman" w:hAnsi="Times New Roman" w:eastAsia="宋体" w:cs="Times New Roman"/>
      <w:sz w:val="18"/>
      <w:szCs w:val="18"/>
    </w:rPr>
  </w:style>
  <w:style w:type="character" w:customStyle="1" w:styleId="19">
    <w:name w:val="批注框文本 Char"/>
    <w:basedOn w:val="13"/>
    <w:link w:val="7"/>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Table Paragraph"/>
    <w:basedOn w:val="1"/>
    <w:unhideWhenUsed/>
    <w:qFormat/>
    <w:uiPriority w:val="1"/>
    <w:rPr>
      <w:color w:val="000000"/>
      <w:kern w:val="0"/>
      <w:sz w:val="24"/>
      <w:szCs w:val="24"/>
    </w:rPr>
  </w:style>
  <w:style w:type="paragraph" w:customStyle="1" w:styleId="22">
    <w:name w:val="列出段落1"/>
    <w:basedOn w:val="1"/>
    <w:qFormat/>
    <w:uiPriority w:val="34"/>
    <w:pPr>
      <w:ind w:firstLine="420" w:firstLineChars="200"/>
    </w:pPr>
    <w:rPr>
      <w:rFonts w:ascii="Calibri" w:hAnsi="Calibri"/>
      <w:szCs w:val="22"/>
    </w:rPr>
  </w:style>
  <w:style w:type="character" w:customStyle="1" w:styleId="23">
    <w:name w:val="占位符文本1"/>
    <w:semiHidden/>
    <w:qFormat/>
    <w:uiPriority w:val="99"/>
    <w:rPr>
      <w:color w:val="808080"/>
    </w:rPr>
  </w:style>
  <w:style w:type="paragraph" w:styleId="24">
    <w:name w:val="List Paragraph"/>
    <w:basedOn w:val="1"/>
    <w:unhideWhenUsed/>
    <w:qFormat/>
    <w:uiPriority w:val="99"/>
    <w:pPr>
      <w:ind w:firstLine="420" w:firstLineChars="200"/>
    </w:pPr>
  </w:style>
  <w:style w:type="character" w:customStyle="1" w:styleId="25">
    <w:name w:val="占位符文本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4370</Words>
  <Characters>24912</Characters>
  <Lines>207</Lines>
  <Paragraphs>58</Paragraphs>
  <TotalTime>1</TotalTime>
  <ScaleCrop>false</ScaleCrop>
  <LinksUpToDate>false</LinksUpToDate>
  <CharactersWithSpaces>29224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2021-08-03T07:04:30Z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B4F92656DDC9413E8CBF244B5F56BB4E</vt:lpwstr>
  </property>
</Properties>
</file>