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重庆泰安装饰设计工程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资质范围内建筑装修装饰工程专业承包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  <w:bookmarkStart w:id="0" w:name="_GoBack"/>
      <w:bookmarkEnd w:id="0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重庆泰安装饰设计工程有限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8月0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1A733E97"/>
    <w:rsid w:val="21BF393F"/>
    <w:rsid w:val="22CC44B0"/>
    <w:rsid w:val="2BE7163F"/>
    <w:rsid w:val="2DF067B5"/>
    <w:rsid w:val="44A87230"/>
    <w:rsid w:val="46127555"/>
    <w:rsid w:val="47F62F01"/>
    <w:rsid w:val="4F792B39"/>
    <w:rsid w:val="533C0A5A"/>
    <w:rsid w:val="57923DDA"/>
    <w:rsid w:val="5CA45FFC"/>
    <w:rsid w:val="62834A2C"/>
    <w:rsid w:val="62BE5C36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8-03T01:36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4A6A1BFAC394CB583D7D1EDBF8A2CAE</vt:lpwstr>
  </property>
</Properties>
</file>