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53"/>
        <w:gridCol w:w="70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福建欧航消防设备有限公司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福建省莆田市秀屿区笏石镇丙仑村大仑366号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黄新元</w:t>
            </w:r>
            <w:bookmarkEnd w:id="2"/>
          </w:p>
        </w:tc>
        <w:tc>
          <w:tcPr>
            <w:tcW w:w="7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18950709922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351146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54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黄新元</w:t>
            </w:r>
          </w:p>
        </w:tc>
        <w:tc>
          <w:tcPr>
            <w:tcW w:w="7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756288277@qq.com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0751-2021-QEO</w:t>
            </w:r>
            <w:bookmarkEnd w:id="8"/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59" w:leftChars="-51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E：钢质防火门、防盗门的销售所涉及场所的相关环境管理活动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O：钢质防火门、防盗门的销售所涉及场所的相关职业健康安全管理活动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Q：钢质防火门、防盗门的销售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2021年07月31日 上午至2021年08月01日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7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汪桂丽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7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7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汪桂丽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13589369698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2021.7.30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3"/>
        <w:gridCol w:w="988"/>
        <w:gridCol w:w="5508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1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8:00～8:30</w:t>
            </w:r>
          </w:p>
        </w:tc>
        <w:tc>
          <w:tcPr>
            <w:tcW w:w="6496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280" w:lineRule="exact"/>
              <w:jc w:val="lef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</w:t>
            </w:r>
          </w:p>
          <w:p>
            <w:pPr>
              <w:spacing w:line="280" w:lineRule="exact"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代表</w:t>
            </w:r>
          </w:p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  <w:t>QEO: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spacing w:line="240" w:lineRule="exact"/>
              <w:ind w:firstLine="396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bookmarkStart w:id="17" w:name="_GoBack"/>
            <w:bookmarkEnd w:id="17"/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5.3组织的岗位、职责和权限、6.2质量目标及其实现策划、7.1.2人员、7.1.6组织知识、7.2能力、7.3意识、7.5.1成文信息总则、7.5.2成文信息创建和更新、7.5.3成文信息的控制、8.1运行策划和控制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内部审核； </w:t>
            </w:r>
          </w:p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6.1.2环境因素/危险源的辨识与评价、6.1.3合规义务、6.1.4措施的策划、6.2.1环境/职业健康安全目标、6.2.2实现环境/职业健康安全目标措施的策划、7.2能力、7.3意识、7.5.1文件化信息总则、7.5.2文件化信息创建和更新、7.5.3文件化信息的控制、8.1运行策划和控制、8.2应急准备和响应、 9.1监视、测量、分析和评价（9.1.1总则、9.1.2合规性评价）、9.2 内部审核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71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5.3组织的岗位、职责和权限、6.2质量目标、8.4外部提供过程、产品和服务的控制、8.5.3顾客或外部供方的财产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08" w:type="dxa"/>
            <w:vAlign w:val="top"/>
          </w:tcPr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5.3组织的岗位、职责和权限、6.2质量目标、7.1.3基础设施、7.1.4过程运行环境、7.1.5监视和测量资源、8.2产品和服务的要求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8.3产品和服务的设计和开发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删减确认</w:t>
            </w:r>
            <w:r>
              <w:rPr>
                <w:rFonts w:hint="eastAsia" w:ascii="宋体" w:hAnsi="宋体" w:cs="Arial"/>
                <w:sz w:val="21"/>
                <w:szCs w:val="21"/>
              </w:rPr>
              <w:t>、8.5.1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sz w:val="21"/>
                <w:szCs w:val="21"/>
              </w:rPr>
              <w:t>和服务提供的控制、8.5.2标识和可追溯性、8.5.4防护、8.5.5交付后的活动、8.5.6更改控制、8.6产品和服务的放行、8.7不合格输出的控制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9.1.2顾客满意、10.2不合格和纠正措施；</w:t>
            </w:r>
          </w:p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E/OMS: 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5.3组织的岗位、职责和权限、6.2环境与职业健康安全目标、6.1.2环境因素/危险源辨识与评价、8.1运行策划和控制、10.2不符合/事件和纠正措施</w:t>
            </w:r>
          </w:p>
        </w:tc>
        <w:tc>
          <w:tcPr>
            <w:tcW w:w="793" w:type="dxa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16:30～17:00</w:t>
            </w:r>
          </w:p>
        </w:tc>
        <w:tc>
          <w:tcPr>
            <w:tcW w:w="6496" w:type="dxa"/>
            <w:gridSpan w:val="2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B22A7"/>
    <w:rsid w:val="0A40454D"/>
    <w:rsid w:val="0D632BAD"/>
    <w:rsid w:val="11882267"/>
    <w:rsid w:val="1778718C"/>
    <w:rsid w:val="1F837414"/>
    <w:rsid w:val="2B0550B3"/>
    <w:rsid w:val="2F6F6FA6"/>
    <w:rsid w:val="2F8844FA"/>
    <w:rsid w:val="2FA41CE1"/>
    <w:rsid w:val="329E1AEA"/>
    <w:rsid w:val="350748D9"/>
    <w:rsid w:val="359A240D"/>
    <w:rsid w:val="369E2594"/>
    <w:rsid w:val="38AA3940"/>
    <w:rsid w:val="494A01B7"/>
    <w:rsid w:val="4B3C65B6"/>
    <w:rsid w:val="53A52027"/>
    <w:rsid w:val="5DDC73AC"/>
    <w:rsid w:val="65E53486"/>
    <w:rsid w:val="68872256"/>
    <w:rsid w:val="759A6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汪桂丽</cp:lastModifiedBy>
  <dcterms:modified xsi:type="dcterms:W3CDTF">2021-08-01T01:54:46Z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863633EDEF824BFAABF377CD33A67BCC</vt:lpwstr>
  </property>
</Properties>
</file>