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0751-2021-QEO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福建欧航消防设备有限公司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pacing w:val="-8"/>
          <w:sz w:val="26"/>
          <w:szCs w:val="26"/>
        </w:rPr>
        <w:t>一、审核方基本信息</w:t>
      </w:r>
    </w:p>
    <w:tbl>
      <w:tblPr>
        <w:tblStyle w:val="7"/>
        <w:tblW w:w="9039"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67"/>
        <w:gridCol w:w="676"/>
        <w:gridCol w:w="1263"/>
        <w:gridCol w:w="141"/>
        <w:gridCol w:w="899"/>
        <w:gridCol w:w="1487"/>
        <w:gridCol w:w="832"/>
        <w:gridCol w:w="14"/>
        <w:gridCol w:w="140"/>
        <w:gridCol w:w="703"/>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426" w:type="dxa"/>
            <w:gridSpan w:val="2"/>
            <w:vAlign w:val="center"/>
          </w:tcPr>
          <w:p>
            <w:pPr>
              <w:rPr>
                <w:b/>
                <w:color w:val="000000"/>
                <w:sz w:val="20"/>
                <w:szCs w:val="20"/>
              </w:rPr>
            </w:pPr>
            <w:r>
              <w:rPr>
                <w:rFonts w:hint="eastAsia"/>
                <w:b/>
                <w:color w:val="000000"/>
                <w:sz w:val="20"/>
                <w:szCs w:val="20"/>
              </w:rPr>
              <w:t>审核方名称</w:t>
            </w:r>
          </w:p>
        </w:tc>
        <w:tc>
          <w:tcPr>
            <w:tcW w:w="7613"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26" w:type="dxa"/>
            <w:gridSpan w:val="2"/>
            <w:vAlign w:val="center"/>
          </w:tcPr>
          <w:p>
            <w:pPr>
              <w:rPr>
                <w:b/>
                <w:color w:val="000000"/>
                <w:sz w:val="20"/>
                <w:szCs w:val="20"/>
              </w:rPr>
            </w:pPr>
            <w:r>
              <w:rPr>
                <w:rFonts w:hint="eastAsia"/>
                <w:b/>
                <w:color w:val="000000"/>
                <w:sz w:val="20"/>
                <w:szCs w:val="20"/>
              </w:rPr>
              <w:t>审核方地址</w:t>
            </w:r>
          </w:p>
        </w:tc>
        <w:tc>
          <w:tcPr>
            <w:tcW w:w="5312"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43" w:type="dxa"/>
            <w:gridSpan w:val="2"/>
            <w:vAlign w:val="center"/>
          </w:tcPr>
          <w:p>
            <w:pPr>
              <w:rPr>
                <w:b/>
                <w:color w:val="000000"/>
                <w:sz w:val="20"/>
                <w:szCs w:val="20"/>
              </w:rPr>
            </w:pPr>
            <w:r>
              <w:rPr>
                <w:rFonts w:hint="eastAsia"/>
                <w:b/>
                <w:color w:val="000000"/>
                <w:sz w:val="20"/>
                <w:szCs w:val="20"/>
              </w:rPr>
              <w:t>邮编</w:t>
            </w:r>
          </w:p>
        </w:tc>
        <w:tc>
          <w:tcPr>
            <w:tcW w:w="1458"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1426" w:type="dxa"/>
            <w:gridSpan w:val="2"/>
            <w:vAlign w:val="center"/>
          </w:tcPr>
          <w:p>
            <w:pPr>
              <w:rPr>
                <w:b/>
                <w:color w:val="000000"/>
                <w:sz w:val="20"/>
                <w:szCs w:val="20"/>
              </w:rPr>
            </w:pPr>
            <w:r>
              <w:rPr>
                <w:rFonts w:hint="eastAsia"/>
                <w:b/>
                <w:color w:val="000000"/>
                <w:sz w:val="20"/>
                <w:szCs w:val="20"/>
              </w:rPr>
              <w:t>联系电话</w:t>
            </w:r>
          </w:p>
        </w:tc>
        <w:tc>
          <w:tcPr>
            <w:tcW w:w="1939" w:type="dxa"/>
            <w:gridSpan w:val="2"/>
            <w:vAlign w:val="center"/>
          </w:tcPr>
          <w:p>
            <w:pPr>
              <w:rPr>
                <w:b/>
                <w:color w:val="000000"/>
                <w:sz w:val="20"/>
                <w:szCs w:val="20"/>
              </w:rPr>
            </w:pPr>
            <w:r>
              <w:rPr>
                <w:rFonts w:hint="eastAsia"/>
                <w:b/>
                <w:color w:val="000000" w:themeColor="text1"/>
                <w:sz w:val="20"/>
                <w:szCs w:val="20"/>
              </w:rPr>
              <w:t>010-51095332</w:t>
            </w:r>
          </w:p>
        </w:tc>
        <w:tc>
          <w:tcPr>
            <w:tcW w:w="1040" w:type="dxa"/>
            <w:gridSpan w:val="2"/>
            <w:vAlign w:val="center"/>
          </w:tcPr>
          <w:p>
            <w:pPr>
              <w:rPr>
                <w:b/>
                <w:color w:val="000000"/>
                <w:sz w:val="20"/>
                <w:szCs w:val="20"/>
              </w:rPr>
            </w:pPr>
            <w:r>
              <w:rPr>
                <w:rFonts w:hint="eastAsia"/>
                <w:b/>
                <w:color w:val="000000"/>
                <w:sz w:val="20"/>
                <w:szCs w:val="20"/>
              </w:rPr>
              <w:t>传真</w:t>
            </w:r>
          </w:p>
        </w:tc>
        <w:tc>
          <w:tcPr>
            <w:tcW w:w="1487"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32" w:type="dxa"/>
            <w:vAlign w:val="center"/>
          </w:tcPr>
          <w:p>
            <w:pPr>
              <w:rPr>
                <w:b/>
                <w:color w:val="000000"/>
                <w:sz w:val="20"/>
                <w:szCs w:val="20"/>
              </w:rPr>
            </w:pPr>
            <w:r>
              <w:rPr>
                <w:rFonts w:hint="eastAsia"/>
                <w:b/>
                <w:color w:val="000000"/>
                <w:sz w:val="20"/>
                <w:szCs w:val="20"/>
              </w:rPr>
              <w:t>邮箱</w:t>
            </w:r>
          </w:p>
        </w:tc>
        <w:tc>
          <w:tcPr>
            <w:tcW w:w="2315"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039"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259" w:type="dxa"/>
            <w:vAlign w:val="center"/>
          </w:tcPr>
          <w:p>
            <w:pPr>
              <w:spacing w:line="240" w:lineRule="exact"/>
              <w:jc w:val="center"/>
              <w:rPr>
                <w:b/>
                <w:color w:val="000000"/>
                <w:sz w:val="20"/>
                <w:szCs w:val="20"/>
              </w:rPr>
            </w:pPr>
            <w:r>
              <w:rPr>
                <w:rFonts w:hint="eastAsia"/>
                <w:b/>
                <w:color w:val="000000"/>
                <w:sz w:val="20"/>
                <w:szCs w:val="20"/>
              </w:rPr>
              <w:t>姓名</w:t>
            </w:r>
          </w:p>
        </w:tc>
        <w:tc>
          <w:tcPr>
            <w:tcW w:w="843"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04" w:type="dxa"/>
            <w:gridSpan w:val="2"/>
            <w:vAlign w:val="center"/>
          </w:tcPr>
          <w:p>
            <w:pPr>
              <w:spacing w:line="240" w:lineRule="exact"/>
              <w:jc w:val="center"/>
              <w:rPr>
                <w:b/>
                <w:color w:val="000000"/>
                <w:sz w:val="20"/>
                <w:szCs w:val="20"/>
              </w:rPr>
            </w:pPr>
            <w:r>
              <w:rPr>
                <w:rFonts w:hint="eastAsia"/>
                <w:sz w:val="18"/>
                <w:szCs w:val="18"/>
              </w:rPr>
              <w:t>性别</w:t>
            </w:r>
          </w:p>
        </w:tc>
        <w:tc>
          <w:tcPr>
            <w:tcW w:w="3372" w:type="dxa"/>
            <w:gridSpan w:val="5"/>
            <w:vAlign w:val="center"/>
          </w:tcPr>
          <w:p>
            <w:pPr>
              <w:spacing w:line="240" w:lineRule="exact"/>
              <w:jc w:val="center"/>
              <w:rPr>
                <w:b/>
                <w:color w:val="000000"/>
                <w:sz w:val="20"/>
                <w:szCs w:val="20"/>
              </w:rPr>
            </w:pPr>
            <w:r>
              <w:rPr>
                <w:rFonts w:hint="eastAsia"/>
                <w:sz w:val="18"/>
                <w:szCs w:val="18"/>
              </w:rPr>
              <w:t>注册资格</w:t>
            </w:r>
          </w:p>
        </w:tc>
        <w:tc>
          <w:tcPr>
            <w:tcW w:w="2161"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59" w:type="dxa"/>
            <w:vAlign w:val="center"/>
          </w:tcPr>
          <w:p>
            <w:pPr>
              <w:spacing w:line="240" w:lineRule="exact"/>
              <w:jc w:val="center"/>
              <w:rPr>
                <w:b/>
                <w:color w:val="000000"/>
                <w:sz w:val="20"/>
                <w:szCs w:val="20"/>
              </w:rPr>
            </w:pPr>
            <w:r>
              <w:rPr>
                <w:b/>
                <w:color w:val="000000"/>
                <w:sz w:val="20"/>
                <w:szCs w:val="20"/>
              </w:rPr>
              <w:t>汪桂丽</w:t>
            </w:r>
          </w:p>
        </w:tc>
        <w:tc>
          <w:tcPr>
            <w:tcW w:w="843" w:type="dxa"/>
            <w:gridSpan w:val="2"/>
            <w:vAlign w:val="center"/>
          </w:tcPr>
          <w:p>
            <w:pPr>
              <w:spacing w:line="240" w:lineRule="exact"/>
              <w:jc w:val="center"/>
              <w:rPr>
                <w:sz w:val="18"/>
                <w:szCs w:val="18"/>
              </w:rPr>
            </w:pPr>
            <w:r>
              <w:rPr>
                <w:sz w:val="18"/>
                <w:szCs w:val="18"/>
              </w:rPr>
              <w:t>组长</w:t>
            </w:r>
          </w:p>
        </w:tc>
        <w:tc>
          <w:tcPr>
            <w:tcW w:w="1404" w:type="dxa"/>
            <w:gridSpan w:val="2"/>
            <w:vAlign w:val="center"/>
          </w:tcPr>
          <w:p>
            <w:pPr>
              <w:spacing w:line="240" w:lineRule="exact"/>
              <w:jc w:val="center"/>
              <w:rPr>
                <w:b/>
                <w:color w:val="000000"/>
                <w:sz w:val="20"/>
                <w:szCs w:val="20"/>
              </w:rPr>
            </w:pPr>
            <w:r>
              <w:rPr>
                <w:b/>
                <w:color w:val="000000"/>
                <w:sz w:val="20"/>
                <w:szCs w:val="20"/>
              </w:rPr>
              <w:t>女</w:t>
            </w:r>
          </w:p>
        </w:tc>
        <w:tc>
          <w:tcPr>
            <w:tcW w:w="337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O:审核员</w:t>
            </w:r>
          </w:p>
          <w:p>
            <w:pPr>
              <w:spacing w:line="240" w:lineRule="exact"/>
              <w:jc w:val="center"/>
              <w:rPr>
                <w:b/>
                <w:color w:val="000000"/>
                <w:sz w:val="20"/>
                <w:szCs w:val="20"/>
              </w:rPr>
            </w:pPr>
            <w:r>
              <w:rPr>
                <w:b/>
                <w:color w:val="000000"/>
                <w:sz w:val="20"/>
                <w:szCs w:val="20"/>
              </w:rPr>
              <w:t>Q:审核员</w:t>
            </w:r>
          </w:p>
        </w:tc>
        <w:tc>
          <w:tcPr>
            <w:tcW w:w="2161"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259" w:type="dxa"/>
            <w:vAlign w:val="center"/>
          </w:tcPr>
          <w:p>
            <w:pPr>
              <w:spacing w:line="240" w:lineRule="exact"/>
              <w:jc w:val="center"/>
              <w:rPr>
                <w:b/>
                <w:color w:val="000000"/>
                <w:sz w:val="20"/>
                <w:szCs w:val="20"/>
              </w:rPr>
            </w:pPr>
            <w:r>
              <w:rPr>
                <w:b/>
                <w:color w:val="000000"/>
                <w:sz w:val="20"/>
                <w:szCs w:val="20"/>
              </w:rPr>
              <w:t>强兴</w:t>
            </w:r>
          </w:p>
        </w:tc>
        <w:tc>
          <w:tcPr>
            <w:tcW w:w="843" w:type="dxa"/>
            <w:gridSpan w:val="2"/>
            <w:vAlign w:val="center"/>
          </w:tcPr>
          <w:p>
            <w:pPr>
              <w:spacing w:line="240" w:lineRule="exact"/>
              <w:jc w:val="center"/>
              <w:rPr>
                <w:sz w:val="18"/>
                <w:szCs w:val="18"/>
              </w:rPr>
            </w:pPr>
            <w:r>
              <w:rPr>
                <w:sz w:val="18"/>
                <w:szCs w:val="18"/>
              </w:rPr>
              <w:t>组员</w:t>
            </w:r>
          </w:p>
        </w:tc>
        <w:tc>
          <w:tcPr>
            <w:tcW w:w="1404" w:type="dxa"/>
            <w:gridSpan w:val="2"/>
            <w:vAlign w:val="center"/>
          </w:tcPr>
          <w:p>
            <w:pPr>
              <w:spacing w:line="240" w:lineRule="exact"/>
              <w:jc w:val="center"/>
              <w:rPr>
                <w:b/>
                <w:color w:val="000000"/>
                <w:sz w:val="20"/>
                <w:szCs w:val="20"/>
              </w:rPr>
            </w:pPr>
            <w:r>
              <w:rPr>
                <w:b/>
                <w:color w:val="000000"/>
                <w:sz w:val="20"/>
                <w:szCs w:val="20"/>
              </w:rPr>
              <w:t>男</w:t>
            </w:r>
          </w:p>
        </w:tc>
        <w:tc>
          <w:tcPr>
            <w:tcW w:w="3372" w:type="dxa"/>
            <w:gridSpan w:val="5"/>
            <w:vAlign w:val="center"/>
          </w:tcPr>
          <w:p>
            <w:pPr>
              <w:spacing w:line="240" w:lineRule="exact"/>
              <w:jc w:val="center"/>
              <w:rPr>
                <w:b/>
                <w:color w:val="000000"/>
                <w:sz w:val="20"/>
                <w:szCs w:val="20"/>
              </w:rPr>
            </w:pPr>
            <w:r>
              <w:rPr>
                <w:b/>
                <w:color w:val="000000"/>
                <w:sz w:val="20"/>
                <w:szCs w:val="20"/>
              </w:rPr>
              <w:t>E:审核员</w:t>
            </w:r>
          </w:p>
          <w:p>
            <w:pPr>
              <w:spacing w:line="240" w:lineRule="exact"/>
              <w:jc w:val="center"/>
              <w:rPr>
                <w:b/>
                <w:color w:val="000000"/>
                <w:sz w:val="20"/>
                <w:szCs w:val="20"/>
              </w:rPr>
            </w:pPr>
            <w:r>
              <w:rPr>
                <w:b/>
                <w:color w:val="000000"/>
                <w:sz w:val="20"/>
                <w:szCs w:val="20"/>
              </w:rPr>
              <w:t>O:实习审核员</w:t>
            </w:r>
          </w:p>
          <w:p>
            <w:pPr>
              <w:spacing w:line="240" w:lineRule="exact"/>
              <w:jc w:val="center"/>
              <w:rPr>
                <w:b/>
                <w:color w:val="000000"/>
                <w:sz w:val="20"/>
                <w:szCs w:val="20"/>
              </w:rPr>
            </w:pPr>
            <w:r>
              <w:rPr>
                <w:b/>
                <w:color w:val="000000"/>
                <w:sz w:val="20"/>
                <w:szCs w:val="20"/>
              </w:rPr>
              <w:t>Q:审核员</w:t>
            </w:r>
          </w:p>
        </w:tc>
        <w:tc>
          <w:tcPr>
            <w:tcW w:w="2161" w:type="dxa"/>
            <w:gridSpan w:val="2"/>
            <w:vAlign w:val="center"/>
          </w:tcPr>
          <w:p>
            <w:pPr>
              <w:spacing w:line="240" w:lineRule="exact"/>
              <w:jc w:val="center"/>
              <w:rPr>
                <w:b/>
                <w:color w:val="000000"/>
                <w:sz w:val="20"/>
                <w:szCs w:val="20"/>
              </w:rPr>
            </w:pPr>
            <w:r>
              <w:rPr>
                <w:b/>
                <w:color w:val="000000"/>
                <w:sz w:val="20"/>
                <w:szCs w:val="20"/>
              </w:rPr>
              <w:t>E:29.12.00</w:t>
            </w:r>
          </w:p>
          <w:p>
            <w:pPr>
              <w:spacing w:line="240" w:lineRule="exact"/>
              <w:jc w:val="center"/>
              <w:rPr>
                <w:b/>
                <w:color w:val="000000"/>
                <w:sz w:val="20"/>
                <w:szCs w:val="20"/>
              </w:rPr>
            </w:pPr>
            <w:r>
              <w:rPr>
                <w:b/>
                <w:color w:val="000000"/>
                <w:sz w:val="20"/>
                <w:szCs w:val="20"/>
              </w:rPr>
              <w:t>O:29.12.00</w:t>
            </w:r>
          </w:p>
          <w:p>
            <w:pPr>
              <w:spacing w:line="240" w:lineRule="exact"/>
              <w:jc w:val="center"/>
              <w:rPr>
                <w:b/>
                <w:color w:val="000000"/>
                <w:sz w:val="20"/>
                <w:szCs w:val="20"/>
              </w:rPr>
            </w:pPr>
            <w:r>
              <w:rPr>
                <w:b/>
                <w:color w:val="000000"/>
                <w:sz w:val="20"/>
                <w:szCs w:val="20"/>
              </w:rPr>
              <w:t>Q:29.12.00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9039"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59" w:type="dxa"/>
            <w:vAlign w:val="center"/>
          </w:tcPr>
          <w:p>
            <w:pPr>
              <w:rPr>
                <w:b/>
                <w:color w:val="000000"/>
                <w:sz w:val="20"/>
                <w:szCs w:val="20"/>
              </w:rPr>
            </w:pPr>
            <w:r>
              <w:rPr>
                <w:rFonts w:hint="eastAsia"/>
                <w:b/>
                <w:color w:val="000000"/>
                <w:sz w:val="20"/>
                <w:szCs w:val="20"/>
              </w:rPr>
              <w:t>姓名</w:t>
            </w:r>
          </w:p>
        </w:tc>
        <w:tc>
          <w:tcPr>
            <w:tcW w:w="843" w:type="dxa"/>
            <w:gridSpan w:val="2"/>
            <w:vAlign w:val="center"/>
          </w:tcPr>
          <w:p>
            <w:pPr>
              <w:rPr>
                <w:b/>
                <w:color w:val="000000"/>
                <w:sz w:val="20"/>
                <w:szCs w:val="20"/>
              </w:rPr>
            </w:pPr>
            <w:r>
              <w:rPr>
                <w:rFonts w:hint="eastAsia"/>
                <w:b/>
                <w:color w:val="000000"/>
                <w:sz w:val="20"/>
                <w:szCs w:val="20"/>
              </w:rPr>
              <w:t>性别</w:t>
            </w:r>
          </w:p>
        </w:tc>
        <w:tc>
          <w:tcPr>
            <w:tcW w:w="1404" w:type="dxa"/>
            <w:gridSpan w:val="2"/>
            <w:vAlign w:val="center"/>
          </w:tcPr>
          <w:p>
            <w:pPr>
              <w:rPr>
                <w:b/>
                <w:color w:val="000000"/>
                <w:sz w:val="20"/>
                <w:szCs w:val="20"/>
              </w:rPr>
            </w:pPr>
            <w:r>
              <w:rPr>
                <w:rFonts w:hint="eastAsia"/>
                <w:b/>
                <w:color w:val="000000"/>
                <w:sz w:val="20"/>
                <w:szCs w:val="20"/>
              </w:rPr>
              <w:t>角色</w:t>
            </w:r>
          </w:p>
        </w:tc>
        <w:tc>
          <w:tcPr>
            <w:tcW w:w="3372" w:type="dxa"/>
            <w:gridSpan w:val="5"/>
            <w:vAlign w:val="center"/>
          </w:tcPr>
          <w:p>
            <w:pPr>
              <w:rPr>
                <w:b/>
                <w:color w:val="000000"/>
                <w:sz w:val="20"/>
                <w:szCs w:val="20"/>
              </w:rPr>
            </w:pPr>
            <w:r>
              <w:rPr>
                <w:rFonts w:hint="eastAsia"/>
                <w:b/>
                <w:color w:val="000000"/>
                <w:sz w:val="20"/>
                <w:szCs w:val="20"/>
              </w:rPr>
              <w:t>工作单位</w:t>
            </w:r>
          </w:p>
        </w:tc>
        <w:tc>
          <w:tcPr>
            <w:tcW w:w="2161"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59" w:type="dxa"/>
            <w:vAlign w:val="center"/>
          </w:tcPr>
          <w:p>
            <w:pPr>
              <w:rPr>
                <w:b/>
                <w:color w:val="000000"/>
              </w:rPr>
            </w:pPr>
          </w:p>
        </w:tc>
        <w:tc>
          <w:tcPr>
            <w:tcW w:w="843" w:type="dxa"/>
            <w:gridSpan w:val="2"/>
            <w:vAlign w:val="center"/>
          </w:tcPr>
          <w:p>
            <w:pPr>
              <w:rPr>
                <w:b/>
                <w:color w:val="000000"/>
              </w:rPr>
            </w:pPr>
          </w:p>
        </w:tc>
        <w:tc>
          <w:tcPr>
            <w:tcW w:w="1404" w:type="dxa"/>
            <w:gridSpan w:val="2"/>
            <w:vAlign w:val="center"/>
          </w:tcPr>
          <w:p>
            <w:pPr>
              <w:rPr>
                <w:b/>
                <w:color w:val="000000"/>
              </w:rPr>
            </w:pPr>
          </w:p>
        </w:tc>
        <w:tc>
          <w:tcPr>
            <w:tcW w:w="3372" w:type="dxa"/>
            <w:gridSpan w:val="5"/>
            <w:vAlign w:val="center"/>
          </w:tcPr>
          <w:p>
            <w:pPr>
              <w:rPr>
                <w:b/>
                <w:color w:val="000000"/>
              </w:rPr>
            </w:pPr>
          </w:p>
        </w:tc>
        <w:tc>
          <w:tcPr>
            <w:tcW w:w="2161"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259" w:type="dxa"/>
            <w:vAlign w:val="center"/>
          </w:tcPr>
          <w:p>
            <w:pPr>
              <w:rPr>
                <w:b/>
                <w:color w:val="000000"/>
              </w:rPr>
            </w:pPr>
          </w:p>
        </w:tc>
        <w:tc>
          <w:tcPr>
            <w:tcW w:w="843" w:type="dxa"/>
            <w:gridSpan w:val="2"/>
            <w:vAlign w:val="center"/>
          </w:tcPr>
          <w:p>
            <w:pPr>
              <w:rPr>
                <w:b/>
                <w:color w:val="000000"/>
              </w:rPr>
            </w:pPr>
          </w:p>
        </w:tc>
        <w:tc>
          <w:tcPr>
            <w:tcW w:w="1404" w:type="dxa"/>
            <w:gridSpan w:val="2"/>
            <w:vAlign w:val="center"/>
          </w:tcPr>
          <w:p>
            <w:pPr>
              <w:rPr>
                <w:b/>
                <w:color w:val="000000"/>
              </w:rPr>
            </w:pPr>
          </w:p>
        </w:tc>
        <w:tc>
          <w:tcPr>
            <w:tcW w:w="3372" w:type="dxa"/>
            <w:gridSpan w:val="5"/>
            <w:vAlign w:val="center"/>
          </w:tcPr>
          <w:p>
            <w:pPr>
              <w:rPr>
                <w:b/>
                <w:color w:val="000000"/>
              </w:rPr>
            </w:pPr>
          </w:p>
        </w:tc>
        <w:tc>
          <w:tcPr>
            <w:tcW w:w="2161" w:type="dxa"/>
            <w:gridSpan w:val="2"/>
            <w:vAlign w:val="center"/>
          </w:tcPr>
          <w:p>
            <w:pPr>
              <w:rPr>
                <w:b/>
                <w:color w:val="000000"/>
              </w:rPr>
            </w:pPr>
          </w:p>
        </w:tc>
      </w:tr>
    </w:tbl>
    <w:p>
      <w:pPr>
        <w:widowControl/>
        <w:jc w:val="left"/>
        <w:rPr>
          <w:rFonts w:hint="eastAsia" w:ascii="宋体" w:hAnsi="宋体"/>
          <w:b/>
          <w:color w:val="000000"/>
          <w:spacing w:val="-8"/>
          <w:sz w:val="26"/>
          <w:szCs w:val="26"/>
        </w:rPr>
      </w:pPr>
      <w:r>
        <w:rPr>
          <w:rFonts w:hint="eastAsia" w:ascii="宋体" w:hAnsi="宋体"/>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环境管理体系,职业健康安全管理体系,质量管理体系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widowControl/>
        <w:jc w:val="left"/>
        <w:rPr>
          <w:rFonts w:hint="eastAsia" w:ascii="宋体" w:hAnsi="宋体"/>
          <w:b/>
          <w:color w:val="000000"/>
          <w:spacing w:val="-8"/>
          <w:sz w:val="26"/>
          <w:szCs w:val="26"/>
        </w:rPr>
      </w:pPr>
      <w:r>
        <w:rPr>
          <w:rFonts w:hint="eastAsia" w:ascii="宋体" w:hAnsi="宋体"/>
          <w:b/>
          <w:color w:val="000000"/>
          <w:spacing w:val="-8"/>
          <w:sz w:val="26"/>
          <w:szCs w:val="26"/>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程序文件第版。□合同要求</w:t>
      </w:r>
    </w:p>
    <w:p>
      <w:pPr>
        <w:widowControl/>
        <w:jc w:val="left"/>
        <w:rPr>
          <w:rFonts w:hint="eastAsia" w:ascii="宋体" w:hAnsi="宋体"/>
          <w:b/>
          <w:color w:val="000000"/>
          <w:spacing w:val="-8"/>
          <w:sz w:val="26"/>
          <w:szCs w:val="26"/>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福建欧航消防设备有限公司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福建省莆田市秀屿区笏石镇丙仑村大仑366号</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351146</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vAlign w:val="top"/>
          </w:tcPr>
          <w:p>
            <w:pPr>
              <w:spacing w:line="280" w:lineRule="exact"/>
              <w:rPr>
                <w:rFonts w:ascii="宋体" w:hAnsi="Times New Roman" w:eastAsia="宋体" w:cs="Times New Roman"/>
                <w:b/>
                <w:color w:val="000000"/>
                <w:kern w:val="2"/>
                <w:sz w:val="20"/>
                <w:szCs w:val="20"/>
                <w:lang w:val="en-US" w:eastAsia="zh-CN" w:bidi="ar-SA"/>
              </w:rPr>
            </w:pPr>
            <w:bookmarkStart w:id="12" w:name="经营地址"/>
            <w:bookmarkEnd w:id="12"/>
            <w:r>
              <w:rPr>
                <w:rFonts w:ascii="宋体"/>
                <w:b/>
                <w:color w:val="000000"/>
                <w:sz w:val="20"/>
                <w:szCs w:val="20"/>
              </w:rPr>
              <w:t>福建省莆田市秀屿区笏石镇丙仑村大仑366号</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r>
              <w:rPr>
                <w:rFonts w:ascii="宋体"/>
                <w:b/>
                <w:color w:val="000000"/>
                <w:sz w:val="20"/>
                <w:szCs w:val="20"/>
              </w:rPr>
              <w:t>351146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福建省莆田市秀屿区笏石镇丙仑村大仑366号</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351146</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黄新元</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18950709922</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黄新元</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陈春华</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756288277@qq.com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E：钢质防火门、防盗门的销售所涉及场所的相关环境管理活动</w:t>
            </w:r>
          </w:p>
          <w:p>
            <w:pPr>
              <w:spacing w:line="400" w:lineRule="exact"/>
              <w:rPr>
                <w:rFonts w:ascii="宋体" w:hAnsi="宋体"/>
                <w:b/>
                <w:color w:val="000000"/>
                <w:sz w:val="20"/>
                <w:szCs w:val="20"/>
              </w:rPr>
            </w:pPr>
            <w:r>
              <w:rPr>
                <w:rFonts w:ascii="宋体" w:hAnsi="宋体"/>
                <w:b/>
                <w:color w:val="000000"/>
                <w:sz w:val="20"/>
                <w:szCs w:val="20"/>
              </w:rPr>
              <w:t>O：钢质防火门、防盗门的销售所涉及场所的相关职业健康安全管理活动</w:t>
            </w:r>
          </w:p>
          <w:p>
            <w:pPr>
              <w:spacing w:line="400" w:lineRule="exact"/>
              <w:rPr>
                <w:rFonts w:ascii="宋体" w:hAnsi="宋体"/>
                <w:b/>
                <w:color w:val="000000"/>
                <w:sz w:val="20"/>
                <w:szCs w:val="20"/>
              </w:rPr>
            </w:pPr>
            <w:r>
              <w:rPr>
                <w:rFonts w:ascii="宋体" w:hAnsi="宋体"/>
                <w:b/>
                <w:color w:val="000000"/>
                <w:sz w:val="20"/>
                <w:szCs w:val="20"/>
              </w:rPr>
              <w:t>Q：钢质防火门、防盗门的销售</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E：29.12.00</w:t>
            </w:r>
          </w:p>
          <w:p>
            <w:pPr>
              <w:spacing w:line="280" w:lineRule="exact"/>
              <w:rPr>
                <w:rFonts w:ascii="宋体"/>
                <w:b/>
                <w:color w:val="000000"/>
                <w:sz w:val="20"/>
                <w:szCs w:val="20"/>
              </w:rPr>
            </w:pPr>
            <w:r>
              <w:rPr>
                <w:rFonts w:ascii="宋体"/>
                <w:b/>
                <w:color w:val="000000"/>
                <w:sz w:val="20"/>
                <w:szCs w:val="20"/>
              </w:rPr>
              <w:t>O：29.12.00</w:t>
            </w:r>
          </w:p>
          <w:p>
            <w:pPr>
              <w:spacing w:line="280" w:lineRule="exact"/>
              <w:rPr>
                <w:rFonts w:ascii="宋体"/>
                <w:b/>
                <w:color w:val="000000"/>
                <w:sz w:val="20"/>
                <w:szCs w:val="20"/>
              </w:rPr>
            </w:pPr>
            <w:r>
              <w:rPr>
                <w:rFonts w:ascii="宋体"/>
                <w:b/>
                <w:color w:val="000000"/>
                <w:sz w:val="20"/>
                <w:szCs w:val="20"/>
              </w:rPr>
              <w:t>Q：29.12.00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4"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hint="eastAsia" w:ascii="宋体" w:hAnsi="宋体"/>
                <w:b/>
                <w:color w:val="000000"/>
                <w:sz w:val="20"/>
                <w:szCs w:val="20"/>
              </w:rPr>
            </w:pPr>
            <w:r>
              <w:rPr>
                <w:rFonts w:ascii="宋体"/>
                <w:b/>
                <w:color w:val="000000"/>
                <w:sz w:val="20"/>
                <w:szCs w:val="20"/>
              </w:rPr>
              <w:t>福建省莆田市秀屿区笏石镇丙仑村大仑366号</w:t>
            </w:r>
          </w:p>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auto"/>
          <w:szCs w:val="21"/>
        </w:rPr>
      </w:pPr>
      <w:r>
        <w:rPr>
          <w:rFonts w:hint="eastAsia" w:ascii="宋体" w:hAnsi="宋体"/>
          <w:b/>
          <w:color w:val="auto"/>
          <w:spacing w:val="-8"/>
          <w:sz w:val="26"/>
          <w:szCs w:val="26"/>
        </w:rPr>
        <w:t>五、审核活动综述</w:t>
      </w:r>
      <w:bookmarkStart w:id="24" w:name="_GoBack"/>
      <w:bookmarkEnd w:id="24"/>
      <w:r>
        <w:rPr>
          <w:rFonts w:hint="eastAsia" w:ascii="宋体" w:hAnsi="宋体"/>
          <w:b/>
          <w:color w:val="auto"/>
          <w:szCs w:val="21"/>
        </w:rPr>
        <w:t>(带★项目, 未去时可不填)</w:t>
      </w:r>
    </w:p>
    <w:p>
      <w:pPr>
        <w:spacing w:line="300" w:lineRule="auto"/>
        <w:ind w:firstLine="268" w:firstLineChars="139"/>
        <w:rPr>
          <w:rFonts w:ascii="宋体"/>
          <w:b/>
          <w:color w:val="auto"/>
          <w:spacing w:val="-4"/>
          <w:sz w:val="20"/>
          <w:szCs w:val="20"/>
        </w:rPr>
      </w:pPr>
      <w:r>
        <w:rPr>
          <w:rFonts w:hint="eastAsia" w:ascii="宋体" w:hAnsi="宋体"/>
          <w:b/>
          <w:color w:val="auto"/>
          <w:spacing w:val="-4"/>
          <w:sz w:val="20"/>
          <w:szCs w:val="20"/>
        </w:rPr>
        <w:t>1. 本次审核活动按一阶段现场审核计划执行(见附件)，现场实施。</w:t>
      </w:r>
    </w:p>
    <w:p>
      <w:pPr>
        <w:spacing w:line="300" w:lineRule="auto"/>
        <w:ind w:firstLine="270" w:firstLineChars="137"/>
        <w:rPr>
          <w:rFonts w:ascii="宋体"/>
          <w:b/>
          <w:color w:val="auto"/>
          <w:spacing w:val="-2"/>
          <w:sz w:val="20"/>
          <w:szCs w:val="20"/>
        </w:rPr>
      </w:pPr>
      <w:r>
        <w:rPr>
          <w:rFonts w:hint="eastAsia" w:ascii="宋体" w:hAnsi="宋体"/>
          <w:b/>
          <w:color w:val="auto"/>
          <w:spacing w:val="-2"/>
          <w:sz w:val="20"/>
          <w:szCs w:val="20"/>
        </w:rPr>
        <w:t>2. 文件评审</w:t>
      </w:r>
    </w:p>
    <w:p>
      <w:pPr>
        <w:spacing w:line="300" w:lineRule="auto"/>
        <w:ind w:firstLine="268" w:firstLineChars="148"/>
        <w:rPr>
          <w:rFonts w:ascii="宋体"/>
          <w:b/>
          <w:color w:val="auto"/>
          <w:sz w:val="20"/>
          <w:szCs w:val="20"/>
        </w:rPr>
      </w:pPr>
      <w:r>
        <w:rPr>
          <w:rFonts w:hint="eastAsia" w:ascii="宋体" w:hAnsi="宋体"/>
          <w:b/>
          <w:color w:val="auto"/>
          <w:spacing w:val="-10"/>
          <w:sz w:val="20"/>
          <w:szCs w:val="20"/>
        </w:rPr>
        <w:t>□</w:t>
      </w:r>
      <w:r>
        <w:rPr>
          <w:rFonts w:hint="eastAsia" w:ascii="宋体" w:hAnsi="宋体"/>
          <w:b/>
          <w:color w:val="auto"/>
          <w:spacing w:val="-2"/>
          <w:sz w:val="20"/>
          <w:szCs w:val="20"/>
        </w:rPr>
        <w:t>文件评审</w:t>
      </w:r>
      <w:r>
        <w:rPr>
          <w:rFonts w:hint="eastAsia" w:ascii="宋体" w:hAnsi="宋体"/>
          <w:b/>
          <w:color w:val="auto"/>
          <w:sz w:val="20"/>
          <w:szCs w:val="20"/>
        </w:rPr>
        <w:t>在组织现场进行, 评审的文件有</w:t>
      </w:r>
    </w:p>
    <w:p>
      <w:pPr>
        <w:spacing w:line="300" w:lineRule="auto"/>
        <w:ind w:firstLine="669" w:firstLineChars="333"/>
        <w:rPr>
          <w:rFonts w:ascii="宋体"/>
          <w:b/>
          <w:color w:val="auto"/>
          <w:sz w:val="20"/>
          <w:szCs w:val="20"/>
        </w:rPr>
      </w:pPr>
      <w:r>
        <w:rPr>
          <w:rFonts w:hint="eastAsia" w:ascii="宋体" w:hAnsi="宋体"/>
          <w:b/>
          <w:color w:val="auto"/>
          <w:sz w:val="20"/>
          <w:szCs w:val="20"/>
        </w:rPr>
        <w:t xml:space="preserve">组织体系策划情况、文件的符合性评价及要求修改或说明的问题见本报告附件(管理体系文件评审报告)   </w:t>
      </w:r>
    </w:p>
    <w:p>
      <w:pPr>
        <w:spacing w:line="300" w:lineRule="auto"/>
        <w:ind w:firstLine="268" w:firstLineChars="148"/>
        <w:rPr>
          <w:rFonts w:ascii="宋体"/>
          <w:b/>
          <w:color w:val="auto"/>
          <w:sz w:val="20"/>
          <w:szCs w:val="20"/>
        </w:rPr>
      </w:pPr>
      <w:r>
        <w:rPr>
          <w:rFonts w:hint="eastAsia" w:ascii="MS Mincho" w:hAnsi="MS Mincho" w:eastAsia="MS Mincho" w:cs="MS Mincho"/>
          <w:b/>
          <w:color w:val="auto"/>
          <w:spacing w:val="-10"/>
          <w:sz w:val="20"/>
          <w:szCs w:val="20"/>
        </w:rPr>
        <w:t>☑</w:t>
      </w:r>
      <w:r>
        <w:rPr>
          <w:rFonts w:hint="eastAsia" w:ascii="宋体" w:hAnsi="宋体"/>
          <w:b/>
          <w:color w:val="auto"/>
          <w:sz w:val="20"/>
          <w:szCs w:val="20"/>
        </w:rPr>
        <w:t>本次一阶段审核未在现场进行, 本次评审的文件只有：管理手册、程序文件，</w:t>
      </w:r>
    </w:p>
    <w:p>
      <w:pPr>
        <w:spacing w:line="300" w:lineRule="auto"/>
        <w:ind w:firstLine="669" w:firstLineChars="333"/>
        <w:rPr>
          <w:rFonts w:ascii="宋体"/>
          <w:b/>
          <w:color w:val="auto"/>
          <w:sz w:val="20"/>
          <w:szCs w:val="20"/>
        </w:rPr>
      </w:pPr>
      <w:r>
        <w:rPr>
          <w:rFonts w:hint="eastAsia" w:ascii="宋体" w:hAnsi="宋体"/>
          <w:b/>
          <w:color w:val="auto"/>
          <w:sz w:val="20"/>
          <w:szCs w:val="20"/>
        </w:rPr>
        <w:t xml:space="preserve">其他信息都是从电话或传真资料中了解的; </w:t>
      </w:r>
    </w:p>
    <w:p>
      <w:pPr>
        <w:spacing w:line="300" w:lineRule="auto"/>
        <w:ind w:firstLine="251" w:firstLineChars="139"/>
        <w:rPr>
          <w:rFonts w:ascii="宋体"/>
          <w:b/>
          <w:color w:val="auto"/>
          <w:spacing w:val="-4"/>
          <w:sz w:val="20"/>
          <w:szCs w:val="20"/>
        </w:rPr>
      </w:pPr>
      <w:r>
        <w:rPr>
          <w:rFonts w:hint="eastAsia" w:ascii="MS Mincho" w:hAnsi="MS Mincho" w:eastAsia="MS Mincho" w:cs="MS Mincho"/>
          <w:b/>
          <w:color w:val="auto"/>
          <w:spacing w:val="-10"/>
          <w:sz w:val="20"/>
          <w:szCs w:val="20"/>
        </w:rPr>
        <w:t>☑</w:t>
      </w:r>
      <w:r>
        <w:rPr>
          <w:rFonts w:hint="eastAsia" w:ascii="宋体" w:hAnsi="宋体"/>
          <w:b/>
          <w:color w:val="auto"/>
          <w:spacing w:val="-4"/>
          <w:sz w:val="20"/>
          <w:szCs w:val="20"/>
        </w:rPr>
        <w:t>组织策划情况见本报告(六)，文件符合性评价及修改要求或说明的问题见管理体系文件评审报告。</w:t>
      </w:r>
    </w:p>
    <w:p>
      <w:pPr>
        <w:spacing w:line="300" w:lineRule="auto"/>
        <w:ind w:firstLine="269" w:firstLineChars="134"/>
        <w:rPr>
          <w:rFonts w:ascii="宋体"/>
          <w:b/>
          <w:color w:val="auto"/>
          <w:sz w:val="20"/>
          <w:szCs w:val="20"/>
        </w:rPr>
      </w:pPr>
      <w:r>
        <w:rPr>
          <w:rFonts w:hint="eastAsia" w:ascii="宋体" w:hAnsi="宋体"/>
          <w:b/>
          <w:color w:val="auto"/>
          <w:sz w:val="20"/>
          <w:szCs w:val="20"/>
        </w:rPr>
        <w:t>★3. 一阶段现场审核巡视了以下部门和场所:</w:t>
      </w:r>
    </w:p>
    <w:p>
      <w:pPr>
        <w:spacing w:line="340" w:lineRule="exact"/>
        <w:ind w:firstLine="402" w:firstLineChars="200"/>
        <w:rPr>
          <w:rFonts w:ascii="宋体"/>
          <w:b/>
          <w:color w:val="auto"/>
          <w:sz w:val="20"/>
          <w:szCs w:val="20"/>
        </w:rPr>
      </w:pPr>
      <w:r>
        <w:rPr>
          <w:rFonts w:hint="eastAsia" w:ascii="宋体" w:hAnsi="宋体"/>
          <w:b/>
          <w:color w:val="auto"/>
          <w:sz w:val="20"/>
          <w:szCs w:val="20"/>
        </w:rPr>
        <w:t>部门：</w:t>
      </w:r>
      <w:r>
        <w:rPr>
          <w:rFonts w:hint="eastAsia" w:ascii="宋体" w:hAnsi="宋体"/>
          <w:b/>
          <w:color w:val="auto"/>
          <w:sz w:val="20"/>
          <w:szCs w:val="20"/>
          <w:u w:val="single"/>
        </w:rPr>
        <w:t xml:space="preserve">  管理层、</w:t>
      </w:r>
      <w:r>
        <w:rPr>
          <w:rFonts w:hint="eastAsia" w:ascii="宋体" w:hAnsi="宋体"/>
          <w:b/>
          <w:color w:val="auto"/>
          <w:sz w:val="20"/>
          <w:szCs w:val="20"/>
          <w:u w:val="single"/>
          <w:lang w:eastAsia="zh-CN"/>
        </w:rPr>
        <w:t>行政部</w:t>
      </w:r>
      <w:r>
        <w:rPr>
          <w:rFonts w:hint="eastAsia" w:ascii="宋体" w:hAnsi="宋体"/>
          <w:b/>
          <w:color w:val="auto"/>
          <w:sz w:val="20"/>
          <w:szCs w:val="20"/>
          <w:u w:val="single"/>
        </w:rPr>
        <w:t>、</w:t>
      </w:r>
      <w:r>
        <w:rPr>
          <w:rFonts w:hint="eastAsia" w:ascii="宋体" w:hAnsi="宋体"/>
          <w:b/>
          <w:color w:val="auto"/>
          <w:sz w:val="20"/>
          <w:szCs w:val="20"/>
          <w:u w:val="single"/>
          <w:lang w:eastAsia="zh-CN"/>
        </w:rPr>
        <w:t>销售部</w:t>
      </w:r>
      <w:r>
        <w:rPr>
          <w:rFonts w:hint="eastAsia" w:ascii="宋体" w:hAnsi="宋体"/>
          <w:b/>
          <w:color w:val="auto"/>
          <w:sz w:val="20"/>
          <w:szCs w:val="20"/>
          <w:u w:val="single"/>
        </w:rPr>
        <w:t>、采购部</w:t>
      </w:r>
    </w:p>
    <w:p>
      <w:pPr>
        <w:widowControl/>
        <w:spacing w:line="280" w:lineRule="exact"/>
        <w:ind w:firstLine="402" w:firstLineChars="200"/>
        <w:jc w:val="left"/>
        <w:rPr>
          <w:rFonts w:ascii="宋体"/>
          <w:b/>
          <w:color w:val="auto"/>
          <w:sz w:val="20"/>
          <w:szCs w:val="20"/>
          <w:u w:val="single"/>
        </w:rPr>
      </w:pPr>
      <w:r>
        <w:rPr>
          <w:rFonts w:hint="eastAsia" w:ascii="宋体" w:hAnsi="宋体"/>
          <w:b/>
          <w:color w:val="auto"/>
          <w:sz w:val="20"/>
          <w:szCs w:val="20"/>
        </w:rPr>
        <w:t>场所：</w:t>
      </w:r>
      <w:r>
        <w:rPr>
          <w:rFonts w:ascii="宋体"/>
          <w:b/>
          <w:color w:val="000000"/>
          <w:sz w:val="20"/>
          <w:szCs w:val="20"/>
          <w:u w:val="single"/>
        </w:rPr>
        <w:t>福建省莆田市秀屿区笏石镇丙仑村大仑366号</w:t>
      </w:r>
      <w:r>
        <w:rPr>
          <w:rFonts w:hint="eastAsia" w:ascii="宋体" w:hAnsi="宋体"/>
          <w:b/>
          <w:color w:val="auto"/>
          <w:sz w:val="20"/>
          <w:szCs w:val="20"/>
          <w:u w:val="single"/>
        </w:rPr>
        <w:t xml:space="preserve">   </w:t>
      </w:r>
      <w:r>
        <w:rPr>
          <w:rFonts w:hint="eastAsia" w:ascii="宋体" w:hAnsi="宋体"/>
          <w:b/>
          <w:color w:val="auto"/>
          <w:sz w:val="20"/>
          <w:szCs w:val="20"/>
        </w:rPr>
        <w:t xml:space="preserve">                                                     </w:t>
      </w:r>
    </w:p>
    <w:p>
      <w:pPr>
        <w:spacing w:line="300" w:lineRule="auto"/>
        <w:ind w:firstLine="269" w:firstLineChars="134"/>
        <w:rPr>
          <w:rFonts w:ascii="宋体"/>
          <w:b/>
          <w:color w:val="auto"/>
          <w:sz w:val="20"/>
          <w:szCs w:val="20"/>
        </w:rPr>
      </w:pPr>
      <w:r>
        <w:rPr>
          <w:rFonts w:hint="eastAsia" w:ascii="宋体" w:hAnsi="宋体"/>
          <w:b/>
          <w:color w:val="auto"/>
          <w:sz w:val="20"/>
          <w:szCs w:val="20"/>
        </w:rPr>
        <w:t>★4.一阶段现场审核发现的重要问题(除文件符合性在文审报告中)已列入本报告附件3(第一阶段现场审核问题清单)中。</w:t>
      </w:r>
    </w:p>
    <w:p>
      <w:pPr>
        <w:spacing w:before="156" w:beforeLines="50" w:after="156" w:afterLines="50" w:line="360" w:lineRule="exact"/>
        <w:ind w:left="284" w:leftChars="125" w:hanging="21" w:hangingChars="8"/>
        <w:rPr>
          <w:rFonts w:ascii="宋体"/>
          <w:b/>
          <w:color w:val="auto"/>
          <w:sz w:val="20"/>
        </w:rPr>
      </w:pPr>
      <w:r>
        <w:rPr>
          <w:rFonts w:hint="eastAsia" w:ascii="宋体" w:hAnsi="宋体"/>
          <w:b/>
          <w:color w:val="auto"/>
          <w:sz w:val="26"/>
          <w:szCs w:val="26"/>
        </w:rPr>
        <w:t>六、体系策划情况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tcBorders>
              <w:top w:val="single" w:color="auto" w:sz="4" w:space="0"/>
              <w:left w:val="single" w:color="auto" w:sz="4" w:space="0"/>
              <w:bottom w:val="single" w:color="auto" w:sz="4" w:space="0"/>
              <w:right w:val="single" w:color="auto" w:sz="4" w:space="0"/>
            </w:tcBorders>
            <w:vAlign w:val="center"/>
          </w:tcPr>
          <w:p>
            <w:pPr>
              <w:rPr>
                <w:rFonts w:ascii="宋体"/>
                <w:b/>
                <w:color w:val="auto"/>
                <w:spacing w:val="-10"/>
                <w:sz w:val="20"/>
                <w:szCs w:val="20"/>
              </w:rPr>
            </w:pPr>
            <w:r>
              <w:rPr>
                <w:rFonts w:hint="eastAsia" w:ascii="宋体" w:hAnsi="宋体"/>
                <w:b/>
                <w:color w:val="auto"/>
                <w:spacing w:val="-10"/>
                <w:sz w:val="20"/>
                <w:szCs w:val="20"/>
              </w:rPr>
              <w:t>1、内外部环境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是否确定了与其宗旨和战略方向相关并影响其实现质量管理体系预期结果的能力的各种外部和内部因素</w:t>
            </w:r>
          </w:p>
        </w:tc>
        <w:tc>
          <w:tcPr>
            <w:tcW w:w="964"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14"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是否对这些内部和外部因素的相关信息进行监视和评审</w:t>
            </w:r>
          </w:p>
        </w:tc>
        <w:tc>
          <w:tcPr>
            <w:tcW w:w="964"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14"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宋体" w:hAnsi="宋体"/>
                <w:b/>
                <w:color w:val="auto"/>
                <w:spacing w:val="-10"/>
                <w:sz w:val="20"/>
                <w:szCs w:val="20"/>
              </w:rPr>
              <w:t>2、相关方需求和期望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是否确定了与管理体系有关的相关方</w:t>
            </w:r>
          </w:p>
        </w:tc>
        <w:tc>
          <w:tcPr>
            <w:tcW w:w="964"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14"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是否识别了与管理体系有关的相关方的要求</w:t>
            </w:r>
          </w:p>
        </w:tc>
        <w:tc>
          <w:tcPr>
            <w:tcW w:w="964"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14"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tcBorders>
              <w:top w:val="single" w:color="auto" w:sz="4" w:space="0"/>
              <w:left w:val="single" w:color="auto" w:sz="4" w:space="0"/>
              <w:bottom w:val="single" w:color="auto" w:sz="4" w:space="0"/>
              <w:right w:val="single" w:color="auto" w:sz="4" w:space="0"/>
            </w:tcBorders>
            <w:vAlign w:val="center"/>
          </w:tcPr>
          <w:p>
            <w:pPr>
              <w:rPr>
                <w:rFonts w:ascii="宋体"/>
                <w:b/>
                <w:color w:val="auto"/>
                <w:spacing w:val="-10"/>
                <w:sz w:val="20"/>
                <w:szCs w:val="20"/>
              </w:rPr>
            </w:pPr>
            <w:r>
              <w:rPr>
                <w:rFonts w:hint="eastAsia" w:ascii="宋体" w:hAnsi="宋体"/>
                <w:b/>
                <w:color w:val="auto"/>
                <w:spacing w:val="-10"/>
                <w:sz w:val="20"/>
                <w:szCs w:val="20"/>
              </w:rPr>
              <w:t>3、质量管理体系覆盖的范围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宋体" w:hAnsi="宋体"/>
                <w:color w:val="auto"/>
                <w:spacing w:val="-10"/>
                <w:sz w:val="20"/>
                <w:szCs w:val="20"/>
              </w:rPr>
              <w:t>是否确定了质量管理体系覆盖范围</w:t>
            </w:r>
          </w:p>
        </w:tc>
        <w:tc>
          <w:tcPr>
            <w:tcW w:w="990"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14"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宋体" w:hAnsi="宋体"/>
                <w:color w:val="auto"/>
                <w:spacing w:val="-10"/>
                <w:sz w:val="20"/>
                <w:szCs w:val="20"/>
              </w:rPr>
              <w:t xml:space="preserve">质量管理体系覆盖范围是否考虑了标准a)-c)的要求 </w:t>
            </w:r>
          </w:p>
        </w:tc>
        <w:tc>
          <w:tcPr>
            <w:tcW w:w="990"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14"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tcBorders>
              <w:top w:val="single" w:color="auto" w:sz="4" w:space="0"/>
              <w:left w:val="single" w:color="auto" w:sz="4" w:space="0"/>
              <w:bottom w:val="single" w:color="auto" w:sz="4" w:space="0"/>
              <w:right w:val="single" w:color="auto" w:sz="4" w:space="0"/>
            </w:tcBorders>
            <w:vAlign w:val="center"/>
          </w:tcPr>
          <w:p>
            <w:pPr>
              <w:rPr>
                <w:rFonts w:ascii="宋体"/>
                <w:b/>
                <w:color w:val="auto"/>
                <w:spacing w:val="-10"/>
                <w:sz w:val="20"/>
                <w:szCs w:val="20"/>
              </w:rPr>
            </w:pPr>
            <w:r>
              <w:rPr>
                <w:rFonts w:hint="eastAsia" w:ascii="宋体" w:hAnsi="宋体"/>
                <w:b/>
                <w:color w:val="auto"/>
                <w:spacing w:val="-10"/>
                <w:sz w:val="20"/>
                <w:szCs w:val="20"/>
              </w:rPr>
              <w:t>4、方针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0"/>
                <w:szCs w:val="20"/>
              </w:rPr>
            </w:pPr>
            <w:r>
              <w:rPr>
                <w:rFonts w:hint="eastAsia" w:ascii="宋体" w:hAnsi="宋体"/>
                <w:color w:val="auto"/>
                <w:sz w:val="20"/>
                <w:szCs w:val="20"/>
              </w:rPr>
              <w:t>质量方针</w:t>
            </w:r>
          </w:p>
        </w:tc>
        <w:tc>
          <w:tcPr>
            <w:tcW w:w="5944"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是否形成文件</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53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44"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是否符合要求</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环境方针</w:t>
            </w:r>
          </w:p>
        </w:tc>
        <w:tc>
          <w:tcPr>
            <w:tcW w:w="5944"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是否形成文件</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53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44"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是否符合要求</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pacing w:val="-10"/>
                <w:sz w:val="20"/>
                <w:szCs w:val="20"/>
              </w:rPr>
            </w:pPr>
            <w:r>
              <w:rPr>
                <w:rFonts w:hint="eastAsia" w:ascii="宋体" w:hAnsi="宋体"/>
                <w:color w:val="auto"/>
                <w:spacing w:val="-10"/>
                <w:sz w:val="20"/>
                <w:szCs w:val="20"/>
              </w:rPr>
              <w:t>职业健康</w:t>
            </w:r>
          </w:p>
          <w:p>
            <w:pPr>
              <w:rPr>
                <w:rFonts w:ascii="宋体"/>
                <w:color w:val="auto"/>
                <w:spacing w:val="-10"/>
                <w:sz w:val="20"/>
                <w:szCs w:val="20"/>
              </w:rPr>
            </w:pPr>
            <w:r>
              <w:rPr>
                <w:rFonts w:hint="eastAsia" w:ascii="宋体" w:hAnsi="宋体"/>
                <w:color w:val="auto"/>
                <w:spacing w:val="-10"/>
                <w:sz w:val="20"/>
                <w:szCs w:val="20"/>
              </w:rPr>
              <w:t>安全方针</w:t>
            </w:r>
          </w:p>
        </w:tc>
        <w:tc>
          <w:tcPr>
            <w:tcW w:w="5944"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是否形成文件</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53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5944"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是否符合要求</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b/>
                <w:color w:val="auto"/>
                <w:spacing w:val="-10"/>
                <w:sz w:val="20"/>
                <w:szCs w:val="20"/>
              </w:rPr>
            </w:pPr>
            <w:r>
              <w:rPr>
                <w:rFonts w:hint="eastAsia" w:ascii="宋体" w:hAnsi="宋体"/>
                <w:b/>
                <w:color w:val="auto"/>
                <w:spacing w:val="-10"/>
                <w:sz w:val="20"/>
                <w:szCs w:val="20"/>
              </w:rPr>
              <w:t>管理方针是否是整合的方针（整合体系审核时适用）</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Borders>
              <w:top w:val="single" w:color="auto" w:sz="4" w:space="0"/>
              <w:left w:val="single" w:color="auto" w:sz="4" w:space="0"/>
              <w:bottom w:val="single" w:color="auto" w:sz="4" w:space="0"/>
              <w:right w:val="single" w:color="auto" w:sz="4" w:space="0"/>
            </w:tcBorders>
          </w:tcPr>
          <w:p>
            <w:pPr>
              <w:rPr>
                <w:rFonts w:ascii="宋体"/>
                <w:b/>
                <w:color w:val="auto"/>
                <w:spacing w:val="-10"/>
                <w:sz w:val="20"/>
                <w:szCs w:val="20"/>
              </w:rPr>
            </w:pPr>
            <w:r>
              <w:rPr>
                <w:rFonts w:hint="eastAsia" w:ascii="宋体" w:hAnsi="宋体"/>
                <w:b/>
                <w:color w:val="auto"/>
                <w:spacing w:val="-10"/>
                <w:sz w:val="20"/>
                <w:szCs w:val="20"/>
              </w:rPr>
              <w:t>5、风险和机遇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Borders>
              <w:top w:val="single" w:color="auto" w:sz="4" w:space="0"/>
              <w:left w:val="single" w:color="auto" w:sz="4" w:space="0"/>
              <w:bottom w:val="single" w:color="auto" w:sz="4" w:space="0"/>
              <w:right w:val="single" w:color="auto" w:sz="4" w:space="0"/>
            </w:tcBorders>
          </w:tcPr>
          <w:p>
            <w:pPr>
              <w:rPr>
                <w:rFonts w:ascii="宋体"/>
                <w:b/>
                <w:color w:val="auto"/>
                <w:spacing w:val="-10"/>
                <w:sz w:val="20"/>
                <w:szCs w:val="20"/>
              </w:rPr>
            </w:pPr>
            <w:r>
              <w:rPr>
                <w:rFonts w:hint="eastAsia" w:ascii="宋体" w:hAnsi="宋体"/>
                <w:color w:val="auto"/>
                <w:sz w:val="20"/>
                <w:szCs w:val="20"/>
              </w:rPr>
              <w:t>是否识别了组织的风险和机遇</w:t>
            </w:r>
          </w:p>
        </w:tc>
        <w:tc>
          <w:tcPr>
            <w:tcW w:w="1005" w:type="dxa"/>
            <w:gridSpan w:val="4"/>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是</w:t>
            </w:r>
          </w:p>
        </w:tc>
        <w:tc>
          <w:tcPr>
            <w:tcW w:w="1280" w:type="dxa"/>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是否针对风险和机遇策划了应对措施</w:t>
            </w:r>
          </w:p>
        </w:tc>
        <w:tc>
          <w:tcPr>
            <w:tcW w:w="1005" w:type="dxa"/>
            <w:gridSpan w:val="4"/>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是</w:t>
            </w:r>
          </w:p>
        </w:tc>
        <w:tc>
          <w:tcPr>
            <w:tcW w:w="1280" w:type="dxa"/>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Borders>
              <w:top w:val="single" w:color="auto" w:sz="4" w:space="0"/>
              <w:left w:val="single" w:color="auto" w:sz="4" w:space="0"/>
              <w:bottom w:val="single" w:color="auto" w:sz="4" w:space="0"/>
              <w:right w:val="single" w:color="auto" w:sz="4" w:space="0"/>
            </w:tcBorders>
          </w:tcPr>
          <w:p>
            <w:pPr>
              <w:rPr>
                <w:rFonts w:ascii="宋体"/>
                <w:b/>
                <w:color w:val="auto"/>
                <w:spacing w:val="-10"/>
                <w:sz w:val="20"/>
                <w:szCs w:val="20"/>
              </w:rPr>
            </w:pPr>
            <w:r>
              <w:rPr>
                <w:rFonts w:hint="eastAsia" w:ascii="宋体" w:hAnsi="宋体"/>
                <w:b/>
                <w:color w:val="auto"/>
                <w:spacing w:val="-10"/>
                <w:sz w:val="20"/>
                <w:szCs w:val="20"/>
              </w:rPr>
              <w:t>2、目标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tcBorders>
              <w:top w:val="single" w:color="auto" w:sz="4" w:space="0"/>
              <w:left w:val="single" w:color="auto" w:sz="4" w:space="0"/>
              <w:bottom w:val="single" w:color="auto" w:sz="4" w:space="0"/>
              <w:right w:val="single" w:color="auto" w:sz="4" w:space="0"/>
            </w:tcBorders>
            <w:vAlign w:val="center"/>
          </w:tcPr>
          <w:p>
            <w:pPr>
              <w:ind w:left="168" w:leftChars="80"/>
              <w:jc w:val="center"/>
              <w:rPr>
                <w:rFonts w:ascii="宋体"/>
                <w:color w:val="auto"/>
                <w:spacing w:val="-10"/>
                <w:sz w:val="20"/>
                <w:szCs w:val="20"/>
              </w:rPr>
            </w:pPr>
            <w:r>
              <w:rPr>
                <w:rFonts w:hint="eastAsia" w:ascii="宋体" w:hAnsi="宋体"/>
                <w:color w:val="auto"/>
                <w:spacing w:val="-10"/>
                <w:sz w:val="20"/>
                <w:szCs w:val="20"/>
              </w:rPr>
              <w:t>质量目标</w:t>
            </w:r>
          </w:p>
        </w:tc>
        <w:tc>
          <w:tcPr>
            <w:tcW w:w="5944" w:type="dxa"/>
            <w:gridSpan w:val="3"/>
            <w:tcBorders>
              <w:top w:val="single" w:color="auto" w:sz="4" w:space="0"/>
              <w:left w:val="single" w:color="auto" w:sz="4" w:space="0"/>
              <w:bottom w:val="single" w:color="auto" w:sz="4" w:space="0"/>
              <w:right w:val="single" w:color="auto" w:sz="4" w:space="0"/>
            </w:tcBorders>
          </w:tcPr>
          <w:p>
            <w:pPr>
              <w:tabs>
                <w:tab w:val="left" w:pos="430"/>
              </w:tabs>
              <w:ind w:left="400" w:hanging="400" w:hangingChars="200"/>
              <w:rPr>
                <w:rFonts w:ascii="宋体"/>
                <w:color w:val="auto"/>
                <w:sz w:val="20"/>
                <w:szCs w:val="20"/>
              </w:rPr>
            </w:pPr>
            <w:r>
              <w:rPr>
                <w:rFonts w:hint="eastAsia" w:ascii="宋体" w:hAnsi="宋体"/>
                <w:color w:val="auto"/>
                <w:sz w:val="20"/>
                <w:szCs w:val="20"/>
              </w:rPr>
              <w:t>是否建立了组织质量目标</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53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5944" w:type="dxa"/>
            <w:gridSpan w:val="3"/>
            <w:tcBorders>
              <w:top w:val="single" w:color="auto" w:sz="4" w:space="0"/>
              <w:left w:val="single" w:color="auto" w:sz="4" w:space="0"/>
              <w:bottom w:val="single" w:color="auto" w:sz="4" w:space="0"/>
              <w:right w:val="single" w:color="auto" w:sz="4" w:space="0"/>
            </w:tcBorders>
          </w:tcPr>
          <w:p>
            <w:pPr>
              <w:tabs>
                <w:tab w:val="left" w:pos="430"/>
              </w:tabs>
              <w:ind w:left="400" w:hanging="400" w:hangingChars="200"/>
              <w:rPr>
                <w:rFonts w:ascii="宋体"/>
                <w:color w:val="auto"/>
                <w:sz w:val="20"/>
                <w:szCs w:val="20"/>
              </w:rPr>
            </w:pPr>
            <w:r>
              <w:rPr>
                <w:rFonts w:hint="eastAsia" w:ascii="宋体" w:hAnsi="宋体"/>
                <w:color w:val="auto"/>
                <w:sz w:val="20"/>
                <w:szCs w:val="20"/>
              </w:rPr>
              <w:t>质量目标是否合理，是否已分解</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533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5944" w:type="dxa"/>
            <w:gridSpan w:val="3"/>
            <w:tcBorders>
              <w:top w:val="single" w:color="auto" w:sz="4" w:space="0"/>
              <w:left w:val="single" w:color="auto" w:sz="4" w:space="0"/>
              <w:bottom w:val="single" w:color="auto" w:sz="4" w:space="0"/>
              <w:right w:val="single" w:color="auto" w:sz="4" w:space="0"/>
            </w:tcBorders>
          </w:tcPr>
          <w:p>
            <w:pPr>
              <w:tabs>
                <w:tab w:val="left" w:pos="430"/>
              </w:tabs>
              <w:ind w:left="400" w:hanging="400" w:hangingChars="200"/>
              <w:rPr>
                <w:rFonts w:ascii="宋体"/>
                <w:color w:val="auto"/>
                <w:spacing w:val="-10"/>
                <w:sz w:val="20"/>
                <w:szCs w:val="20"/>
              </w:rPr>
            </w:pPr>
            <w:r>
              <w:rPr>
                <w:rFonts w:hint="eastAsia" w:ascii="宋体" w:hAnsi="宋体"/>
                <w:color w:val="auto"/>
                <w:sz w:val="20"/>
                <w:szCs w:val="20"/>
              </w:rPr>
              <w:t>是否策划了如何实现目标</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0"/>
                <w:szCs w:val="20"/>
              </w:rPr>
            </w:pPr>
            <w:r>
              <w:rPr>
                <w:rFonts w:hint="eastAsia" w:ascii="宋体" w:hAnsi="宋体"/>
                <w:color w:val="auto"/>
                <w:sz w:val="20"/>
                <w:szCs w:val="20"/>
              </w:rPr>
              <w:t>环境目标</w:t>
            </w:r>
          </w:p>
          <w:p>
            <w:pPr>
              <w:tabs>
                <w:tab w:val="left" w:pos="430"/>
              </w:tabs>
              <w:ind w:left="400" w:hanging="400" w:hangingChars="200"/>
              <w:jc w:val="center"/>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color w:val="auto"/>
                <w:sz w:val="20"/>
                <w:szCs w:val="20"/>
              </w:rPr>
            </w:pPr>
            <w:r>
              <w:rPr>
                <w:rFonts w:hint="eastAsia" w:ascii="宋体" w:hAnsi="宋体"/>
                <w:color w:val="auto"/>
                <w:sz w:val="20"/>
                <w:szCs w:val="20"/>
              </w:rPr>
              <w:t>是否建立了文件化的目标、指标</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9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color w:val="auto"/>
                <w:sz w:val="20"/>
                <w:szCs w:val="20"/>
              </w:rPr>
            </w:pPr>
            <w:r>
              <w:rPr>
                <w:rFonts w:hint="eastAsia" w:ascii="宋体" w:hAnsi="宋体"/>
                <w:color w:val="auto"/>
                <w:sz w:val="20"/>
                <w:szCs w:val="20"/>
              </w:rPr>
              <w:t>目标是否</w:t>
            </w:r>
            <w:r>
              <w:rPr>
                <w:rFonts w:hint="eastAsia" w:ascii="宋体" w:hAnsi="宋体"/>
                <w:bCs/>
                <w:color w:val="auto"/>
                <w:spacing w:val="-10"/>
                <w:sz w:val="20"/>
                <w:szCs w:val="20"/>
              </w:rPr>
              <w:t>合理</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vAlign w:val="center"/>
          </w:tcPr>
          <w:p>
            <w:pPr>
              <w:tabs>
                <w:tab w:val="left" w:pos="430"/>
              </w:tabs>
              <w:ind w:left="400" w:hanging="400" w:hangingChars="200"/>
              <w:jc w:val="left"/>
              <w:rPr>
                <w:rFonts w:ascii="宋体"/>
                <w:color w:val="auto"/>
                <w:sz w:val="20"/>
                <w:szCs w:val="20"/>
              </w:rPr>
            </w:pPr>
            <w:r>
              <w:rPr>
                <w:rFonts w:hint="eastAsia" w:ascii="宋体" w:hAnsi="宋体"/>
                <w:color w:val="auto"/>
                <w:sz w:val="20"/>
                <w:szCs w:val="20"/>
              </w:rPr>
              <w:t>是否策划了如何实现目标</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color w:val="auto"/>
                <w:sz w:val="20"/>
                <w:szCs w:val="20"/>
              </w:rPr>
            </w:pPr>
            <w:r>
              <w:rPr>
                <w:rFonts w:hint="eastAsia" w:ascii="宋体" w:hAnsi="宋体"/>
                <w:color w:val="auto"/>
                <w:sz w:val="20"/>
                <w:szCs w:val="20"/>
              </w:rPr>
              <w:t>职业健康安全目标方案</w:t>
            </w:r>
          </w:p>
        </w:tc>
        <w:tc>
          <w:tcPr>
            <w:tcW w:w="5954" w:type="dxa"/>
            <w:gridSpan w:val="4"/>
            <w:tcBorders>
              <w:top w:val="single" w:color="auto" w:sz="4" w:space="0"/>
              <w:left w:val="single" w:color="auto" w:sz="4" w:space="0"/>
              <w:bottom w:val="single" w:color="auto" w:sz="4" w:space="0"/>
              <w:right w:val="single" w:color="auto" w:sz="4" w:space="0"/>
            </w:tcBorders>
            <w:vAlign w:val="center"/>
          </w:tcPr>
          <w:p>
            <w:pPr>
              <w:jc w:val="left"/>
              <w:rPr>
                <w:rFonts w:ascii="宋体"/>
                <w:color w:val="auto"/>
                <w:sz w:val="20"/>
                <w:szCs w:val="20"/>
              </w:rPr>
            </w:pPr>
            <w:r>
              <w:rPr>
                <w:rFonts w:hint="eastAsia" w:ascii="宋体" w:hAnsi="宋体"/>
                <w:color w:val="auto"/>
                <w:sz w:val="20"/>
                <w:szCs w:val="20"/>
              </w:rPr>
              <w:t>是否建立了文件化的目标</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9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目标是否合理</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9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tcPr>
          <w:p>
            <w:pPr>
              <w:tabs>
                <w:tab w:val="left" w:pos="430"/>
              </w:tabs>
              <w:ind w:left="400" w:hanging="400" w:hangingChars="200"/>
              <w:rPr>
                <w:rFonts w:ascii="宋体"/>
                <w:color w:val="auto"/>
                <w:sz w:val="20"/>
                <w:szCs w:val="20"/>
              </w:rPr>
            </w:pPr>
            <w:r>
              <w:rPr>
                <w:rFonts w:hint="eastAsia" w:ascii="宋体" w:hAnsi="宋体"/>
                <w:color w:val="auto"/>
                <w:sz w:val="20"/>
                <w:szCs w:val="20"/>
              </w:rPr>
              <w:t>是否针对目标，制定了方案</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9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tcPr>
          <w:p>
            <w:pPr>
              <w:tabs>
                <w:tab w:val="left" w:pos="430"/>
              </w:tabs>
              <w:ind w:left="400" w:hanging="400" w:hangingChars="200"/>
              <w:rPr>
                <w:rFonts w:ascii="宋体"/>
                <w:b/>
                <w:color w:val="auto"/>
                <w:sz w:val="20"/>
                <w:szCs w:val="20"/>
              </w:rPr>
            </w:pPr>
            <w:r>
              <w:rPr>
                <w:rFonts w:hint="eastAsia" w:ascii="宋体" w:hAnsi="宋体"/>
                <w:color w:val="auto"/>
                <w:sz w:val="20"/>
                <w:szCs w:val="20"/>
              </w:rPr>
              <w:t>方案是否符合要求</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r>
              <w:rPr>
                <w:rFonts w:hint="eastAsia" w:ascii="宋体" w:hAnsi="宋体"/>
                <w:b/>
                <w:color w:val="auto"/>
                <w:sz w:val="20"/>
                <w:szCs w:val="20"/>
              </w:rPr>
              <w:t>3. 法律法规和其他要求（合规义务）</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pPr>
              <w:ind w:left="-4" w:leftChars="-21" w:hanging="40" w:hangingChars="20"/>
              <w:rPr>
                <w:rFonts w:ascii="宋体"/>
                <w:color w:val="auto"/>
                <w:sz w:val="20"/>
                <w:szCs w:val="20"/>
              </w:rPr>
            </w:pPr>
            <w:r>
              <w:rPr>
                <w:rFonts w:hint="eastAsia" w:ascii="宋体" w:hAnsi="宋体"/>
                <w:color w:val="auto"/>
                <w:sz w:val="20"/>
                <w:szCs w:val="20"/>
              </w:rPr>
              <w:t>质量法律、法规、标准</w:t>
            </w:r>
          </w:p>
        </w:tc>
        <w:tc>
          <w:tcPr>
            <w:tcW w:w="5954" w:type="dxa"/>
            <w:gridSpan w:val="4"/>
            <w:tcBorders>
              <w:top w:val="single" w:color="auto" w:sz="4" w:space="0"/>
              <w:left w:val="single" w:color="auto" w:sz="4" w:space="0"/>
              <w:bottom w:val="single" w:color="auto" w:sz="4" w:space="0"/>
              <w:right w:val="single" w:color="auto" w:sz="4" w:space="0"/>
            </w:tcBorders>
            <w:vAlign w:val="center"/>
          </w:tcPr>
          <w:p>
            <w:pPr>
              <w:ind w:left="300" w:hanging="300" w:hangingChars="150"/>
              <w:rPr>
                <w:rFonts w:ascii="宋体"/>
                <w:color w:val="auto"/>
                <w:sz w:val="20"/>
                <w:szCs w:val="20"/>
              </w:rPr>
            </w:pPr>
            <w:r>
              <w:rPr>
                <w:rFonts w:hint="eastAsia" w:ascii="宋体" w:hAnsi="宋体"/>
                <w:color w:val="auto"/>
                <w:sz w:val="20"/>
                <w:szCs w:val="20"/>
              </w:rPr>
              <w:t>是否建立了适用外来文件清单</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9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收集的法律、法规、标准（产品标准、服务标准）是否充分</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充分</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环境</w:t>
            </w:r>
          </w:p>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职业健康安全</w:t>
            </w:r>
          </w:p>
        </w:tc>
        <w:tc>
          <w:tcPr>
            <w:tcW w:w="5954" w:type="dxa"/>
            <w:gridSpan w:val="4"/>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color w:val="auto"/>
                <w:sz w:val="20"/>
                <w:szCs w:val="20"/>
              </w:rPr>
              <w:t>是否建立了法律法规获取渠道</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9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color w:val="auto"/>
                <w:sz w:val="20"/>
                <w:szCs w:val="20"/>
              </w:rPr>
              <w:t>是否建立了法律法规清单</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9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954" w:type="dxa"/>
            <w:gridSpan w:val="4"/>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color w:val="auto"/>
                <w:sz w:val="20"/>
                <w:szCs w:val="20"/>
              </w:rPr>
              <w:t>法律法规清单中收集的法律法规是否充分</w:t>
            </w:r>
          </w:p>
        </w:tc>
        <w:tc>
          <w:tcPr>
            <w:tcW w:w="970"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充分</w:t>
            </w:r>
          </w:p>
        </w:tc>
        <w:tc>
          <w:tcPr>
            <w:tcW w:w="1308" w:type="dxa"/>
            <w:gridSpan w:val="2"/>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r>
              <w:rPr>
                <w:rFonts w:hint="eastAsia" w:ascii="宋体" w:hAnsi="宋体"/>
                <w:b/>
                <w:color w:val="auto"/>
                <w:sz w:val="20"/>
                <w:szCs w:val="20"/>
              </w:rPr>
              <w:t>4. 组织结构、部门等职责是否已规定：</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b/>
                <w:color w:val="auto"/>
                <w:spacing w:val="-10"/>
                <w:sz w:val="20"/>
                <w:szCs w:val="20"/>
              </w:rPr>
            </w:pPr>
            <w:r>
              <w:rPr>
                <w:rFonts w:hint="eastAsia" w:ascii="宋体" w:hAnsi="宋体"/>
                <w:b/>
                <w:color w:val="auto"/>
                <w:spacing w:val="-10"/>
                <w:sz w:val="20"/>
                <w:szCs w:val="20"/>
              </w:rPr>
              <w:t>□</w:t>
            </w:r>
            <w:r>
              <w:rPr>
                <w:rFonts w:hint="eastAsia" w:ascii="宋体" w:hAnsi="宋体"/>
                <w:b/>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b/>
                <w:color w:val="auto"/>
                <w:spacing w:val="-10"/>
                <w:sz w:val="20"/>
                <w:szCs w:val="20"/>
              </w:rPr>
            </w:pPr>
            <w:r>
              <w:rPr>
                <w:rFonts w:hint="eastAsia" w:ascii="宋体" w:hAnsi="宋体"/>
                <w:b/>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 xml:space="preserve">   组织职责是否覆盖了管理体系标准的各项要求</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r>
              <w:rPr>
                <w:rFonts w:hint="eastAsia" w:ascii="宋体" w:hAnsi="宋体"/>
                <w:b/>
                <w:color w:val="auto"/>
                <w:sz w:val="20"/>
                <w:szCs w:val="20"/>
              </w:rPr>
              <w:t>其他补充说明</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b/>
                <w:color w:val="auto"/>
                <w:spacing w:val="-10"/>
                <w:sz w:val="20"/>
                <w:szCs w:val="20"/>
              </w:rPr>
            </w:pP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r>
              <w:rPr>
                <w:rFonts w:hint="eastAsia" w:ascii="宋体" w:hAnsi="宋体"/>
                <w:b/>
                <w:color w:val="auto"/>
                <w:sz w:val="20"/>
                <w:szCs w:val="20"/>
              </w:rPr>
              <w:t>5、过程识别（QMS）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（1）是否阐明了质量管理体系的实施范围</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（2）质量管理体系是否删减</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（3）删减是否合理</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合理</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 xml:space="preserve">（4）是否进行了过程识别， </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（5）是否有特殊过程</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（6）是否有外包过程</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r>
              <w:rPr>
                <w:rFonts w:hint="eastAsia" w:ascii="宋体" w:hAnsi="宋体"/>
                <w:b/>
                <w:color w:val="auto"/>
                <w:sz w:val="20"/>
                <w:szCs w:val="20"/>
              </w:rPr>
              <w:t>6、环境因素识别与评价（EMS）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（1）是否明确了环境管理体系的覆盖范围</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（2）是否建立了环境因素识别及评价程序</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（3）环境因素识别是否充分</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充分</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（4）是否明确了环境因素评价的方法和准则</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（5）是否建立了重要环境因素清单</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r>
              <w:rPr>
                <w:rFonts w:hint="eastAsia" w:ascii="宋体" w:hAnsi="宋体"/>
                <w:b/>
                <w:color w:val="auto"/>
                <w:sz w:val="20"/>
                <w:szCs w:val="20"/>
              </w:rPr>
              <w:t>7、危险源辨识、风险评价及风险控制措施策划（OHS）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（1）是否明确了职业健康安全管理体系的覆盖范围</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（2）是否建立了危险源辨识、风险评价及风险控制措施程序</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（3）危险源辨识是否充分</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充分</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(4)是否明确了风险评价的方法和风险确定的准则</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（5）风险评价是否合理</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（6）是否建立了不可接受风险清单</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（7）是否策划了不可接受风险的控制措施</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Borders>
              <w:top w:val="single" w:color="auto" w:sz="4" w:space="0"/>
              <w:left w:val="single" w:color="auto" w:sz="4" w:space="0"/>
              <w:bottom w:val="single" w:color="auto" w:sz="4" w:space="0"/>
              <w:right w:val="single" w:color="auto" w:sz="4" w:space="0"/>
            </w:tcBorders>
          </w:tcPr>
          <w:p>
            <w:pPr>
              <w:rPr>
                <w:rFonts w:ascii="宋体"/>
                <w:b/>
                <w:color w:val="auto"/>
                <w:sz w:val="20"/>
                <w:szCs w:val="20"/>
              </w:rPr>
            </w:pPr>
            <w:r>
              <w:rPr>
                <w:rFonts w:hint="eastAsia" w:ascii="宋体" w:hAnsi="宋体"/>
                <w:b/>
                <w:color w:val="auto"/>
                <w:sz w:val="20"/>
                <w:szCs w:val="20"/>
              </w:rPr>
              <w:t>8、对管理体系</w:t>
            </w:r>
            <w:r>
              <w:rPr>
                <w:rFonts w:hint="eastAsia" w:ascii="宋体"/>
                <w:b/>
                <w:color w:val="auto"/>
                <w:sz w:val="20"/>
                <w:szCs w:val="20"/>
              </w:rPr>
              <w:t>,</w:t>
            </w:r>
            <w:r>
              <w:rPr>
                <w:rFonts w:hint="eastAsia" w:ascii="宋体" w:hAnsi="宋体"/>
                <w:b/>
                <w:color w:val="auto"/>
                <w:sz w:val="20"/>
                <w:szCs w:val="20"/>
              </w:rPr>
              <w:t>综合绩效是否建立了监视测量程序或制度</w:t>
            </w:r>
          </w:p>
        </w:tc>
        <w:tc>
          <w:tcPr>
            <w:tcW w:w="970"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308" w:type="dxa"/>
            <w:gridSpan w:val="2"/>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b/>
                <w:color w:val="auto"/>
                <w:sz w:val="20"/>
                <w:szCs w:val="20"/>
              </w:rPr>
              <w:t>9、管理体系文件的结构、层次及其文件的数量、</w:t>
            </w:r>
            <w:r>
              <w:rPr>
                <w:rFonts w:hint="eastAsia" w:ascii="宋体" w:hAnsi="宋体"/>
                <w:b/>
                <w:color w:val="auto"/>
                <w:spacing w:val="-10"/>
                <w:sz w:val="20"/>
                <w:szCs w:val="20"/>
              </w:rPr>
              <w:t>文件化体系相对于标准的符合性：见文件审核报告</w:t>
            </w:r>
          </w:p>
        </w:tc>
      </w:tr>
    </w:tbl>
    <w:p>
      <w:pPr>
        <w:pStyle w:val="5"/>
        <w:pBdr>
          <w:bottom w:val="none" w:color="auto" w:sz="0" w:space="0"/>
        </w:pBdr>
        <w:ind w:right="600"/>
        <w:jc w:val="both"/>
        <w:rPr>
          <w:color w:val="auto"/>
          <w:sz w:val="32"/>
          <w:szCs w:val="32"/>
        </w:rPr>
      </w:pPr>
    </w:p>
    <w:p>
      <w:pPr>
        <w:pStyle w:val="5"/>
        <w:pBdr>
          <w:bottom w:val="none" w:color="auto" w:sz="0" w:space="0"/>
        </w:pBdr>
        <w:ind w:right="600" w:firstLine="257" w:firstLineChars="100"/>
        <w:jc w:val="both"/>
        <w:rPr>
          <w:rFonts w:ascii="宋体"/>
          <w:b/>
          <w:color w:val="auto"/>
          <w:spacing w:val="-2"/>
          <w:sz w:val="26"/>
          <w:szCs w:val="26"/>
        </w:rPr>
      </w:pPr>
      <w:r>
        <w:rPr>
          <w:rFonts w:hint="eastAsia" w:ascii="宋体" w:hAnsi="宋体"/>
          <w:b/>
          <w:color w:val="auto"/>
          <w:spacing w:val="-2"/>
          <w:sz w:val="26"/>
          <w:szCs w:val="26"/>
        </w:rPr>
        <w:t>七、受审核方的运作场所的具体情况</w:t>
      </w:r>
    </w:p>
    <w:tbl>
      <w:tblPr>
        <w:tblStyle w:val="7"/>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Borders>
              <w:top w:val="single" w:color="auto" w:sz="4" w:space="0"/>
              <w:left w:val="single" w:color="auto" w:sz="4" w:space="0"/>
              <w:bottom w:val="single" w:color="auto" w:sz="4" w:space="0"/>
              <w:right w:val="single" w:color="auto" w:sz="4" w:space="0"/>
            </w:tcBorders>
          </w:tcPr>
          <w:p>
            <w:pPr>
              <w:tabs>
                <w:tab w:val="left" w:pos="360"/>
              </w:tabs>
              <w:ind w:left="360" w:hanging="360"/>
              <w:rPr>
                <w:rFonts w:ascii="宋体"/>
                <w:b/>
                <w:color w:val="auto"/>
                <w:sz w:val="20"/>
                <w:szCs w:val="20"/>
              </w:rPr>
            </w:pPr>
            <w:r>
              <w:rPr>
                <w:rFonts w:hint="eastAsia" w:ascii="宋体" w:hAnsi="宋体"/>
                <w:b/>
                <w:color w:val="auto"/>
                <w:sz w:val="20"/>
                <w:szCs w:val="20"/>
              </w:rPr>
              <w:t>通过与主要管理者和相关人员交流, 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Borders>
              <w:top w:val="single" w:color="auto" w:sz="4" w:space="0"/>
              <w:left w:val="single" w:color="auto" w:sz="4" w:space="0"/>
              <w:bottom w:val="single" w:color="auto" w:sz="4" w:space="0"/>
              <w:right w:val="single" w:color="auto" w:sz="4" w:space="0"/>
            </w:tcBorders>
          </w:tcPr>
          <w:p>
            <w:pPr>
              <w:tabs>
                <w:tab w:val="left" w:pos="360"/>
              </w:tabs>
              <w:ind w:left="360" w:hanging="360"/>
              <w:rPr>
                <w:rFonts w:ascii="宋体"/>
                <w:b/>
                <w:color w:val="auto"/>
                <w:sz w:val="20"/>
                <w:szCs w:val="20"/>
              </w:rPr>
            </w:pPr>
            <w:r>
              <w:rPr>
                <w:rFonts w:hint="eastAsia" w:ascii="宋体" w:hAnsi="宋体"/>
                <w:b/>
                <w:color w:val="auto"/>
                <w:sz w:val="20"/>
                <w:szCs w:val="20"/>
              </w:rPr>
              <w:t>受审核方产品/服务;</w:t>
            </w:r>
          </w:p>
        </w:tc>
        <w:tc>
          <w:tcPr>
            <w:tcW w:w="6378" w:type="dxa"/>
            <w:tcBorders>
              <w:top w:val="single" w:color="auto" w:sz="4" w:space="0"/>
              <w:left w:val="single" w:color="auto" w:sz="4" w:space="0"/>
              <w:bottom w:val="single" w:color="auto" w:sz="4" w:space="0"/>
              <w:right w:val="single" w:color="auto" w:sz="4" w:space="0"/>
            </w:tcBorders>
          </w:tcPr>
          <w:p>
            <w:pPr>
              <w:rPr>
                <w:rFonts w:ascii="宋体" w:hAnsi="宋体"/>
                <w:color w:val="auto"/>
                <w:sz w:val="20"/>
                <w:szCs w:val="20"/>
              </w:rPr>
            </w:pPr>
            <w:r>
              <w:rPr>
                <w:rFonts w:hint="eastAsia" w:ascii="宋体" w:hAnsi="宋体"/>
                <w:b/>
                <w:color w:val="auto"/>
                <w:sz w:val="20"/>
                <w:szCs w:val="20"/>
              </w:rPr>
              <w:t>产品：</w:t>
            </w:r>
            <w:r>
              <w:rPr>
                <w:rFonts w:hint="eastAsia" w:ascii="宋体" w:hAnsi="宋体"/>
                <w:b w:val="0"/>
                <w:bCs/>
                <w:color w:val="auto"/>
                <w:sz w:val="20"/>
                <w:szCs w:val="20"/>
                <w:lang w:val="en-US" w:eastAsia="zh-CN"/>
              </w:rPr>
              <w:t>钢质</w:t>
            </w:r>
            <w:r>
              <w:rPr>
                <w:rFonts w:ascii="宋体" w:hAnsi="宋体"/>
                <w:b w:val="0"/>
                <w:bCs/>
                <w:color w:val="auto"/>
                <w:sz w:val="20"/>
                <w:szCs w:val="20"/>
              </w:rPr>
              <w:t>防火门</w:t>
            </w:r>
            <w:r>
              <w:rPr>
                <w:rFonts w:hint="eastAsia" w:ascii="宋体" w:hAnsi="宋体"/>
                <w:color w:val="auto"/>
                <w:sz w:val="20"/>
                <w:szCs w:val="20"/>
                <w:lang w:eastAsia="zh-CN"/>
              </w:rPr>
              <w:t>、</w:t>
            </w:r>
            <w:r>
              <w:rPr>
                <w:rFonts w:hint="eastAsia" w:ascii="宋体" w:hAnsi="宋体"/>
                <w:color w:val="auto"/>
                <w:sz w:val="20"/>
                <w:szCs w:val="20"/>
                <w:lang w:val="en-US" w:eastAsia="zh-CN"/>
              </w:rPr>
              <w:t>防盗门的销售</w:t>
            </w:r>
          </w:p>
          <w:p>
            <w:r>
              <w:rPr>
                <w:rFonts w:hint="eastAsia" w:ascii="宋体" w:hAnsi="宋体"/>
                <w:b/>
                <w:color w:val="auto"/>
                <w:sz w:val="20"/>
                <w:szCs w:val="20"/>
              </w:rPr>
              <w:t>服务：</w:t>
            </w:r>
            <w:r>
              <w:rPr>
                <w:rFonts w:ascii="宋体"/>
                <w:b/>
                <w:color w:val="auto"/>
                <w:sz w:val="20"/>
                <w:szCs w:val="20"/>
              </w:rPr>
              <w:t xml:space="preserve"> </w:t>
            </w:r>
            <w:r>
              <w:t>E：钢质防火门、防盗门的销售所涉及场所的相关环境管理活动</w:t>
            </w:r>
          </w:p>
          <w:p>
            <w:r>
              <w:t>O：钢质防火门、防盗门的销售所涉及场所的相关职业健康安全管理活动</w:t>
            </w:r>
          </w:p>
          <w:p>
            <w:pPr>
              <w:tabs>
                <w:tab w:val="left" w:pos="360"/>
              </w:tabs>
              <w:ind w:left="360" w:hanging="360"/>
              <w:rPr>
                <w:rFonts w:ascii="宋体"/>
                <w:b/>
                <w:color w:val="auto"/>
                <w:sz w:val="20"/>
                <w:szCs w:val="20"/>
              </w:rPr>
            </w:pPr>
            <w:r>
              <w:t>Q：钢质防火门、防盗门的销售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Borders>
              <w:top w:val="single" w:color="auto" w:sz="4" w:space="0"/>
              <w:left w:val="single" w:color="auto" w:sz="4" w:space="0"/>
              <w:bottom w:val="single" w:color="auto" w:sz="4" w:space="0"/>
              <w:right w:val="single" w:color="auto" w:sz="4" w:space="0"/>
            </w:tcBorders>
          </w:tcPr>
          <w:p>
            <w:pPr>
              <w:tabs>
                <w:tab w:val="left" w:pos="360"/>
              </w:tabs>
              <w:ind w:left="360" w:hanging="360"/>
              <w:rPr>
                <w:rFonts w:ascii="宋体"/>
                <w:b/>
                <w:color w:val="auto"/>
                <w:sz w:val="20"/>
                <w:szCs w:val="20"/>
              </w:rPr>
            </w:pPr>
            <w:r>
              <w:rPr>
                <w:rFonts w:hint="eastAsia" w:ascii="宋体" w:hAnsi="宋体"/>
                <w:b/>
                <w:color w:val="auto"/>
                <w:sz w:val="20"/>
                <w:szCs w:val="20"/>
              </w:rPr>
              <w:t>受审核方组织机构、职能、</w:t>
            </w:r>
          </w:p>
        </w:tc>
        <w:tc>
          <w:tcPr>
            <w:tcW w:w="6378" w:type="dxa"/>
            <w:tcBorders>
              <w:top w:val="single" w:color="auto" w:sz="4" w:space="0"/>
              <w:left w:val="single" w:color="auto" w:sz="4" w:space="0"/>
              <w:bottom w:val="single" w:color="auto" w:sz="4" w:space="0"/>
              <w:right w:val="single" w:color="auto" w:sz="4" w:space="0"/>
            </w:tcBorders>
          </w:tcPr>
          <w:p>
            <w:pPr>
              <w:tabs>
                <w:tab w:val="left" w:pos="360"/>
              </w:tabs>
              <w:spacing w:before="156" w:beforeLines="50"/>
              <w:ind w:left="357" w:hanging="357"/>
              <w:rPr>
                <w:rFonts w:hint="eastAsia" w:ascii="宋体" w:hAnsi="宋体"/>
                <w:b/>
                <w:color w:val="auto"/>
                <w:sz w:val="20"/>
                <w:szCs w:val="20"/>
                <w:lang w:eastAsia="zh-CN"/>
              </w:rPr>
            </w:pPr>
            <w:r>
              <w:rPr>
                <w:rFonts w:hint="eastAsia" w:ascii="宋体" w:hAnsi="宋体"/>
                <w:b/>
                <w:color w:val="auto"/>
                <w:sz w:val="20"/>
                <w:szCs w:val="20"/>
              </w:rPr>
              <w:t>公司部门设置：管理层、</w:t>
            </w:r>
            <w:r>
              <w:rPr>
                <w:rFonts w:hint="eastAsia" w:ascii="宋体" w:hAnsi="宋体"/>
                <w:b/>
                <w:color w:val="auto"/>
                <w:sz w:val="20"/>
                <w:szCs w:val="20"/>
                <w:lang w:eastAsia="zh-CN"/>
              </w:rPr>
              <w:t>行政部</w:t>
            </w:r>
            <w:r>
              <w:rPr>
                <w:rFonts w:hint="eastAsia" w:ascii="宋体" w:hAnsi="宋体"/>
                <w:b/>
                <w:color w:val="auto"/>
                <w:sz w:val="20"/>
                <w:szCs w:val="20"/>
              </w:rPr>
              <w:t>、采购部、</w:t>
            </w:r>
            <w:r>
              <w:rPr>
                <w:rFonts w:hint="eastAsia" w:ascii="宋体" w:hAnsi="宋体"/>
                <w:b/>
                <w:color w:val="auto"/>
                <w:sz w:val="20"/>
                <w:szCs w:val="20"/>
                <w:lang w:eastAsia="zh-CN"/>
              </w:rPr>
              <w:t>销售部</w:t>
            </w:r>
          </w:p>
          <w:p>
            <w:pPr>
              <w:tabs>
                <w:tab w:val="left" w:pos="360"/>
              </w:tabs>
              <w:spacing w:before="156" w:beforeLines="50"/>
              <w:ind w:left="357" w:hanging="357"/>
              <w:rPr>
                <w:rFonts w:hint="eastAsia" w:ascii="宋体" w:eastAsia="宋体"/>
                <w:b/>
                <w:color w:val="auto"/>
                <w:sz w:val="20"/>
                <w:szCs w:val="20"/>
                <w:lang w:eastAsia="zh-CN"/>
              </w:rPr>
            </w:pPr>
            <w:r>
              <w:rPr>
                <w:rFonts w:hint="eastAsia" w:ascii="宋体" w:hAnsi="宋体"/>
                <w:b/>
                <w:color w:val="auto"/>
                <w:sz w:val="20"/>
                <w:szCs w:val="20"/>
              </w:rPr>
              <w:t>管理体系推进部门：</w:t>
            </w:r>
            <w:r>
              <w:rPr>
                <w:rFonts w:hint="eastAsia" w:ascii="宋体" w:hAnsi="宋体"/>
                <w:b/>
                <w:color w:val="auto"/>
                <w:sz w:val="20"/>
                <w:szCs w:val="20"/>
                <w:lang w:eastAsia="zh-CN"/>
              </w:rPr>
              <w:t>行政部</w:t>
            </w:r>
          </w:p>
          <w:p>
            <w:pPr>
              <w:tabs>
                <w:tab w:val="left" w:pos="360"/>
              </w:tabs>
              <w:spacing w:before="156" w:beforeLines="50"/>
              <w:ind w:left="357" w:hanging="357"/>
              <w:rPr>
                <w:rFonts w:hint="eastAsia" w:ascii="宋体" w:eastAsia="宋体"/>
                <w:b/>
                <w:color w:val="auto"/>
                <w:sz w:val="20"/>
                <w:szCs w:val="20"/>
                <w:lang w:eastAsia="zh-CN"/>
              </w:rPr>
            </w:pPr>
            <w:r>
              <w:rPr>
                <w:rFonts w:hint="eastAsia" w:ascii="宋体" w:hAnsi="宋体"/>
                <w:b/>
                <w:color w:val="auto"/>
                <w:sz w:val="20"/>
                <w:szCs w:val="20"/>
              </w:rPr>
              <w:t>质量管理部门：</w:t>
            </w:r>
            <w:r>
              <w:rPr>
                <w:rFonts w:hint="eastAsia" w:ascii="宋体" w:hAnsi="宋体"/>
                <w:b/>
                <w:color w:val="auto"/>
                <w:sz w:val="20"/>
                <w:szCs w:val="20"/>
                <w:lang w:eastAsia="zh-CN"/>
              </w:rPr>
              <w:t>销售部</w:t>
            </w:r>
          </w:p>
          <w:p>
            <w:pPr>
              <w:tabs>
                <w:tab w:val="left" w:pos="360"/>
              </w:tabs>
              <w:spacing w:before="156" w:beforeLines="50"/>
              <w:ind w:left="357" w:hanging="357"/>
              <w:rPr>
                <w:rFonts w:hint="eastAsia" w:ascii="宋体" w:eastAsia="宋体"/>
                <w:b/>
                <w:color w:val="auto"/>
                <w:sz w:val="20"/>
                <w:szCs w:val="20"/>
                <w:lang w:eastAsia="zh-CN"/>
              </w:rPr>
            </w:pPr>
            <w:r>
              <w:rPr>
                <w:rFonts w:hint="eastAsia" w:ascii="宋体" w:hAnsi="宋体"/>
                <w:b/>
                <w:color w:val="auto"/>
                <w:sz w:val="20"/>
                <w:szCs w:val="20"/>
              </w:rPr>
              <w:t>职业健康安全主管部门：</w:t>
            </w:r>
            <w:r>
              <w:rPr>
                <w:rFonts w:hint="eastAsia" w:ascii="宋体" w:hAnsi="宋体"/>
                <w:b/>
                <w:color w:val="auto"/>
                <w:sz w:val="20"/>
                <w:szCs w:val="20"/>
                <w:lang w:eastAsia="zh-CN"/>
              </w:rPr>
              <w:t>行政部</w:t>
            </w:r>
          </w:p>
          <w:p>
            <w:pPr>
              <w:tabs>
                <w:tab w:val="left" w:pos="360"/>
              </w:tabs>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Borders>
              <w:top w:val="single" w:color="auto" w:sz="4" w:space="0"/>
              <w:left w:val="single" w:color="auto" w:sz="4" w:space="0"/>
              <w:bottom w:val="single" w:color="auto" w:sz="4" w:space="0"/>
              <w:right w:val="single" w:color="auto" w:sz="4" w:space="0"/>
            </w:tcBorders>
          </w:tcPr>
          <w:p>
            <w:pPr>
              <w:tabs>
                <w:tab w:val="left" w:pos="33"/>
              </w:tabs>
              <w:ind w:firstLine="33"/>
              <w:rPr>
                <w:rFonts w:ascii="宋体"/>
                <w:b/>
                <w:color w:val="auto"/>
                <w:sz w:val="20"/>
                <w:szCs w:val="20"/>
              </w:rPr>
            </w:pPr>
            <w:r>
              <w:rPr>
                <w:rFonts w:hint="eastAsia" w:ascii="宋体" w:hAnsi="宋体"/>
                <w:b/>
                <w:color w:val="auto"/>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Borders>
              <w:top w:val="single" w:color="auto" w:sz="4" w:space="0"/>
              <w:left w:val="single" w:color="auto" w:sz="4" w:space="0"/>
              <w:bottom w:val="single" w:color="auto" w:sz="4" w:space="0"/>
              <w:right w:val="single" w:color="auto" w:sz="4" w:space="0"/>
            </w:tcBorders>
          </w:tcPr>
          <w:p>
            <w:pPr>
              <w:tabs>
                <w:tab w:val="left" w:pos="360"/>
              </w:tabs>
              <w:ind w:left="360" w:hanging="360"/>
              <w:rPr>
                <w:rFonts w:ascii="宋体"/>
                <w:color w:val="auto"/>
                <w:sz w:val="20"/>
                <w:szCs w:val="20"/>
              </w:rPr>
            </w:pPr>
            <w:r>
              <w:rPr>
                <w:rFonts w:hint="eastAsia" w:ascii="宋体" w:hAnsi="宋体"/>
                <w:color w:val="auto"/>
                <w:sz w:val="20"/>
                <w:szCs w:val="20"/>
              </w:rPr>
              <w:t>多场所情况</w:t>
            </w:r>
          </w:p>
        </w:tc>
        <w:tc>
          <w:tcPr>
            <w:tcW w:w="7371" w:type="dxa"/>
            <w:gridSpan w:val="2"/>
            <w:tcBorders>
              <w:top w:val="single" w:color="auto" w:sz="4" w:space="0"/>
              <w:left w:val="single" w:color="auto" w:sz="4" w:space="0"/>
              <w:bottom w:val="single" w:color="auto" w:sz="4" w:space="0"/>
              <w:right w:val="single" w:color="auto" w:sz="4" w:space="0"/>
            </w:tcBorders>
          </w:tcPr>
          <w:p>
            <w:pPr>
              <w:tabs>
                <w:tab w:val="left" w:pos="360"/>
              </w:tabs>
              <w:ind w:left="360" w:hanging="360"/>
              <w:rPr>
                <w:rFonts w:ascii="宋体"/>
                <w:color w:val="auto"/>
                <w:sz w:val="20"/>
                <w:szCs w:val="20"/>
              </w:rPr>
            </w:pPr>
            <w:r>
              <w:rPr>
                <w:rFonts w:hint="eastAsia" w:ascii="宋体" w:hAnsi="宋体"/>
                <w:color w:val="auto"/>
                <w:sz w:val="20"/>
                <w:szCs w:val="20"/>
              </w:rPr>
              <w:t xml:space="preserve">不在同一地址的部门(车间、仓库、销售部)有几个; </w:t>
            </w:r>
          </w:p>
          <w:p>
            <w:pPr>
              <w:tabs>
                <w:tab w:val="left" w:pos="360"/>
              </w:tabs>
              <w:rPr>
                <w:rFonts w:ascii="宋体"/>
                <w:color w:val="auto"/>
                <w:sz w:val="20"/>
                <w:szCs w:val="20"/>
              </w:rPr>
            </w:pPr>
            <w:r>
              <w:rPr>
                <w:rFonts w:hint="eastAsia" w:ascii="宋体"/>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93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371" w:type="dxa"/>
            <w:gridSpan w:val="2"/>
            <w:tcBorders>
              <w:top w:val="single" w:color="auto" w:sz="4" w:space="0"/>
              <w:left w:val="single" w:color="auto" w:sz="4" w:space="0"/>
              <w:bottom w:val="single" w:color="auto" w:sz="4" w:space="0"/>
              <w:right w:val="single" w:color="auto" w:sz="4" w:space="0"/>
            </w:tcBorders>
          </w:tcPr>
          <w:p>
            <w:pPr>
              <w:tabs>
                <w:tab w:val="left" w:pos="360"/>
              </w:tabs>
              <w:ind w:left="360" w:hanging="360"/>
              <w:rPr>
                <w:rFonts w:ascii="宋体"/>
                <w:color w:val="auto"/>
                <w:sz w:val="20"/>
                <w:szCs w:val="20"/>
              </w:rPr>
            </w:pPr>
            <w:r>
              <w:rPr>
                <w:rFonts w:hint="eastAsia" w:ascii="宋体" w:hAnsi="宋体"/>
                <w:color w:val="auto"/>
                <w:sz w:val="20"/>
                <w:szCs w:val="20"/>
              </w:rPr>
              <w:t xml:space="preserve">——不在同一地址的分场所(分厂、子公司、分公司) 有几个; </w:t>
            </w:r>
          </w:p>
          <w:p>
            <w:pPr>
              <w:tabs>
                <w:tab w:val="left" w:pos="360"/>
              </w:tabs>
              <w:rPr>
                <w:rFonts w:ascii="宋体"/>
                <w:color w:val="auto"/>
                <w:sz w:val="20"/>
                <w:szCs w:val="20"/>
              </w:rPr>
            </w:pPr>
            <w:r>
              <w:rPr>
                <w:rFonts w:hint="eastAsia" w:ascii="宋体"/>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35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371" w:type="dxa"/>
            <w:gridSpan w:val="2"/>
            <w:tcBorders>
              <w:top w:val="single" w:color="auto" w:sz="4" w:space="0"/>
              <w:left w:val="single" w:color="auto" w:sz="4" w:space="0"/>
              <w:bottom w:val="single" w:color="auto" w:sz="4" w:space="0"/>
              <w:right w:val="single" w:color="auto" w:sz="4" w:space="0"/>
            </w:tcBorders>
          </w:tcPr>
          <w:p>
            <w:pPr>
              <w:tabs>
                <w:tab w:val="left" w:pos="360"/>
              </w:tabs>
              <w:ind w:left="360" w:hanging="360"/>
              <w:rPr>
                <w:rFonts w:ascii="宋体"/>
                <w:color w:val="auto"/>
                <w:sz w:val="20"/>
                <w:szCs w:val="20"/>
              </w:rPr>
            </w:pPr>
            <w:r>
              <w:rPr>
                <w:rFonts w:hint="eastAsia" w:ascii="宋体" w:hAnsi="宋体"/>
                <w:color w:val="auto"/>
                <w:sz w:val="20"/>
                <w:szCs w:val="20"/>
              </w:rPr>
              <w:t>——临时/流动场所有几个;</w:t>
            </w:r>
          </w:p>
          <w:p>
            <w:pPr>
              <w:tabs>
                <w:tab w:val="left" w:pos="360"/>
              </w:tabs>
              <w:ind w:left="360" w:hanging="360"/>
              <w:rPr>
                <w:rFonts w:ascii="宋体"/>
                <w:color w:val="auto"/>
                <w:sz w:val="20"/>
                <w:szCs w:val="20"/>
              </w:rPr>
            </w:pPr>
            <w:r>
              <w:rPr>
                <w:rFonts w:hint="eastAsia" w:ascii="宋体"/>
                <w:color w:val="auto"/>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Borders>
              <w:top w:val="single" w:color="auto" w:sz="4" w:space="0"/>
              <w:left w:val="single" w:color="auto" w:sz="4" w:space="0"/>
              <w:bottom w:val="single" w:color="auto" w:sz="4" w:space="0"/>
              <w:right w:val="single" w:color="auto" w:sz="4" w:space="0"/>
            </w:tcBorders>
          </w:tcPr>
          <w:p>
            <w:pPr>
              <w:tabs>
                <w:tab w:val="left" w:pos="0"/>
              </w:tabs>
              <w:rPr>
                <w:rFonts w:ascii="宋体"/>
                <w:color w:val="auto"/>
                <w:sz w:val="20"/>
                <w:szCs w:val="20"/>
              </w:rPr>
            </w:pPr>
            <w:r>
              <w:rPr>
                <w:rFonts w:hint="eastAsia" w:ascii="宋体" w:hAnsi="宋体"/>
                <w:color w:val="auto"/>
                <w:sz w:val="20"/>
                <w:szCs w:val="20"/>
              </w:rPr>
              <w:t>活动和过程所在地理位置对环境/安全的特殊要求</w:t>
            </w:r>
          </w:p>
        </w:tc>
        <w:tc>
          <w:tcPr>
            <w:tcW w:w="7371" w:type="dxa"/>
            <w:gridSpan w:val="2"/>
            <w:tcBorders>
              <w:top w:val="single" w:color="auto" w:sz="4" w:space="0"/>
              <w:left w:val="single" w:color="auto" w:sz="4" w:space="0"/>
              <w:bottom w:val="single" w:color="auto" w:sz="4" w:space="0"/>
              <w:right w:val="single" w:color="auto" w:sz="4" w:space="0"/>
            </w:tcBorders>
          </w:tcPr>
          <w:p>
            <w:pPr>
              <w:tabs>
                <w:tab w:val="left" w:pos="360"/>
              </w:tabs>
              <w:ind w:left="360" w:hanging="360"/>
              <w:rPr>
                <w:rFonts w:ascii="宋体"/>
                <w:color w:val="auto"/>
                <w:sz w:val="20"/>
                <w:szCs w:val="20"/>
              </w:rPr>
            </w:pPr>
            <w:r>
              <w:rPr>
                <w:rFonts w:hint="eastAsia" w:ascii="宋体"/>
                <w:color w:val="auto"/>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Borders>
              <w:top w:val="single" w:color="auto" w:sz="4" w:space="0"/>
              <w:left w:val="single" w:color="auto" w:sz="4" w:space="0"/>
              <w:bottom w:val="single" w:color="auto" w:sz="4" w:space="0"/>
              <w:right w:val="single" w:color="auto" w:sz="4" w:space="0"/>
            </w:tcBorders>
          </w:tcPr>
          <w:p>
            <w:pPr>
              <w:tabs>
                <w:tab w:val="left" w:pos="360"/>
              </w:tabs>
              <w:ind w:left="357" w:hanging="357"/>
              <w:rPr>
                <w:rFonts w:ascii="宋体"/>
                <w:b/>
                <w:color w:val="auto"/>
                <w:sz w:val="20"/>
                <w:szCs w:val="20"/>
              </w:rPr>
            </w:pPr>
            <w:r>
              <w:rPr>
                <w:rFonts w:hint="eastAsia" w:ascii="宋体" w:hAnsi="宋体"/>
                <w:b/>
                <w:color w:val="auto"/>
                <w:sz w:val="20"/>
                <w:szCs w:val="20"/>
              </w:rPr>
              <w:t>概述受审核方具体情况：</w:t>
            </w:r>
          </w:p>
          <w:p>
            <w:pPr>
              <w:tabs>
                <w:tab w:val="left" w:pos="360"/>
              </w:tabs>
              <w:ind w:left="357" w:hanging="357"/>
              <w:rPr>
                <w:rFonts w:ascii="宋体"/>
                <w:color w:val="auto"/>
                <w:sz w:val="20"/>
                <w:szCs w:val="20"/>
              </w:rPr>
            </w:pPr>
            <w:r>
              <w:rPr>
                <w:rFonts w:hint="eastAsia" w:ascii="宋体" w:hAnsi="宋体"/>
                <w:color w:val="auto"/>
                <w:sz w:val="20"/>
                <w:szCs w:val="20"/>
              </w:rPr>
              <w:t>受审核方位于：</w:t>
            </w:r>
            <w:r>
              <w:rPr>
                <w:rFonts w:ascii="宋体"/>
                <w:b/>
                <w:color w:val="000000"/>
                <w:sz w:val="20"/>
                <w:szCs w:val="20"/>
                <w:u w:val="single"/>
              </w:rPr>
              <w:t>福建省莆田市秀屿区笏石镇丙仑村大仑366号</w:t>
            </w:r>
          </w:p>
          <w:p>
            <w:pPr>
              <w:tabs>
                <w:tab w:val="left" w:pos="360"/>
              </w:tabs>
              <w:ind w:left="357" w:hanging="357"/>
              <w:rPr>
                <w:rFonts w:ascii="宋体"/>
                <w:color w:val="auto"/>
                <w:sz w:val="20"/>
                <w:szCs w:val="20"/>
              </w:rPr>
            </w:pPr>
            <w:r>
              <w:rPr>
                <w:rFonts w:hint="eastAsia" w:ascii="宋体" w:hAnsi="宋体"/>
                <w:color w:val="auto"/>
                <w:sz w:val="20"/>
                <w:szCs w:val="20"/>
              </w:rPr>
              <w:t>其使用的建筑设施是：</w:t>
            </w:r>
            <w:r>
              <w:rPr>
                <w:rFonts w:hint="eastAsia" w:ascii="宋体" w:hAnsi="宋体"/>
                <w:color w:val="auto"/>
                <w:spacing w:val="-10"/>
                <w:sz w:val="20"/>
                <w:szCs w:val="20"/>
              </w:rPr>
              <w:t>□</w:t>
            </w:r>
            <w:r>
              <w:rPr>
                <w:rFonts w:hint="eastAsia" w:ascii="宋体" w:hAnsi="宋体"/>
                <w:color w:val="auto"/>
                <w:sz w:val="20"/>
                <w:szCs w:val="20"/>
              </w:rPr>
              <w:t xml:space="preserve">自建办公用房    </w:t>
            </w:r>
            <w:r>
              <w:rPr>
                <w:rFonts w:hint="eastAsia" w:ascii="宋体" w:hAnsi="宋体"/>
                <w:color w:val="auto"/>
                <w:spacing w:val="-10"/>
                <w:sz w:val="20"/>
                <w:szCs w:val="20"/>
              </w:rPr>
              <w:t>□</w:t>
            </w:r>
            <w:r>
              <w:rPr>
                <w:rFonts w:hint="eastAsia" w:ascii="宋体" w:hAnsi="宋体"/>
                <w:color w:val="auto"/>
                <w:sz w:val="20"/>
                <w:szCs w:val="20"/>
              </w:rPr>
              <w:t xml:space="preserve">自建厂房   </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租用办公用房</w:t>
            </w:r>
            <w:r>
              <w:rPr>
                <w:rFonts w:hint="eastAsia" w:ascii="宋体" w:hAnsi="宋体"/>
                <w:color w:val="auto"/>
                <w:spacing w:val="-10"/>
                <w:sz w:val="20"/>
                <w:szCs w:val="20"/>
              </w:rPr>
              <w:t xml:space="preserve">   </w:t>
            </w:r>
            <w:r>
              <w:rPr>
                <w:rFonts w:hint="eastAsia" w:ascii="MS Mincho" w:hAnsi="MS Mincho" w:eastAsia="MS Mincho" w:cs="MS Mincho"/>
                <w:color w:val="auto"/>
                <w:spacing w:val="-10"/>
                <w:sz w:val="20"/>
                <w:szCs w:val="20"/>
              </w:rPr>
              <w:t>☑</w:t>
            </w:r>
            <w:r>
              <w:rPr>
                <w:rFonts w:hint="eastAsia" w:ascii="宋体" w:hAnsi="宋体"/>
                <w:color w:val="auto"/>
                <w:spacing w:val="-10"/>
                <w:sz w:val="20"/>
                <w:szCs w:val="20"/>
              </w:rPr>
              <w:t>租用厂房</w:t>
            </w:r>
          </w:p>
          <w:p>
            <w:pPr>
              <w:tabs>
                <w:tab w:val="left" w:pos="360"/>
              </w:tabs>
              <w:ind w:left="357" w:hanging="357"/>
              <w:rPr>
                <w:rFonts w:ascii="宋体"/>
                <w:color w:val="auto"/>
                <w:sz w:val="20"/>
                <w:szCs w:val="20"/>
              </w:rPr>
            </w:pPr>
            <w:r>
              <w:rPr>
                <w:rFonts w:hint="eastAsia" w:ascii="宋体" w:hAnsi="宋体"/>
                <w:color w:val="auto"/>
                <w:sz w:val="20"/>
                <w:szCs w:val="20"/>
              </w:rPr>
              <w:t xml:space="preserve">受审核方是否属于高风险地区   </w:t>
            </w:r>
            <w:r>
              <w:rPr>
                <w:rFonts w:hint="eastAsia" w:ascii="宋体" w:hAnsi="宋体"/>
                <w:color w:val="auto"/>
                <w:spacing w:val="-10"/>
                <w:sz w:val="20"/>
                <w:szCs w:val="20"/>
              </w:rPr>
              <w:t>□</w:t>
            </w:r>
            <w:r>
              <w:rPr>
                <w:rFonts w:hint="eastAsia" w:ascii="宋体" w:hAnsi="宋体"/>
                <w:color w:val="auto"/>
                <w:sz w:val="20"/>
                <w:szCs w:val="20"/>
              </w:rPr>
              <w:t xml:space="preserve">是  </w:t>
            </w:r>
            <w:r>
              <w:rPr>
                <w:rFonts w:hint="eastAsia" w:ascii="MS Mincho" w:hAnsi="MS Mincho" w:eastAsia="MS Mincho" w:cs="MS Mincho"/>
                <w:color w:val="auto"/>
                <w:sz w:val="20"/>
                <w:szCs w:val="20"/>
              </w:rPr>
              <w:t>☑</w:t>
            </w:r>
            <w:r>
              <w:rPr>
                <w:rFonts w:hint="eastAsia" w:ascii="宋体" w:hAnsi="宋体" w:cs="宋体"/>
                <w:color w:val="auto"/>
                <w:sz w:val="20"/>
                <w:szCs w:val="20"/>
              </w:rPr>
              <w:t>否</w:t>
            </w:r>
          </w:p>
          <w:p>
            <w:pPr>
              <w:tabs>
                <w:tab w:val="left" w:pos="360"/>
              </w:tabs>
              <w:ind w:left="357" w:hanging="357"/>
              <w:rPr>
                <w:rFonts w:ascii="宋体"/>
                <w:b/>
                <w:color w:val="auto"/>
                <w:sz w:val="20"/>
                <w:szCs w:val="20"/>
              </w:rPr>
            </w:pPr>
            <w:r>
              <w:rPr>
                <w:rFonts w:hint="eastAsia" w:ascii="宋体" w:hAnsi="宋体"/>
                <w:color w:val="auto"/>
                <w:sz w:val="20"/>
                <w:szCs w:val="20"/>
              </w:rPr>
              <w:t xml:space="preserve">受审核方周边是否具有危险性场所，如化工厂、加油站等  </w:t>
            </w:r>
            <w:r>
              <w:rPr>
                <w:rFonts w:hint="eastAsia" w:ascii="宋体" w:hAnsi="宋体"/>
                <w:color w:val="auto"/>
                <w:spacing w:val="-10"/>
                <w:sz w:val="20"/>
                <w:szCs w:val="20"/>
              </w:rPr>
              <w:t>□</w:t>
            </w:r>
            <w:r>
              <w:rPr>
                <w:rFonts w:hint="eastAsia" w:ascii="宋体" w:hAnsi="宋体"/>
                <w:color w:val="auto"/>
                <w:sz w:val="20"/>
                <w:szCs w:val="20"/>
              </w:rPr>
              <w:t xml:space="preserve">有  </w:t>
            </w:r>
            <w:r>
              <w:rPr>
                <w:rFonts w:hint="eastAsia" w:ascii="MS Mincho" w:hAnsi="MS Mincho" w:eastAsia="MS Mincho" w:cs="MS Mincho"/>
                <w:color w:val="auto"/>
                <w:sz w:val="20"/>
                <w:szCs w:val="20"/>
              </w:rPr>
              <w:t>☑</w:t>
            </w:r>
            <w:r>
              <w:rPr>
                <w:rFonts w:hint="eastAsia" w:ascii="宋体" w:hAnsi="宋体" w:cs="宋体"/>
                <w:color w:val="auto"/>
                <w:sz w:val="20"/>
                <w:szCs w:val="20"/>
              </w:rPr>
              <w:t>无</w:t>
            </w:r>
          </w:p>
          <w:p>
            <w:pPr>
              <w:tabs>
                <w:tab w:val="left" w:pos="360"/>
              </w:tabs>
              <w:ind w:left="357" w:hanging="357"/>
              <w:rPr>
                <w:rFonts w:ascii="宋体"/>
                <w:b/>
                <w:color w:val="auto"/>
                <w:sz w:val="20"/>
                <w:szCs w:val="20"/>
              </w:rPr>
            </w:pPr>
            <w:r>
              <w:rPr>
                <w:rFonts w:hint="eastAsia" w:ascii="宋体" w:hAnsi="宋体"/>
                <w:b/>
                <w:color w:val="auto"/>
                <w:sz w:val="20"/>
                <w:szCs w:val="20"/>
              </w:rPr>
              <w:t>如有，请描述具体：</w:t>
            </w:r>
          </w:p>
          <w:p>
            <w:pPr>
              <w:tabs>
                <w:tab w:val="left" w:pos="360"/>
              </w:tabs>
              <w:ind w:left="357" w:hanging="357"/>
              <w:rPr>
                <w:rFonts w:ascii="宋体"/>
                <w:b/>
                <w:color w:val="auto"/>
                <w:sz w:val="24"/>
              </w:rPr>
            </w:pPr>
          </w:p>
        </w:tc>
      </w:tr>
    </w:tbl>
    <w:p>
      <w:pPr>
        <w:spacing w:before="156" w:beforeLines="50" w:line="360" w:lineRule="exact"/>
        <w:ind w:left="521" w:leftChars="248"/>
        <w:rPr>
          <w:rFonts w:ascii="宋体"/>
          <w:b/>
          <w:color w:val="auto"/>
          <w:spacing w:val="-6"/>
          <w:sz w:val="22"/>
          <w:szCs w:val="22"/>
        </w:rPr>
      </w:pPr>
      <w:r>
        <w:rPr>
          <w:rFonts w:hint="eastAsia" w:ascii="宋体" w:hAnsi="宋体"/>
          <w:b/>
          <w:color w:val="auto"/>
          <w:sz w:val="22"/>
          <w:szCs w:val="22"/>
        </w:rPr>
        <w:t>八、收集关于受审核方的管理体系范围、过程和场所的必要信息以及相关的法律法规要求和遵守情况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tcBorders>
              <w:top w:val="single" w:color="auto" w:sz="4" w:space="0"/>
              <w:left w:val="single" w:color="auto" w:sz="4" w:space="0"/>
              <w:bottom w:val="single" w:color="auto" w:sz="4" w:space="0"/>
              <w:right w:val="single" w:color="auto" w:sz="4" w:space="0"/>
            </w:tcBorders>
            <w:vAlign w:val="center"/>
          </w:tcPr>
          <w:p>
            <w:pPr>
              <w:rPr>
                <w:rFonts w:ascii="宋体"/>
                <w:b/>
                <w:color w:val="auto"/>
                <w:spacing w:val="-10"/>
                <w:sz w:val="20"/>
                <w:szCs w:val="20"/>
              </w:rPr>
            </w:pPr>
            <w:r>
              <w:rPr>
                <w:rFonts w:hint="eastAsia" w:ascii="宋体" w:hAnsi="宋体"/>
                <w:b/>
                <w:color w:val="auto"/>
                <w:sz w:val="20"/>
                <w:szCs w:val="20"/>
              </w:rPr>
              <w:t>核实受审核方管理体系覆盖的查产品范围与运作情况是否一致；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产品/服务</w:t>
            </w:r>
          </w:p>
        </w:tc>
        <w:tc>
          <w:tcPr>
            <w:tcW w:w="5147"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产品与申请范围是否一致：钢质防火门、防盗门的销售</w:t>
            </w:r>
          </w:p>
        </w:tc>
        <w:tc>
          <w:tcPr>
            <w:tcW w:w="1239"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pacing w:val="-10"/>
                <w:sz w:val="20"/>
                <w:szCs w:val="20"/>
              </w:rPr>
              <w:t>☑</w:t>
            </w:r>
            <w:r>
              <w:rPr>
                <w:rFonts w:hint="eastAsia" w:ascii="宋体" w:hAnsi="宋体"/>
                <w:color w:val="auto"/>
                <w:sz w:val="20"/>
                <w:szCs w:val="20"/>
              </w:rPr>
              <w:t>是</w:t>
            </w:r>
          </w:p>
        </w:tc>
        <w:tc>
          <w:tcPr>
            <w:tcW w:w="1041"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5147" w:type="dxa"/>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服务与申请范围是否一致：</w:t>
            </w:r>
          </w:p>
        </w:tc>
        <w:tc>
          <w:tcPr>
            <w:tcW w:w="1239" w:type="dxa"/>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是</w:t>
            </w:r>
          </w:p>
        </w:tc>
        <w:tc>
          <w:tcPr>
            <w:tcW w:w="1041" w:type="dxa"/>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color w:val="auto"/>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有</w:t>
            </w:r>
            <w:r>
              <w:rPr>
                <w:rFonts w:hint="eastAsia" w:ascii="宋体" w:hAnsi="宋体"/>
                <w:color w:val="auto"/>
                <w:sz w:val="20"/>
                <w:szCs w:val="20"/>
                <w:lang w:val="en-US" w:eastAsia="zh-CN"/>
              </w:rPr>
              <w:t>2</w:t>
            </w:r>
            <w:r>
              <w:rPr>
                <w:rFonts w:hint="eastAsia" w:ascii="宋体" w:hAnsi="宋体"/>
                <w:color w:val="auto"/>
                <w:sz w:val="20"/>
                <w:szCs w:val="20"/>
              </w:rPr>
              <w:t>种产品</w:t>
            </w:r>
            <w:r>
              <w:rPr>
                <w:rFonts w:hint="eastAsia" w:ascii="宋体" w:hAnsi="宋体"/>
                <w:color w:val="auto"/>
                <w:sz w:val="20"/>
                <w:szCs w:val="20"/>
                <w:highlight w:val="none"/>
              </w:rPr>
              <w:t>，规格型号种</w:t>
            </w:r>
            <w:r>
              <w:rPr>
                <w:rFonts w:hint="eastAsia" w:ascii="宋体" w:hAnsi="宋体"/>
                <w:color w:val="auto"/>
                <w:sz w:val="20"/>
                <w:szCs w:val="20"/>
                <w:highlight w:val="none"/>
                <w:lang w:val="en-US" w:eastAsia="zh-CN"/>
              </w:rPr>
              <w:t>2种</w:t>
            </w:r>
            <w:r>
              <w:rPr>
                <w:rFonts w:hint="eastAsia" w:ascii="宋体" w:hAnsi="宋体"/>
                <w:color w:val="auto"/>
                <w:sz w:val="20"/>
                <w:szCs w:val="20"/>
                <w:highlight w:val="none"/>
              </w:rPr>
              <w:t xml:space="preserve">   </w:t>
            </w:r>
            <w:r>
              <w:rPr>
                <w:rFonts w:hint="eastAsia" w:ascii="宋体" w:hAnsi="宋体"/>
                <w:color w:val="auto"/>
                <w:sz w:val="20"/>
                <w:szCs w:val="20"/>
              </w:rPr>
              <w:t xml:space="preserve"> 有条生产线</w:t>
            </w:r>
            <w:r>
              <w:rPr>
                <w:rFonts w:hint="eastAsia" w:ascii="宋体" w:hAnsi="宋体"/>
                <w:color w:val="auto"/>
                <w:sz w:val="20"/>
                <w:szCs w:val="20"/>
                <w:lang w:eastAsia="zh-CN"/>
              </w:rPr>
              <w:t>（</w:t>
            </w:r>
            <w:r>
              <w:rPr>
                <w:rFonts w:hint="eastAsia" w:ascii="宋体" w:hAnsi="宋体"/>
                <w:color w:val="auto"/>
                <w:sz w:val="20"/>
                <w:szCs w:val="20"/>
                <w:lang w:val="en-US" w:eastAsia="zh-CN"/>
              </w:rPr>
              <w:t>不在范围内</w:t>
            </w:r>
            <w:r>
              <w:rPr>
                <w:rFonts w:hint="eastAsia" w:ascii="宋体" w:hAnsi="宋体"/>
                <w:color w:val="auto"/>
                <w:sz w:val="20"/>
                <w:szCs w:val="20"/>
                <w:lang w:eastAsia="zh-CN"/>
              </w:rPr>
              <w:t>）</w:t>
            </w:r>
            <w:r>
              <w:rPr>
                <w:rFonts w:hint="eastAsia" w:ascii="宋体" w:hAnsi="宋体"/>
                <w:color w:val="auto"/>
                <w:sz w:val="20"/>
                <w:szCs w:val="20"/>
              </w:rPr>
              <w:t>，</w:t>
            </w:r>
          </w:p>
          <w:p>
            <w:pPr>
              <w:rPr>
                <w:rFonts w:ascii="宋体"/>
                <w:color w:val="auto"/>
                <w:spacing w:val="-10"/>
                <w:sz w:val="20"/>
                <w:szCs w:val="20"/>
              </w:rPr>
            </w:pPr>
            <w:r>
              <w:rPr>
                <w:rFonts w:hint="eastAsia" w:ascii="宋体" w:hAnsi="宋体"/>
                <w:color w:val="auto"/>
                <w:sz w:val="20"/>
                <w:szCs w:val="20"/>
              </w:rPr>
              <w:t>运作方式：</w:t>
            </w:r>
            <w:r>
              <w:rPr>
                <w:rFonts w:hint="eastAsia" w:ascii="MS Mincho" w:hAnsi="MS Mincho" w:eastAsia="MS Mincho" w:cs="MS Mincho"/>
                <w:color w:val="auto"/>
                <w:spacing w:val="-10"/>
                <w:sz w:val="20"/>
                <w:szCs w:val="20"/>
              </w:rPr>
              <w:t>☑</w:t>
            </w:r>
            <w:r>
              <w:rPr>
                <w:rFonts w:hint="eastAsia" w:ascii="宋体" w:hAnsi="宋体"/>
                <w:color w:val="auto"/>
                <w:sz w:val="20"/>
                <w:szCs w:val="20"/>
              </w:rPr>
              <w:t xml:space="preserve">白班生产      </w:t>
            </w:r>
            <w:r>
              <w:rPr>
                <w:rFonts w:hint="eastAsia" w:ascii="宋体" w:hAnsi="宋体"/>
                <w:color w:val="auto"/>
                <w:spacing w:val="-10"/>
                <w:sz w:val="20"/>
                <w:szCs w:val="20"/>
              </w:rPr>
              <w:t>□</w:t>
            </w:r>
            <w:r>
              <w:rPr>
                <w:rFonts w:hint="eastAsia" w:ascii="宋体" w:hAnsi="宋体"/>
                <w:color w:val="auto"/>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宋体" w:hAnsi="宋体"/>
                <w:color w:val="auto"/>
                <w:sz w:val="20"/>
                <w:szCs w:val="20"/>
              </w:rPr>
              <w:t>受审核方适用法律许可类文件的获取及其有效性的情况</w:t>
            </w: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color w:val="auto"/>
                <w:sz w:val="20"/>
                <w:szCs w:val="20"/>
              </w:rPr>
              <w:t>营业执照是否有效：</w:t>
            </w:r>
            <w:r>
              <w:rPr>
                <w:rFonts w:hint="eastAsia" w:ascii="MS Mincho" w:hAnsi="MS Mincho" w:eastAsia="MS Mincho" w:cs="MS Mincho"/>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color w:val="auto"/>
                <w:sz w:val="20"/>
                <w:szCs w:val="20"/>
              </w:rPr>
              <w:t>组织代码证是否有效：</w:t>
            </w:r>
            <w:r>
              <w:rPr>
                <w:rFonts w:hint="eastAsia" w:ascii="MS Mincho" w:hAnsi="MS Mincho" w:eastAsia="MS Mincho" w:cs="MS Mincho"/>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color w:val="auto"/>
                <w:sz w:val="20"/>
                <w:szCs w:val="20"/>
              </w:rPr>
              <w:t>生产许可证是否有效：</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color w:val="auto"/>
                <w:sz w:val="20"/>
                <w:szCs w:val="20"/>
              </w:rPr>
              <w:t>3C证书是否有效：</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color w:val="auto"/>
                <w:sz w:val="20"/>
                <w:szCs w:val="20"/>
              </w:rPr>
              <w:t>安全生产许可证是否有效</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Borders>
              <w:top w:val="single" w:color="auto" w:sz="4" w:space="0"/>
              <w:left w:val="single" w:color="auto" w:sz="4" w:space="0"/>
              <w:bottom w:val="single" w:color="auto" w:sz="4" w:space="0"/>
              <w:right w:val="single" w:color="auto" w:sz="4" w:space="0"/>
            </w:tcBorders>
          </w:tcPr>
          <w:p>
            <w:pPr>
              <w:ind w:left="-1" w:leftChars="-1" w:hanging="1"/>
              <w:jc w:val="left"/>
              <w:rPr>
                <w:rFonts w:ascii="宋体"/>
                <w:color w:val="auto"/>
                <w:sz w:val="20"/>
                <w:szCs w:val="20"/>
              </w:rPr>
            </w:pPr>
            <w:r>
              <w:rPr>
                <w:rFonts w:hint="eastAsia" w:ascii="宋体" w:hAnsi="宋体"/>
                <w:color w:val="auto"/>
                <w:sz w:val="20"/>
                <w:szCs w:val="20"/>
              </w:rPr>
              <w:t>受审核方认证范围内的产品的技术标准，及符合性证据</w:t>
            </w:r>
          </w:p>
          <w:p>
            <w:pPr>
              <w:ind w:left="-1" w:leftChars="-1" w:hanging="1"/>
              <w:jc w:val="left"/>
              <w:rPr>
                <w:rFonts w:ascii="宋体"/>
                <w:color w:val="auto"/>
                <w:spacing w:val="-10"/>
                <w:sz w:val="20"/>
                <w:szCs w:val="20"/>
              </w:rPr>
            </w:pPr>
            <w:r>
              <w:rPr>
                <w:rFonts w:hint="eastAsia" w:ascii="宋体" w:hAnsi="宋体"/>
                <w:color w:val="auto"/>
                <w:spacing w:val="-10"/>
                <w:sz w:val="20"/>
                <w:szCs w:val="20"/>
              </w:rPr>
              <w:t>（QMS适用）</w:t>
            </w:r>
          </w:p>
        </w:tc>
        <w:tc>
          <w:tcPr>
            <w:tcW w:w="7427" w:type="dxa"/>
            <w:gridSpan w:val="3"/>
            <w:tcBorders>
              <w:top w:val="single" w:color="auto" w:sz="4" w:space="0"/>
              <w:left w:val="single" w:color="auto" w:sz="4" w:space="0"/>
              <w:bottom w:val="single" w:color="auto" w:sz="4" w:space="0"/>
              <w:right w:val="single" w:color="auto" w:sz="4" w:space="0"/>
            </w:tcBorders>
          </w:tcPr>
          <w:p>
            <w:pPr>
              <w:snapToGrid w:val="0"/>
              <w:spacing w:line="280" w:lineRule="exact"/>
              <w:jc w:val="left"/>
              <w:rPr>
                <w:rFonts w:ascii="宋体" w:hAnsi="宋体" w:cs="宋体"/>
                <w:color w:val="auto"/>
                <w:spacing w:val="-10"/>
                <w:sz w:val="20"/>
                <w:szCs w:val="20"/>
              </w:rPr>
            </w:pP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产品技术标准号：</w:t>
            </w:r>
          </w:p>
          <w:p>
            <w:pPr>
              <w:snapToGrid w:val="0"/>
              <w:spacing w:line="280" w:lineRule="exact"/>
              <w:ind w:firstLine="200" w:firstLineChars="100"/>
              <w:jc w:val="left"/>
              <w:rPr>
                <w:color w:val="auto"/>
                <w:sz w:val="20"/>
              </w:rPr>
            </w:pPr>
            <w:r>
              <w:rPr>
                <w:rFonts w:hint="eastAsia"/>
                <w:color w:val="auto"/>
                <w:sz w:val="20"/>
              </w:rPr>
              <w:t>防 火 门：GB12955-2008</w:t>
            </w:r>
          </w:p>
          <w:p>
            <w:pPr>
              <w:snapToGrid w:val="0"/>
              <w:spacing w:line="280" w:lineRule="exact"/>
              <w:ind w:firstLine="180" w:firstLineChars="100"/>
              <w:jc w:val="left"/>
              <w:rPr>
                <w:rFonts w:ascii="宋体" w:hAnsi="宋体"/>
                <w:color w:val="auto"/>
                <w:spacing w:val="-10"/>
                <w:sz w:val="20"/>
                <w:szCs w:val="20"/>
              </w:rPr>
            </w:pPr>
            <w:r>
              <w:rPr>
                <w:rFonts w:hint="eastAsia" w:ascii="宋体" w:hAnsi="宋体"/>
                <w:color w:val="auto"/>
                <w:spacing w:val="-10"/>
                <w:sz w:val="20"/>
                <w:szCs w:val="20"/>
                <w:lang w:val="en-US" w:eastAsia="zh-CN"/>
              </w:rPr>
              <w:t>防盗安全门通用技术条件</w:t>
            </w:r>
            <w:r>
              <w:rPr>
                <w:rFonts w:hint="eastAsia" w:ascii="宋体" w:hAnsi="宋体"/>
                <w:color w:val="auto"/>
                <w:spacing w:val="-10"/>
                <w:sz w:val="20"/>
                <w:szCs w:val="20"/>
              </w:rPr>
              <w:t xml:space="preserve"> </w:t>
            </w:r>
            <w:r>
              <w:rPr>
                <w:rFonts w:hint="eastAsia" w:ascii="宋体" w:hAnsi="宋体"/>
                <w:color w:val="auto"/>
                <w:spacing w:val="-10"/>
                <w:sz w:val="20"/>
                <w:szCs w:val="20"/>
                <w:lang w:val="en-US" w:eastAsia="zh-CN"/>
              </w:rPr>
              <w:t>GB17565-2007</w:t>
            </w:r>
            <w:r>
              <w:rPr>
                <w:rFonts w:hint="eastAsia" w:ascii="宋体" w:hAnsi="宋体"/>
                <w:color w:val="auto"/>
                <w:spacing w:val="-10"/>
                <w:sz w:val="20"/>
                <w:szCs w:val="20"/>
              </w:rPr>
              <w:t xml:space="preserve">  </w:t>
            </w:r>
          </w:p>
          <w:p>
            <w:pPr>
              <w:rPr>
                <w:rFonts w:ascii="宋体"/>
                <w:color w:val="auto"/>
                <w:spacing w:val="-10"/>
                <w:sz w:val="20"/>
                <w:szCs w:val="20"/>
              </w:rPr>
            </w:pPr>
            <w:r>
              <w:rPr>
                <w:rFonts w:hint="eastAsia" w:ascii="宋体" w:hAnsi="宋体"/>
                <w:color w:val="auto"/>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 xml:space="preserve">是否有产品检验报告  </w:t>
            </w:r>
            <w:r>
              <w:rPr>
                <w:rFonts w:hint="eastAsia" w:ascii="MS Mincho" w:hAnsi="MS Mincho" w:eastAsia="MS Mincho" w:cs="MS Mincho"/>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MS Mincho" w:hAnsi="MS Mincho" w:eastAsia="MS Mincho" w:cs="MS Mincho"/>
                <w:color w:val="auto"/>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color w:val="auto"/>
                <w:sz w:val="20"/>
                <w:szCs w:val="20"/>
              </w:rPr>
              <w:t>是否需要型式试验</w:t>
            </w:r>
            <w:r>
              <w:rPr>
                <w:rFonts w:hint="eastAsia" w:ascii="MS Mincho" w:hAnsi="MS Mincho" w:eastAsia="MS Mincho" w:cs="MS Mincho"/>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否，是否有</w:t>
            </w:r>
            <w:r>
              <w:rPr>
                <w:rFonts w:hint="eastAsia" w:ascii="宋体"/>
                <w:color w:val="auto"/>
                <w:sz w:val="20"/>
                <w:szCs w:val="20"/>
              </w:rPr>
              <w:t>型式试验</w:t>
            </w:r>
            <w:r>
              <w:rPr>
                <w:rFonts w:hint="eastAsia" w:ascii="宋体" w:hAnsi="宋体"/>
                <w:color w:val="auto"/>
                <w:sz w:val="20"/>
                <w:szCs w:val="20"/>
              </w:rPr>
              <w:t>报告</w:t>
            </w:r>
            <w:r>
              <w:rPr>
                <w:rFonts w:hint="eastAsia" w:ascii="MS Mincho" w:hAnsi="MS Mincho" w:eastAsia="MS Mincho" w:cs="MS Mincho"/>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是否接受了行政主管部门的抽查</w:t>
            </w:r>
            <w:r>
              <w:rPr>
                <w:rFonts w:hint="eastAsia" w:ascii="MS Mincho" w:hAnsi="MS Mincho" w:eastAsia="MS Mincho" w:cs="MS Mincho"/>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 xml:space="preserve">否，抽查结果  </w:t>
            </w:r>
            <w:r>
              <w:rPr>
                <w:rFonts w:hint="eastAsia" w:ascii="MS Mincho" w:hAnsi="MS Mincho" w:eastAsia="MS Mincho" w:cs="MS Mincho"/>
                <w:color w:val="auto"/>
                <w:spacing w:val="-10"/>
                <w:sz w:val="20"/>
                <w:szCs w:val="20"/>
              </w:rPr>
              <w:t>☑</w:t>
            </w:r>
            <w:r>
              <w:rPr>
                <w:rFonts w:hint="eastAsia" w:ascii="宋体" w:hAnsi="宋体"/>
                <w:color w:val="auto"/>
                <w:sz w:val="20"/>
                <w:szCs w:val="20"/>
              </w:rPr>
              <w:t xml:space="preserve">合格（自体系运行以来）    </w:t>
            </w:r>
            <w:r>
              <w:rPr>
                <w:rFonts w:hint="eastAsia" w:ascii="宋体" w:hAnsi="宋体"/>
                <w:color w:val="auto"/>
                <w:spacing w:val="-10"/>
                <w:sz w:val="20"/>
                <w:szCs w:val="20"/>
              </w:rPr>
              <w:t>□</w:t>
            </w:r>
            <w:r>
              <w:rPr>
                <w:rFonts w:hint="eastAsia" w:ascii="宋体" w:hAnsi="宋体"/>
                <w:color w:val="auto"/>
                <w:sz w:val="20"/>
                <w:szCs w:val="20"/>
              </w:rPr>
              <w:t>不合格</w:t>
            </w:r>
          </w:p>
          <w:p>
            <w:pPr>
              <w:rPr>
                <w:rFonts w:ascii="宋体"/>
                <w:color w:val="auto"/>
                <w:sz w:val="20"/>
                <w:szCs w:val="20"/>
              </w:rPr>
            </w:pPr>
            <w:r>
              <w:rPr>
                <w:rFonts w:hint="eastAsia" w:ascii="宋体" w:hAnsi="宋体"/>
                <w:color w:val="auto"/>
                <w:sz w:val="20"/>
                <w:szCs w:val="20"/>
              </w:rPr>
              <w:t xml:space="preserve">是否列入当地政府黑名单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MS Mincho" w:hAnsi="MS Mincho" w:eastAsia="MS Mincho" w:cs="MS Mincho"/>
                <w:color w:val="auto"/>
                <w:spacing w:val="-10"/>
                <w:sz w:val="20"/>
                <w:szCs w:val="20"/>
              </w:rPr>
              <w:t>☑</w:t>
            </w:r>
            <w:r>
              <w:rPr>
                <w:rFonts w:hint="eastAsia" w:ascii="宋体" w:hAnsi="宋体"/>
                <w:color w:val="auto"/>
                <w:sz w:val="20"/>
                <w:szCs w:val="20"/>
              </w:rPr>
              <w:t>否</w:t>
            </w:r>
          </w:p>
          <w:p>
            <w:pPr>
              <w:rPr>
                <w:rFonts w:ascii="宋体"/>
                <w:color w:val="auto"/>
                <w:spacing w:val="-10"/>
                <w:sz w:val="20"/>
                <w:szCs w:val="20"/>
              </w:rPr>
            </w:pPr>
            <w:r>
              <w:rPr>
                <w:rFonts w:hint="eastAsia" w:ascii="宋体" w:hAnsi="宋体"/>
                <w:color w:val="auto"/>
                <w:sz w:val="20"/>
                <w:szCs w:val="20"/>
              </w:rPr>
              <w:t>是否有重大顾客投诉</w:t>
            </w:r>
            <w:r>
              <w:rPr>
                <w:rFonts w:hint="eastAsia" w:ascii="宋体" w:hAnsi="宋体"/>
                <w:color w:val="auto"/>
                <w:spacing w:val="-10"/>
                <w:sz w:val="20"/>
                <w:szCs w:val="20"/>
              </w:rPr>
              <w:t>□</w:t>
            </w:r>
            <w:r>
              <w:rPr>
                <w:rFonts w:hint="eastAsia" w:ascii="宋体" w:hAnsi="宋体"/>
                <w:color w:val="auto"/>
                <w:sz w:val="20"/>
                <w:szCs w:val="20"/>
              </w:rPr>
              <w:t>是</w:t>
            </w:r>
            <w:r>
              <w:rPr>
                <w:rFonts w:hint="eastAsia" w:ascii="MS Mincho" w:hAnsi="MS Mincho" w:eastAsia="MS Mincho" w:cs="MS Mincho"/>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Borders>
              <w:top w:val="single" w:color="auto" w:sz="4" w:space="0"/>
              <w:left w:val="single" w:color="auto" w:sz="4" w:space="0"/>
              <w:bottom w:val="single" w:color="auto" w:sz="4" w:space="0"/>
              <w:right w:val="single" w:color="auto" w:sz="4" w:space="0"/>
            </w:tcBorders>
            <w:vAlign w:val="center"/>
          </w:tcPr>
          <w:p>
            <w:pPr>
              <w:ind w:left="-1" w:leftChars="-1" w:hanging="1"/>
              <w:jc w:val="left"/>
              <w:rPr>
                <w:rFonts w:ascii="宋体"/>
                <w:color w:val="auto"/>
                <w:sz w:val="20"/>
                <w:szCs w:val="20"/>
              </w:rPr>
            </w:pPr>
            <w:r>
              <w:rPr>
                <w:rFonts w:hint="eastAsia" w:ascii="宋体" w:hAnsi="宋体"/>
                <w:color w:val="auto"/>
                <w:sz w:val="20"/>
                <w:szCs w:val="20"/>
              </w:rPr>
              <w:t>受审核方环境管理体系认证范围内的合规性证据</w:t>
            </w: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是否有环境影响评价报告或环境影响评价表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是否有环境影响评价报告或环境影响评价表批复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是否有环境影响评价验收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环境影响评价报告与企业申请认证范围是否一致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是否有排污许可证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是否提供近期环境监测报告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近期是否发生重大环境污染事故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MS Mincho" w:hAnsi="MS Mincho" w:eastAsia="MS Mincho" w:cs="MS Mincho"/>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近期是否发生重大环境投诉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MS Mincho" w:hAnsi="MS Mincho" w:eastAsia="MS Mincho" w:cs="MS Mincho"/>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Borders>
              <w:top w:val="single" w:color="auto" w:sz="4" w:space="0"/>
              <w:left w:val="single" w:color="auto" w:sz="4" w:space="0"/>
              <w:bottom w:val="single" w:color="auto" w:sz="4" w:space="0"/>
              <w:right w:val="single" w:color="auto" w:sz="4" w:space="0"/>
            </w:tcBorders>
            <w:vAlign w:val="center"/>
          </w:tcPr>
          <w:p>
            <w:pPr>
              <w:ind w:left="-1" w:leftChars="-1" w:hanging="1"/>
              <w:jc w:val="left"/>
              <w:rPr>
                <w:rFonts w:ascii="宋体"/>
                <w:color w:val="auto"/>
                <w:sz w:val="20"/>
                <w:szCs w:val="20"/>
              </w:rPr>
            </w:pPr>
            <w:r>
              <w:rPr>
                <w:rFonts w:hint="eastAsia" w:ascii="宋体" w:hAnsi="宋体"/>
                <w:color w:val="auto"/>
                <w:sz w:val="20"/>
                <w:szCs w:val="20"/>
              </w:rPr>
              <w:t>受审核方职业健康安全管理体系认证范围内的合规性证据</w:t>
            </w: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是否有安全预评价报告，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是否有安全现状评价报告，</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是否有消防验收报告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是否申报职业危害场所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r>
              <w:rPr>
                <w:rFonts w:hint="eastAsia" w:ascii="MS Mincho" w:hAnsi="MS Mincho" w:eastAsia="MS Mincho" w:cs="MS Mincho"/>
                <w:color w:val="auto"/>
                <w:spacing w:val="-10"/>
                <w:sz w:val="20"/>
                <w:szCs w:val="20"/>
              </w:rPr>
              <w:t>☑</w:t>
            </w:r>
            <w:r>
              <w:rPr>
                <w:rFonts w:hint="eastAsia" w:ascii="宋体" w:hAnsi="宋体" w:cs="宋体"/>
                <w:color w:val="auto"/>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是否接受了行政主管部门的检查</w:t>
            </w:r>
            <w:r>
              <w:rPr>
                <w:rFonts w:hint="eastAsia" w:ascii="MS Mincho" w:hAnsi="MS Mincho" w:eastAsia="MS Mincho" w:cs="MS Mincho"/>
                <w:color w:val="auto"/>
                <w:spacing w:val="-10"/>
                <w:sz w:val="20"/>
                <w:szCs w:val="20"/>
              </w:rPr>
              <w:t>☑</w:t>
            </w:r>
            <w:r>
              <w:rPr>
                <w:rFonts w:hint="eastAsia" w:ascii="宋体" w:hAnsi="宋体"/>
                <w:color w:val="auto"/>
                <w:sz w:val="20"/>
                <w:szCs w:val="20"/>
              </w:rPr>
              <w:t>是</w:t>
            </w:r>
            <w:r>
              <w:rPr>
                <w:rFonts w:hint="eastAsia" w:ascii="MS Mincho" w:hAnsi="MS Mincho" w:cs="MS Mincho"/>
                <w:color w:val="auto"/>
                <w:spacing w:val="-10"/>
                <w:sz w:val="20"/>
                <w:szCs w:val="20"/>
                <w:lang w:eastAsia="zh-CN"/>
              </w:rPr>
              <w:sym w:font="Wingdings 2" w:char="00A3"/>
            </w:r>
            <w:r>
              <w:rPr>
                <w:rFonts w:hint="eastAsia" w:ascii="宋体" w:hAnsi="宋体"/>
                <w:color w:val="auto"/>
                <w:sz w:val="20"/>
                <w:szCs w:val="20"/>
              </w:rPr>
              <w:t>否</w:t>
            </w:r>
          </w:p>
          <w:p>
            <w:pPr>
              <w:rPr>
                <w:rFonts w:ascii="宋体"/>
                <w:color w:val="auto"/>
                <w:sz w:val="20"/>
                <w:szCs w:val="20"/>
              </w:rPr>
            </w:pPr>
            <w:r>
              <w:rPr>
                <w:rFonts w:hint="eastAsia" w:ascii="宋体" w:hAnsi="宋体"/>
                <w:color w:val="auto"/>
                <w:sz w:val="20"/>
                <w:szCs w:val="20"/>
              </w:rPr>
              <w:t xml:space="preserve">是否列入当地政府黑名单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MS Mincho" w:hAnsi="MS Mincho" w:eastAsia="MS Mincho" w:cs="MS Mincho"/>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近期是否发生重大安全生产事故  </w:t>
            </w:r>
            <w:r>
              <w:rPr>
                <w:rFonts w:hint="eastAsia" w:ascii="宋体" w:hAnsi="宋体"/>
                <w:color w:val="auto"/>
                <w:spacing w:val="-10"/>
                <w:sz w:val="20"/>
                <w:szCs w:val="20"/>
              </w:rPr>
              <w:t>□</w:t>
            </w:r>
            <w:r>
              <w:rPr>
                <w:rFonts w:hint="eastAsia" w:ascii="宋体" w:hAnsi="宋体"/>
                <w:color w:val="auto"/>
                <w:sz w:val="20"/>
                <w:szCs w:val="20"/>
              </w:rPr>
              <w:t>是</w:t>
            </w:r>
            <w:r>
              <w:rPr>
                <w:rFonts w:hint="eastAsia" w:ascii="MS Mincho" w:hAnsi="MS Mincho" w:eastAsia="MS Mincho" w:cs="MS Mincho"/>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tcBorders>
              <w:top w:val="single" w:color="auto" w:sz="4" w:space="0"/>
              <w:left w:val="single" w:color="auto" w:sz="4" w:space="0"/>
              <w:bottom w:val="single" w:color="auto" w:sz="4" w:space="0"/>
              <w:right w:val="single" w:color="auto" w:sz="4" w:space="0"/>
            </w:tcBorders>
            <w:vAlign w:val="center"/>
          </w:tcPr>
          <w:p>
            <w:pPr>
              <w:ind w:left="-1" w:leftChars="-1" w:hanging="1"/>
              <w:jc w:val="left"/>
              <w:rPr>
                <w:rFonts w:ascii="宋体"/>
                <w:color w:val="auto"/>
                <w:sz w:val="20"/>
                <w:szCs w:val="20"/>
              </w:rPr>
            </w:pPr>
            <w:r>
              <w:rPr>
                <w:rFonts w:hint="eastAsia" w:ascii="宋体" w:hAnsi="宋体"/>
                <w:color w:val="auto"/>
                <w:sz w:val="20"/>
                <w:szCs w:val="20"/>
              </w:rPr>
              <w:t>受审核方合规性评价（EMS、OHS适用）</w:t>
            </w:r>
          </w:p>
        </w:tc>
        <w:tc>
          <w:tcPr>
            <w:tcW w:w="7427" w:type="dxa"/>
            <w:gridSpan w:val="3"/>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是否建立了合规性评价程序    </w:t>
            </w:r>
            <w:r>
              <w:rPr>
                <w:rFonts w:hint="eastAsia" w:ascii="MS Mincho" w:hAnsi="MS Mincho" w:eastAsia="MS Mincho" w:cs="MS Mincho"/>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p>
            <w:pPr>
              <w:rPr>
                <w:rFonts w:ascii="宋体"/>
                <w:color w:val="auto"/>
                <w:sz w:val="20"/>
                <w:szCs w:val="20"/>
              </w:rPr>
            </w:pPr>
            <w:r>
              <w:rPr>
                <w:rFonts w:hint="eastAsia" w:ascii="宋体" w:hAnsi="宋体"/>
                <w:color w:val="auto"/>
                <w:sz w:val="20"/>
                <w:szCs w:val="20"/>
              </w:rPr>
              <w:t xml:space="preserve">是否实施了合规性评价        </w:t>
            </w:r>
            <w:r>
              <w:rPr>
                <w:rFonts w:hint="eastAsia" w:ascii="MS Mincho" w:hAnsi="MS Mincho" w:eastAsia="MS Mincho" w:cs="MS Mincho"/>
                <w:color w:val="auto"/>
                <w:spacing w:val="-10"/>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bl>
    <w:p>
      <w:pPr>
        <w:spacing w:before="156" w:beforeLines="50" w:line="320" w:lineRule="exact"/>
        <w:ind w:left="260" w:leftChars="124"/>
        <w:rPr>
          <w:rFonts w:ascii="宋体"/>
          <w:b/>
          <w:color w:val="auto"/>
          <w:sz w:val="22"/>
          <w:szCs w:val="22"/>
        </w:rPr>
      </w:pPr>
      <w:r>
        <w:rPr>
          <w:rFonts w:hint="eastAsia" w:ascii="宋体" w:hAnsi="宋体"/>
          <w:b/>
          <w:color w:val="auto"/>
          <w:sz w:val="22"/>
          <w:szCs w:val="22"/>
        </w:rPr>
        <w:t>九、审查受审核方理解和实施标准要求的情况，特别是对管理体系的关键绩效或重要的因素、过程、目标和运作的识别情况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tcBorders>
              <w:top w:val="single" w:color="auto" w:sz="4" w:space="0"/>
              <w:left w:val="single" w:color="auto" w:sz="4" w:space="0"/>
              <w:bottom w:val="single" w:color="auto" w:sz="4" w:space="0"/>
              <w:right w:val="single" w:color="auto" w:sz="4" w:space="0"/>
            </w:tcBorders>
            <w:vAlign w:val="center"/>
          </w:tcPr>
          <w:p>
            <w:pPr>
              <w:rPr>
                <w:rFonts w:ascii="宋体"/>
                <w:b/>
                <w:color w:val="auto"/>
                <w:spacing w:val="-10"/>
                <w:sz w:val="20"/>
                <w:szCs w:val="20"/>
              </w:rPr>
            </w:pPr>
            <w:r>
              <w:rPr>
                <w:rFonts w:hint="eastAsia" w:ascii="宋体" w:hAnsi="宋体"/>
                <w:b/>
                <w:color w:val="auto"/>
                <w:spacing w:val="-10"/>
                <w:sz w:val="20"/>
                <w:szCs w:val="20"/>
              </w:rPr>
              <w:t>过程识别与控制情况（QMS适用）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产品生产工艺/</w:t>
            </w:r>
          </w:p>
          <w:p>
            <w:pPr>
              <w:rPr>
                <w:rFonts w:ascii="宋体"/>
                <w:color w:val="auto"/>
                <w:sz w:val="20"/>
                <w:szCs w:val="20"/>
              </w:rPr>
            </w:pPr>
            <w:r>
              <w:rPr>
                <w:rFonts w:hint="eastAsia" w:ascii="宋体" w:hAnsi="宋体"/>
                <w:color w:val="auto"/>
                <w:sz w:val="20"/>
                <w:szCs w:val="20"/>
              </w:rPr>
              <w:t>服务提供流程</w:t>
            </w:r>
          </w:p>
        </w:tc>
        <w:tc>
          <w:tcPr>
            <w:tcW w:w="7427" w:type="dxa"/>
            <w:tcBorders>
              <w:top w:val="single" w:color="auto" w:sz="4" w:space="0"/>
              <w:left w:val="single" w:color="auto" w:sz="4" w:space="0"/>
              <w:bottom w:val="single" w:color="auto" w:sz="4" w:space="0"/>
              <w:right w:val="single" w:color="auto" w:sz="4" w:space="0"/>
            </w:tcBorders>
            <w:vAlign w:val="center"/>
          </w:tcPr>
          <w:p>
            <w:pPr>
              <w:spacing w:line="380" w:lineRule="exact"/>
              <w:rPr>
                <w:rFonts w:hint="eastAsia" w:ascii="宋体" w:hAnsi="宋体"/>
                <w:color w:val="000000" w:themeColor="text1"/>
                <w:sz w:val="21"/>
                <w:szCs w:val="21"/>
              </w:rPr>
            </w:pPr>
            <w:r>
              <w:rPr>
                <w:rFonts w:hint="eastAsia" w:ascii="宋体" w:hAnsi="宋体"/>
                <w:color w:val="000000" w:themeColor="text1"/>
                <w:sz w:val="21"/>
                <w:szCs w:val="21"/>
              </w:rPr>
              <w:t>接订单-合同评审-签订合同-组织货源-销售（发货）-客户验收-售后服务</w:t>
            </w:r>
          </w:p>
          <w:p>
            <w:pPr>
              <w:rPr>
                <w:rFonts w:asci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关键过程（QMS）</w:t>
            </w: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关键过程有：</w:t>
            </w:r>
            <w:r>
              <w:rPr>
                <w:rFonts w:hint="eastAsia" w:ascii="宋体" w:hAnsi="宋体" w:eastAsia="宋体" w:cs="Times New Roman"/>
                <w:color w:val="auto"/>
                <w:sz w:val="20"/>
                <w:szCs w:val="20"/>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针对关键过程建立的控制文件有：</w:t>
            </w:r>
            <w:r>
              <w:rPr>
                <w:rFonts w:hint="eastAsia" w:ascii="Arial" w:hAnsi="Arial" w:cs="Arial"/>
                <w:b w:val="0"/>
                <w:bCs/>
                <w:sz w:val="21"/>
                <w:szCs w:val="21"/>
                <w:u w:val="none"/>
              </w:rPr>
              <w:t>销售</w:t>
            </w:r>
            <w:r>
              <w:rPr>
                <w:rFonts w:hint="eastAsia" w:ascii="Arial" w:hAnsi="Arial" w:cs="Arial"/>
                <w:b w:val="0"/>
                <w:bCs/>
                <w:sz w:val="21"/>
                <w:szCs w:val="21"/>
                <w:u w:val="none"/>
                <w:lang w:val="en-US" w:eastAsia="zh-CN"/>
              </w:rPr>
              <w:t>管理程序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需要确认过程（QMS）</w:t>
            </w: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需要确认过程：</w:t>
            </w:r>
            <w:r>
              <w:rPr>
                <w:rFonts w:hint="eastAsia" w:ascii="宋体" w:hAnsi="宋体" w:eastAsia="宋体" w:cs="Times New Roman"/>
                <w:color w:val="auto"/>
                <w:sz w:val="20"/>
                <w:szCs w:val="20"/>
              </w:rPr>
              <w:t>销售服务过程</w:t>
            </w:r>
            <w:r>
              <w:rPr>
                <w:rFonts w:hint="eastAsia"/>
                <w:color w:val="auto"/>
                <w:sz w:val="20"/>
              </w:rPr>
              <w:t>；</w:t>
            </w:r>
            <w:r>
              <w:rPr>
                <w:rFonts w:ascii="宋体"/>
                <w:color w:val="auto"/>
                <w:spacing w:val="-10"/>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是</w:t>
            </w:r>
            <w:r>
              <w:rPr>
                <w:rFonts w:hint="eastAsia" w:ascii="宋体"/>
                <w:color w:val="auto"/>
                <w:sz w:val="20"/>
                <w:szCs w:val="20"/>
              </w:rPr>
              <w:t>否明确了过程的确认方法</w:t>
            </w:r>
            <w:r>
              <w:rPr>
                <w:rFonts w:hint="eastAsia" w:ascii="MS Mincho" w:hAnsi="MS Mincho" w:eastAsia="MS Mincho" w:cs="MS Mincho"/>
                <w:color w:val="auto"/>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 xml:space="preserve">否 </w:t>
            </w:r>
            <w:r>
              <w:rPr>
                <w:rFonts w:ascii="宋体" w:hAnsi="宋体"/>
                <w:color w:val="auto"/>
                <w:sz w:val="20"/>
                <w:szCs w:val="20"/>
              </w:rPr>
              <w:t xml:space="preserve"> </w:t>
            </w:r>
            <w:r>
              <w:rPr>
                <w:rFonts w:hint="eastAsia" w:ascii="宋体" w:hAnsi="宋体"/>
                <w:color w:val="auto"/>
                <w:spacing w:val="-10"/>
                <w:sz w:val="20"/>
                <w:szCs w:val="20"/>
              </w:rPr>
              <w:t>是</w:t>
            </w:r>
            <w:r>
              <w:rPr>
                <w:rFonts w:hint="eastAsia" w:ascii="宋体"/>
                <w:color w:val="auto"/>
                <w:sz w:val="20"/>
                <w:szCs w:val="20"/>
              </w:rPr>
              <w:t>否明确了过程的确认准则</w:t>
            </w:r>
            <w:r>
              <w:rPr>
                <w:rFonts w:hint="eastAsia" w:ascii="MS Mincho" w:hAnsi="MS Mincho" w:eastAsia="MS Mincho" w:cs="MS Mincho"/>
                <w:color w:val="auto"/>
                <w:sz w:val="20"/>
                <w:szCs w:val="20"/>
              </w:rPr>
              <w:t>☑</w:t>
            </w:r>
            <w:r>
              <w:rPr>
                <w:rFonts w:hint="eastAsia" w:ascii="宋体" w:hAnsi="宋体"/>
                <w:color w:val="auto"/>
                <w:sz w:val="20"/>
                <w:szCs w:val="20"/>
              </w:rPr>
              <w:t>是</w:t>
            </w:r>
            <w:r>
              <w:rPr>
                <w:rFonts w:hint="eastAsia" w:ascii="宋体" w:hAnsi="宋体"/>
                <w:color w:val="auto"/>
                <w:spacing w:val="-10"/>
                <w:sz w:val="20"/>
                <w:szCs w:val="20"/>
              </w:rPr>
              <w:t>□</w:t>
            </w: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宋体" w:hAnsi="宋体"/>
                <w:color w:val="auto"/>
                <w:spacing w:val="-10"/>
                <w:sz w:val="20"/>
                <w:szCs w:val="20"/>
              </w:rPr>
              <w:t>外包过程（QMS）</w:t>
            </w: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z w:val="20"/>
                <w:szCs w:val="20"/>
              </w:rPr>
              <w:t>外包过程有：</w:t>
            </w:r>
            <w:r>
              <w:rPr>
                <w:rFonts w:ascii="宋体"/>
                <w:color w:val="auto"/>
                <w:spacing w:val="-10"/>
                <w:sz w:val="20"/>
                <w:szCs w:val="20"/>
              </w:rPr>
              <w:t xml:space="preserve"> </w:t>
            </w:r>
            <w:r>
              <w:rPr>
                <w:rFonts w:hint="eastAsia" w:ascii="宋体"/>
                <w:color w:val="auto"/>
                <w:spacing w:val="-1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tcBorders>
              <w:top w:val="single" w:color="auto" w:sz="4" w:space="0"/>
              <w:left w:val="single" w:color="auto" w:sz="4" w:space="0"/>
              <w:bottom w:val="single" w:color="auto" w:sz="4" w:space="0"/>
              <w:right w:val="single" w:color="auto" w:sz="4" w:space="0"/>
            </w:tcBorders>
          </w:tcPr>
          <w:p>
            <w:pPr>
              <w:rPr>
                <w:rFonts w:hint="default" w:ascii="宋体" w:eastAsia="宋体"/>
                <w:color w:val="auto"/>
                <w:spacing w:val="-10"/>
                <w:sz w:val="20"/>
                <w:szCs w:val="20"/>
                <w:lang w:val="en-US" w:eastAsia="zh-CN"/>
              </w:rPr>
            </w:pPr>
            <w:r>
              <w:rPr>
                <w:rFonts w:hint="eastAsia" w:ascii="宋体" w:hAnsi="宋体"/>
                <w:color w:val="auto"/>
                <w:sz w:val="20"/>
                <w:szCs w:val="20"/>
              </w:rPr>
              <w:t xml:space="preserve">是否明确了外包过程的控制方法： </w:t>
            </w:r>
            <w:r>
              <w:rPr>
                <w:rFonts w:hint="eastAsia" w:ascii="宋体" w:hAnsi="宋体"/>
                <w:color w:val="auto"/>
                <w:sz w:val="20"/>
                <w:szCs w:val="20"/>
                <w:lang w:val="en-US" w:eastAsia="zh-CN"/>
              </w:rPr>
              <w:t>手册</w:t>
            </w:r>
            <w:r>
              <w:rPr>
                <w:rFonts w:hint="eastAsia" w:ascii="宋体" w:hAnsi="宋体"/>
                <w:color w:val="auto"/>
                <w:sz w:val="20"/>
                <w:szCs w:val="20"/>
              </w:rPr>
              <w:t>8.4</w:t>
            </w:r>
            <w:r>
              <w:rPr>
                <w:rFonts w:hint="eastAsia" w:ascii="宋体" w:hAnsi="宋体"/>
                <w:color w:val="auto"/>
                <w:sz w:val="20"/>
                <w:szCs w:val="20"/>
                <w:lang w:val="en-US" w:eastAsia="zh-CN"/>
              </w:rPr>
              <w:t>明确控制方法</w:t>
            </w:r>
            <w:r>
              <w:rPr>
                <w:rFonts w:hint="eastAsia" w:ascii="宋体" w:hAnsi="宋体"/>
                <w:color w:val="auto"/>
                <w:sz w:val="20"/>
                <w:szCs w:val="20"/>
                <w:lang w:eastAsia="zh-CN"/>
              </w:rPr>
              <w:t>，</w:t>
            </w:r>
            <w:r>
              <w:rPr>
                <w:rFonts w:hint="eastAsia" w:ascii="宋体" w:hAnsi="宋体"/>
                <w:color w:val="auto"/>
                <w:sz w:val="20"/>
                <w:szCs w:val="20"/>
                <w:lang w:val="en-US" w:eastAsia="zh-CN"/>
              </w:rPr>
              <w:t>但目前无外包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auto"/>
                <w:spacing w:val="-10"/>
                <w:sz w:val="20"/>
                <w:szCs w:val="20"/>
              </w:rPr>
            </w:pPr>
            <w:r>
              <w:rPr>
                <w:rFonts w:hint="eastAsia" w:ascii="宋体" w:hAnsi="宋体"/>
                <w:color w:val="auto"/>
                <w:sz w:val="20"/>
                <w:szCs w:val="20"/>
              </w:rPr>
              <w:t>主要设备</w:t>
            </w: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pacing w:val="-10"/>
                <w:sz w:val="20"/>
                <w:szCs w:val="20"/>
              </w:rPr>
            </w:pPr>
            <w:r>
              <w:rPr>
                <w:rFonts w:hint="eastAsia" w:ascii="宋体" w:hAnsi="宋体"/>
                <w:color w:val="auto"/>
                <w:spacing w:val="-10"/>
                <w:sz w:val="20"/>
                <w:szCs w:val="20"/>
              </w:rPr>
              <w:t>主要设备：</w:t>
            </w:r>
            <w:r>
              <w:rPr>
                <w:rFonts w:hint="eastAsia" w:ascii="宋体" w:hAnsi="宋体" w:eastAsia="宋体" w:cs="Times New Roman"/>
                <w:color w:val="auto"/>
                <w:spacing w:val="-10"/>
                <w:sz w:val="20"/>
                <w:szCs w:val="20"/>
              </w:rPr>
              <w:t>电脑</w:t>
            </w:r>
            <w:r>
              <w:rPr>
                <w:rFonts w:hint="eastAsia" w:ascii="宋体" w:hAnsi="宋体" w:eastAsia="宋体" w:cs="Times New Roman"/>
                <w:color w:val="auto"/>
                <w:spacing w:val="-10"/>
                <w:sz w:val="20"/>
                <w:szCs w:val="20"/>
                <w:lang w:eastAsia="zh-CN"/>
              </w:rPr>
              <w:t>、</w:t>
            </w:r>
            <w:r>
              <w:rPr>
                <w:rFonts w:hint="eastAsia" w:ascii="宋体" w:hAnsi="宋体" w:eastAsia="宋体" w:cs="Times New Roman"/>
                <w:color w:val="auto"/>
                <w:spacing w:val="-10"/>
                <w:sz w:val="20"/>
                <w:szCs w:val="20"/>
              </w:rPr>
              <w:t>打印机</w:t>
            </w:r>
            <w:r>
              <w:rPr>
                <w:rFonts w:hint="eastAsia" w:ascii="宋体" w:hAnsi="宋体" w:eastAsia="宋体" w:cs="Times New Roman"/>
                <w:color w:val="auto"/>
                <w:spacing w:val="-10"/>
                <w:sz w:val="20"/>
                <w:szCs w:val="20"/>
                <w:lang w:eastAsia="zh-CN"/>
              </w:rPr>
              <w:t>、</w:t>
            </w:r>
            <w:r>
              <w:rPr>
                <w:rFonts w:hint="eastAsia" w:ascii="宋体" w:hAnsi="宋体" w:eastAsia="宋体" w:cs="Times New Roman"/>
                <w:color w:val="auto"/>
                <w:spacing w:val="-10"/>
                <w:sz w:val="20"/>
                <w:szCs w:val="20"/>
              </w:rPr>
              <w:t>复印机</w:t>
            </w:r>
            <w:r>
              <w:rPr>
                <w:rFonts w:hint="eastAsia" w:ascii="宋体" w:hAnsi="宋体" w:eastAsia="宋体" w:cs="Times New Roman"/>
                <w:color w:val="auto"/>
                <w:spacing w:val="-10"/>
                <w:sz w:val="20"/>
                <w:szCs w:val="20"/>
                <w:lang w:eastAsia="zh-CN"/>
              </w:rPr>
              <w:t>、</w:t>
            </w:r>
            <w:r>
              <w:rPr>
                <w:rFonts w:hint="eastAsia" w:ascii="宋体" w:hAnsi="宋体" w:eastAsia="宋体" w:cs="Times New Roman"/>
                <w:color w:val="auto"/>
                <w:spacing w:val="-10"/>
                <w:sz w:val="20"/>
                <w:szCs w:val="20"/>
              </w:rPr>
              <w:t>电话机</w:t>
            </w:r>
            <w:r>
              <w:rPr>
                <w:rFonts w:hint="eastAsia" w:ascii="宋体" w:hAnsi="宋体" w:eastAsia="宋体" w:cs="Times New Roman"/>
                <w:color w:val="auto"/>
                <w:spacing w:val="-10"/>
                <w:sz w:val="20"/>
                <w:szCs w:val="20"/>
                <w:lang w:eastAsia="zh-CN"/>
              </w:rPr>
              <w:t>、</w:t>
            </w:r>
            <w:r>
              <w:rPr>
                <w:rFonts w:hint="eastAsia" w:ascii="宋体" w:hAnsi="宋体" w:eastAsia="宋体" w:cs="Times New Roman"/>
                <w:color w:val="auto"/>
                <w:spacing w:val="-10"/>
                <w:sz w:val="20"/>
                <w:szCs w:val="20"/>
              </w:rPr>
              <w:t>扫描机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 xml:space="preserve">设备是否满足要求                 </w:t>
            </w:r>
            <w:r>
              <w:rPr>
                <w:rFonts w:hint="eastAsia" w:ascii="MS Mincho" w:hAnsi="MS Mincho" w:eastAsia="MS Mincho" w:cs="MS Mincho"/>
                <w:color w:val="auto"/>
                <w:sz w:val="20"/>
                <w:szCs w:val="20"/>
              </w:rPr>
              <w:t>☑</w:t>
            </w:r>
            <w:r>
              <w:rPr>
                <w:rFonts w:hint="eastAsia" w:ascii="宋体" w:hAnsi="宋体" w:cs="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tcBorders>
              <w:top w:val="single" w:color="auto" w:sz="4" w:space="0"/>
              <w:left w:val="single" w:color="auto" w:sz="4" w:space="0"/>
              <w:bottom w:val="single" w:color="auto" w:sz="4" w:space="0"/>
              <w:right w:val="single" w:color="auto" w:sz="4" w:space="0"/>
            </w:tcBorders>
          </w:tcPr>
          <w:p>
            <w:pPr>
              <w:rPr>
                <w:rFonts w:hint="eastAsia" w:ascii="宋体" w:eastAsia="宋体"/>
                <w:color w:val="auto"/>
                <w:sz w:val="20"/>
                <w:szCs w:val="20"/>
                <w:lang w:eastAsia="zh-CN"/>
              </w:rPr>
            </w:pPr>
            <w:r>
              <w:rPr>
                <w:rFonts w:hint="eastAsia" w:ascii="宋体" w:hAnsi="宋体"/>
                <w:color w:val="auto"/>
                <w:sz w:val="20"/>
                <w:szCs w:val="20"/>
              </w:rPr>
              <w:t>特种设备：</w:t>
            </w:r>
            <w:r>
              <w:rPr>
                <w:rFonts w:hint="eastAsia" w:ascii="宋体" w:hAnsi="宋体"/>
                <w:color w:val="auto"/>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pacing w:val="-10"/>
                <w:sz w:val="20"/>
                <w:szCs w:val="20"/>
              </w:rPr>
            </w:pP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特种设备是否按规定检定            □是□否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主要监视和测量</w:t>
            </w:r>
          </w:p>
          <w:p>
            <w:pPr>
              <w:rPr>
                <w:rFonts w:ascii="宋体"/>
                <w:color w:val="auto"/>
                <w:sz w:val="20"/>
                <w:szCs w:val="20"/>
              </w:rPr>
            </w:pPr>
            <w:r>
              <w:rPr>
                <w:rFonts w:hint="eastAsia" w:ascii="宋体" w:hAnsi="宋体"/>
                <w:color w:val="auto"/>
                <w:sz w:val="20"/>
                <w:szCs w:val="20"/>
              </w:rPr>
              <w:t>设备</w:t>
            </w: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监视和测量设备（请简述主要监视和测量设备）：防火门可靠性试验装置、防火门甲醛测定仪、抗压抗折试验机、游标卡尺、钢卷尺、万能角度尺、</w:t>
            </w:r>
            <w:r>
              <w:rPr>
                <w:rFonts w:hint="eastAsia" w:ascii="宋体"/>
                <w:color w:val="auto"/>
                <w:sz w:val="20"/>
                <w:szCs w:val="20"/>
                <w:lang w:val="en-US" w:eastAsia="zh-CN"/>
              </w:rPr>
              <w:t>指针式推拉</w:t>
            </w:r>
            <w:r>
              <w:rPr>
                <w:rFonts w:hint="eastAsia" w:ascii="宋体"/>
                <w:color w:val="auto"/>
                <w:sz w:val="20"/>
                <w:szCs w:val="20"/>
              </w:rPr>
              <w:t>力计等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auto"/>
                <w:sz w:val="20"/>
                <w:szCs w:val="20"/>
              </w:rPr>
            </w:pP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检测设备是否满足要求              </w:t>
            </w:r>
            <w:r>
              <w:rPr>
                <w:rFonts w:hint="eastAsia" w:ascii="MS Mincho" w:hAnsi="MS Mincho" w:eastAsia="MS Mincho" w:cs="MS Mincho"/>
                <w:color w:val="auto"/>
                <w:sz w:val="20"/>
                <w:szCs w:val="20"/>
              </w:rPr>
              <w:t>☑</w:t>
            </w:r>
            <w:r>
              <w:rPr>
                <w:rFonts w:hint="eastAsia" w:ascii="宋体"/>
                <w:color w:val="auto"/>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tcBorders>
              <w:top w:val="single" w:color="auto" w:sz="4" w:space="0"/>
              <w:left w:val="single" w:color="auto" w:sz="4" w:space="0"/>
              <w:bottom w:val="single" w:color="auto" w:sz="4" w:space="0"/>
              <w:right w:val="single" w:color="auto" w:sz="4" w:space="0"/>
            </w:tcBorders>
            <w:vAlign w:val="center"/>
          </w:tcPr>
          <w:p>
            <w:pPr>
              <w:rPr>
                <w:rFonts w:ascii="宋体"/>
                <w:color w:val="auto"/>
                <w:sz w:val="20"/>
                <w:szCs w:val="20"/>
              </w:rPr>
            </w:pPr>
            <w:r>
              <w:rPr>
                <w:rFonts w:hint="eastAsia" w:ascii="宋体" w:hAnsi="宋体"/>
                <w:color w:val="auto"/>
                <w:sz w:val="20"/>
                <w:szCs w:val="20"/>
              </w:rPr>
              <w:t>满足产品要求所需</w:t>
            </w:r>
          </w:p>
          <w:p>
            <w:pPr>
              <w:rPr>
                <w:rFonts w:ascii="宋体"/>
                <w:color w:val="auto"/>
                <w:sz w:val="20"/>
                <w:szCs w:val="20"/>
              </w:rPr>
            </w:pPr>
            <w:r>
              <w:rPr>
                <w:rFonts w:hint="eastAsia" w:ascii="宋体" w:hAnsi="宋体"/>
                <w:color w:val="auto"/>
                <w:sz w:val="20"/>
                <w:szCs w:val="20"/>
              </w:rPr>
              <w:t>工作环境</w:t>
            </w:r>
          </w:p>
        </w:tc>
        <w:tc>
          <w:tcPr>
            <w:tcW w:w="7427"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工作环境适宜。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重要环境因素控制情况（EMS适用）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adjustRightInd w:val="0"/>
              <w:spacing w:line="360" w:lineRule="auto"/>
              <w:jc w:val="left"/>
              <w:rPr>
                <w:rFonts w:ascii="宋体"/>
                <w:color w:val="auto"/>
                <w:sz w:val="20"/>
                <w:szCs w:val="20"/>
              </w:rPr>
            </w:pPr>
            <w:r>
              <w:rPr>
                <w:rFonts w:hint="eastAsia" w:ascii="宋体"/>
                <w:color w:val="auto"/>
                <w:sz w:val="20"/>
                <w:szCs w:val="20"/>
              </w:rPr>
              <w:t>重要环境因素有：</w:t>
            </w:r>
            <w:r>
              <w:rPr>
                <w:rFonts w:hint="eastAsia" w:ascii="宋体"/>
                <w:color w:val="auto"/>
                <w:sz w:val="20"/>
                <w:szCs w:val="20"/>
                <w:lang w:val="en-US" w:eastAsia="zh-CN"/>
              </w:rPr>
              <w:t xml:space="preserve">固体废弃物排放、水电及办公耗材消耗、火灾。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hint="default" w:ascii="宋体" w:eastAsia="宋体"/>
                <w:color w:val="auto"/>
                <w:sz w:val="20"/>
                <w:szCs w:val="20"/>
                <w:lang w:val="en-US" w:eastAsia="zh-CN"/>
              </w:rPr>
            </w:pPr>
            <w:r>
              <w:rPr>
                <w:rFonts w:hint="eastAsia" w:ascii="宋体"/>
                <w:color w:val="auto"/>
                <w:sz w:val="20"/>
                <w:szCs w:val="20"/>
              </w:rPr>
              <w:t>针对重要环境因素建立了运行控制程序：</w:t>
            </w:r>
            <w:r>
              <w:rPr>
                <w:rFonts w:ascii="宋体"/>
                <w:color w:val="auto"/>
                <w:sz w:val="20"/>
                <w:szCs w:val="20"/>
              </w:rPr>
              <w:t xml:space="preserve"> </w:t>
            </w:r>
            <w:r>
              <w:rPr>
                <w:rFonts w:hint="eastAsia" w:ascii="宋体"/>
                <w:color w:val="auto"/>
                <w:sz w:val="20"/>
                <w:szCs w:val="20"/>
                <w:lang w:val="en-US" w:eastAsia="zh-CN"/>
              </w:rPr>
              <w:t>运行控制程序、消防安全控制程序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针对重要环境因素是否明确了监视和测量的要求：</w:t>
            </w:r>
            <w:r>
              <w:rPr>
                <w:rFonts w:hint="eastAsia" w:ascii="宋体" w:hAnsi="Times New Roman" w:eastAsia="宋体" w:cs="Times New Roman"/>
                <w:color w:val="auto"/>
                <w:sz w:val="20"/>
                <w:szCs w:val="20"/>
              </w:rPr>
              <w:t xml:space="preserve"> 环境职业健康安全监视和测量程序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是否识别了潜在的紧急情况  </w:t>
            </w:r>
            <w:r>
              <w:rPr>
                <w:rFonts w:hint="eastAsia" w:ascii="MS Mincho" w:hAnsi="MS Mincho" w:eastAsia="MS Mincho" w:cs="MS Mincho"/>
                <w:color w:val="auto"/>
                <w:sz w:val="20"/>
                <w:szCs w:val="20"/>
              </w:rPr>
              <w:t>☑</w:t>
            </w:r>
            <w:r>
              <w:rPr>
                <w:rFonts w:hint="eastAsia" w:ascii="宋体" w:hAnsi="宋体" w:cs="宋体"/>
                <w:color w:val="auto"/>
                <w:sz w:val="20"/>
                <w:szCs w:val="20"/>
              </w:rPr>
              <w:t>是□否，识别是否充分</w:t>
            </w:r>
            <w:r>
              <w:rPr>
                <w:rFonts w:hint="eastAsia" w:ascii="宋体"/>
                <w:color w:val="auto"/>
                <w:sz w:val="20"/>
                <w:szCs w:val="20"/>
              </w:rPr>
              <w:t xml:space="preserve">  </w:t>
            </w:r>
            <w:r>
              <w:rPr>
                <w:rFonts w:hint="eastAsia" w:ascii="MS Mincho" w:hAnsi="MS Mincho" w:eastAsia="MS Mincho" w:cs="MS Mincho"/>
                <w:color w:val="auto"/>
                <w:sz w:val="20"/>
                <w:szCs w:val="20"/>
              </w:rPr>
              <w:t>☑</w:t>
            </w:r>
            <w:r>
              <w:rPr>
                <w:rFonts w:hint="eastAsia" w:ascii="宋体" w:hAnsi="宋体" w:cs="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针对潜在的紧急情况是否建立了应急准备与响应程序  </w:t>
            </w:r>
            <w:r>
              <w:rPr>
                <w:rFonts w:hint="eastAsia" w:ascii="MS Mincho" w:hAnsi="MS Mincho" w:eastAsia="MS Mincho" w:cs="MS Mincho"/>
                <w:color w:val="auto"/>
                <w:sz w:val="20"/>
                <w:szCs w:val="20"/>
              </w:rPr>
              <w:t>☑</w:t>
            </w:r>
            <w:r>
              <w:rPr>
                <w:rFonts w:hint="eastAsia" w:ascii="宋体" w:hAnsi="宋体" w:cs="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是否针对每一种潜在紧急情况建立了应急响应预案是否充分    </w:t>
            </w:r>
            <w:r>
              <w:rPr>
                <w:rFonts w:hint="eastAsia" w:ascii="MS Mincho" w:hAnsi="MS Mincho" w:eastAsia="MS Mincho" w:cs="MS Mincho"/>
                <w:color w:val="auto"/>
                <w:sz w:val="20"/>
                <w:szCs w:val="20"/>
              </w:rPr>
              <w:t>☑</w:t>
            </w:r>
            <w:r>
              <w:rPr>
                <w:rFonts w:hint="eastAsia" w:ascii="宋体" w:hAnsi="宋体" w:cs="宋体"/>
                <w:color w:val="auto"/>
                <w:sz w:val="20"/>
                <w:szCs w:val="20"/>
              </w:rPr>
              <w:t>是□否</w:t>
            </w:r>
            <w:r>
              <w:rPr>
                <w:rFonts w:hint="eastAsia" w:ascii="MS Mincho" w:hAnsi="MS Mincho" w:eastAsia="MS Mincho" w:cs="MS Mincho"/>
                <w:color w:val="auto"/>
                <w:sz w:val="20"/>
                <w:szCs w:val="20"/>
              </w:rPr>
              <w:t>☑</w:t>
            </w:r>
            <w:r>
              <w:rPr>
                <w:rFonts w:hint="eastAsia" w:ascii="宋体" w:hAnsi="宋体" w:cs="宋体"/>
                <w:color w:val="auto"/>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应急预案有：</w:t>
            </w:r>
            <w:r>
              <w:rPr>
                <w:rFonts w:ascii="宋体"/>
                <w:color w:val="auto"/>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不可接受风险控制情况（OHS适用）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不可接受风险有</w:t>
            </w:r>
            <w:r>
              <w:rPr>
                <w:rFonts w:hint="eastAsia" w:ascii="宋体"/>
                <w:color w:val="auto"/>
                <w:sz w:val="20"/>
                <w:szCs w:val="20"/>
                <w:lang w:val="en-US" w:eastAsia="zh-CN"/>
              </w:rPr>
              <w:t>：触电伤害、火灾、意外伤害（交通等）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宋体" w:eastAsia="宋体"/>
                <w:color w:val="auto"/>
                <w:sz w:val="20"/>
                <w:szCs w:val="20"/>
                <w:lang w:eastAsia="zh-CN"/>
              </w:rPr>
            </w:pPr>
            <w:r>
              <w:rPr>
                <w:rFonts w:hint="eastAsia" w:ascii="宋体"/>
                <w:color w:val="auto"/>
                <w:sz w:val="20"/>
                <w:szCs w:val="20"/>
              </w:rPr>
              <w:t>针对不可接受风险建立了运行控制程序：运行控制程序</w:t>
            </w:r>
            <w:r>
              <w:rPr>
                <w:rFonts w:hint="eastAsia" w:ascii="宋体"/>
                <w:color w:val="auto"/>
                <w:sz w:val="20"/>
                <w:szCs w:val="20"/>
                <w:lang w:eastAsia="zh-CN"/>
              </w:rPr>
              <w:t>、</w:t>
            </w:r>
            <w:r>
              <w:rPr>
                <w:rFonts w:hint="eastAsia" w:ascii="宋体"/>
                <w:color w:val="auto"/>
                <w:sz w:val="20"/>
                <w:szCs w:val="20"/>
                <w:lang w:val="en-US" w:eastAsia="zh-CN"/>
              </w:rPr>
              <w:t>消防安全控制程序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针对不可接受风险是否明确了监视和测量的要求：</w:t>
            </w:r>
            <w:r>
              <w:rPr>
                <w:rFonts w:hint="eastAsia" w:ascii="宋体" w:hAnsi="Times New Roman" w:eastAsia="宋体" w:cs="Times New Roman"/>
                <w:color w:val="auto"/>
                <w:sz w:val="20"/>
                <w:szCs w:val="20"/>
              </w:rPr>
              <w:t>环境职业健康安全监视和测量程序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是否识别了潜在的紧急情况  </w:t>
            </w:r>
            <w:r>
              <w:rPr>
                <w:rFonts w:hint="eastAsia" w:ascii="MS Mincho" w:hAnsi="MS Mincho" w:eastAsia="MS Mincho" w:cs="MS Mincho"/>
                <w:color w:val="auto"/>
                <w:sz w:val="20"/>
                <w:szCs w:val="20"/>
              </w:rPr>
              <w:t>☑</w:t>
            </w:r>
            <w:r>
              <w:rPr>
                <w:rFonts w:hint="eastAsia" w:ascii="宋体" w:hAnsi="宋体" w:cs="宋体"/>
                <w:color w:val="auto"/>
                <w:sz w:val="20"/>
                <w:szCs w:val="20"/>
              </w:rPr>
              <w:t>是□否，识别是否充分</w:t>
            </w:r>
            <w:r>
              <w:rPr>
                <w:rFonts w:hint="eastAsia" w:ascii="宋体"/>
                <w:color w:val="auto"/>
                <w:sz w:val="20"/>
                <w:szCs w:val="20"/>
              </w:rPr>
              <w:t xml:space="preserve">  □充分□需完善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针对潜在的紧急情况是否建立了应急准备与响应程序  </w:t>
            </w:r>
            <w:r>
              <w:rPr>
                <w:rFonts w:hint="eastAsia" w:ascii="MS Mincho" w:hAnsi="MS Mincho" w:eastAsia="MS Mincho" w:cs="MS Mincho"/>
                <w:color w:val="auto"/>
                <w:sz w:val="20"/>
                <w:szCs w:val="20"/>
              </w:rPr>
              <w:t>☑</w:t>
            </w:r>
            <w:r>
              <w:rPr>
                <w:rFonts w:hint="eastAsia" w:ascii="宋体" w:hAnsi="宋体" w:cs="宋体"/>
                <w:color w:val="auto"/>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color w:val="auto"/>
                <w:sz w:val="20"/>
                <w:szCs w:val="20"/>
              </w:rPr>
              <w:t xml:space="preserve">是否针对每一种潜在紧急情况建立了应急响应预案是否充分    </w:t>
            </w:r>
            <w:r>
              <w:rPr>
                <w:rFonts w:hint="eastAsia" w:ascii="MS Mincho" w:hAnsi="MS Mincho" w:eastAsia="MS Mincho" w:cs="MS Mincho"/>
                <w:color w:val="auto"/>
                <w:sz w:val="20"/>
                <w:szCs w:val="20"/>
              </w:rPr>
              <w:t>☑</w:t>
            </w:r>
            <w:r>
              <w:rPr>
                <w:rFonts w:hint="eastAsia" w:ascii="宋体" w:hAnsi="宋体" w:cs="宋体"/>
                <w:color w:val="auto"/>
                <w:sz w:val="20"/>
                <w:szCs w:val="20"/>
              </w:rPr>
              <w:t>是□否□充分□需完善</w:t>
            </w:r>
          </w:p>
        </w:tc>
      </w:tr>
    </w:tbl>
    <w:p>
      <w:pPr>
        <w:spacing w:before="156" w:beforeLines="50" w:after="62" w:afterLines="20" w:line="360" w:lineRule="exact"/>
        <w:ind w:firstLine="217" w:firstLineChars="100"/>
        <w:rPr>
          <w:rFonts w:ascii="宋体"/>
          <w:b/>
          <w:color w:val="auto"/>
          <w:spacing w:val="-2"/>
          <w:sz w:val="22"/>
          <w:szCs w:val="22"/>
        </w:rPr>
      </w:pPr>
      <w:r>
        <w:rPr>
          <w:rFonts w:hint="eastAsia" w:ascii="宋体" w:hAnsi="宋体"/>
          <w:b/>
          <w:color w:val="auto"/>
          <w:spacing w:val="-2"/>
          <w:sz w:val="22"/>
          <w:szCs w:val="22"/>
        </w:rPr>
        <w:t>十、审查第二阶段审核所需资源的配置情况</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Borders>
              <w:top w:val="single" w:color="auto" w:sz="4" w:space="0"/>
              <w:left w:val="single" w:color="auto" w:sz="4" w:space="0"/>
              <w:bottom w:val="single" w:color="auto" w:sz="4" w:space="0"/>
              <w:right w:val="single" w:color="auto" w:sz="4" w:space="0"/>
            </w:tcBorders>
          </w:tcPr>
          <w:p>
            <w:pPr>
              <w:spacing w:line="360" w:lineRule="auto"/>
              <w:rPr>
                <w:rFonts w:ascii="宋体"/>
                <w:b/>
                <w:color w:val="auto"/>
                <w:szCs w:val="21"/>
              </w:rPr>
            </w:pPr>
            <w:r>
              <w:rPr>
                <w:rFonts w:hint="eastAsia" w:ascii="宋体" w:hAnsi="宋体"/>
                <w:b/>
                <w:color w:val="auto"/>
                <w:szCs w:val="21"/>
              </w:rPr>
              <w:t xml:space="preserve">▲了解受审核方员工人数(应包括管理人员、固定多场所人员、临时场所人员);  </w:t>
            </w:r>
          </w:p>
          <w:p>
            <w:pPr>
              <w:spacing w:line="360" w:lineRule="auto"/>
              <w:rPr>
                <w:rFonts w:ascii="宋体"/>
                <w:color w:val="auto"/>
                <w:sz w:val="20"/>
                <w:szCs w:val="20"/>
              </w:rPr>
            </w:pPr>
            <w:r>
              <w:rPr>
                <w:rFonts w:hint="eastAsia" w:ascii="宋体"/>
                <w:color w:val="auto"/>
                <w:sz w:val="20"/>
                <w:szCs w:val="20"/>
              </w:rPr>
              <w:t>组织员工人数：</w:t>
            </w:r>
            <w:r>
              <w:rPr>
                <w:rFonts w:hint="eastAsia" w:ascii="宋体"/>
                <w:color w:val="auto"/>
                <w:sz w:val="20"/>
                <w:szCs w:val="20"/>
                <w:u w:val="single"/>
              </w:rPr>
              <w:t xml:space="preserve">  </w:t>
            </w:r>
            <w:r>
              <w:rPr>
                <w:rFonts w:hint="eastAsia" w:ascii="宋体"/>
                <w:color w:val="auto"/>
                <w:sz w:val="20"/>
                <w:szCs w:val="20"/>
                <w:u w:val="single"/>
                <w:lang w:val="en-US" w:eastAsia="zh-CN"/>
              </w:rPr>
              <w:t>15</w:t>
            </w:r>
            <w:r>
              <w:rPr>
                <w:rFonts w:hint="eastAsia" w:ascii="宋体"/>
                <w:color w:val="auto"/>
                <w:sz w:val="20"/>
                <w:szCs w:val="20"/>
                <w:u w:val="single"/>
              </w:rPr>
              <w:t xml:space="preserve">人   </w:t>
            </w:r>
            <w:r>
              <w:rPr>
                <w:rFonts w:hint="eastAsia" w:ascii="宋体"/>
                <w:color w:val="auto"/>
                <w:sz w:val="20"/>
                <w:szCs w:val="20"/>
              </w:rPr>
              <w:t>人，其中管理人员：</w:t>
            </w:r>
            <w:r>
              <w:rPr>
                <w:rFonts w:hint="eastAsia" w:ascii="宋体"/>
                <w:color w:val="auto"/>
                <w:sz w:val="20"/>
                <w:szCs w:val="20"/>
                <w:u w:val="single"/>
              </w:rPr>
              <w:t xml:space="preserve"> </w:t>
            </w:r>
            <w:r>
              <w:rPr>
                <w:rFonts w:hint="eastAsia" w:ascii="宋体"/>
                <w:color w:val="auto"/>
                <w:sz w:val="20"/>
                <w:szCs w:val="20"/>
                <w:u w:val="single"/>
                <w:lang w:val="en-US" w:eastAsia="zh-CN"/>
              </w:rPr>
              <w:t>3</w:t>
            </w:r>
            <w:r>
              <w:rPr>
                <w:rFonts w:hint="eastAsia" w:ascii="宋体"/>
                <w:color w:val="auto"/>
                <w:sz w:val="20"/>
                <w:szCs w:val="20"/>
                <w:u w:val="single"/>
              </w:rPr>
              <w:t xml:space="preserve">  </w:t>
            </w:r>
            <w:r>
              <w:rPr>
                <w:rFonts w:hint="eastAsia" w:ascii="宋体"/>
                <w:color w:val="auto"/>
                <w:sz w:val="20"/>
                <w:szCs w:val="20"/>
              </w:rPr>
              <w:t>人</w:t>
            </w:r>
          </w:p>
          <w:p>
            <w:pPr>
              <w:spacing w:line="360" w:lineRule="auto"/>
              <w:rPr>
                <w:rFonts w:ascii="宋体"/>
                <w:color w:val="auto"/>
                <w:sz w:val="20"/>
                <w:szCs w:val="20"/>
              </w:rPr>
            </w:pPr>
            <w:r>
              <w:rPr>
                <w:rFonts w:hint="eastAsia" w:ascii="宋体"/>
                <w:color w:val="auto"/>
                <w:sz w:val="20"/>
                <w:szCs w:val="20"/>
              </w:rPr>
              <w:t>有固定多场所时，场所1：</w:t>
            </w:r>
            <w:r>
              <w:rPr>
                <w:rFonts w:hint="eastAsia" w:ascii="宋体"/>
                <w:color w:val="auto"/>
                <w:sz w:val="20"/>
                <w:szCs w:val="20"/>
                <w:u w:val="single"/>
              </w:rPr>
              <w:t xml:space="preserve">     </w:t>
            </w:r>
            <w:r>
              <w:rPr>
                <w:rFonts w:hint="eastAsia" w:ascii="宋体"/>
                <w:color w:val="auto"/>
                <w:sz w:val="20"/>
                <w:szCs w:val="20"/>
              </w:rPr>
              <w:t>人，场所2：</w:t>
            </w:r>
            <w:r>
              <w:rPr>
                <w:rFonts w:hint="eastAsia" w:ascii="宋体"/>
                <w:color w:val="auto"/>
                <w:sz w:val="20"/>
                <w:szCs w:val="20"/>
                <w:u w:val="single"/>
              </w:rPr>
              <w:t xml:space="preserve">      </w:t>
            </w:r>
            <w:r>
              <w:rPr>
                <w:rFonts w:hint="eastAsia" w:ascii="宋体"/>
                <w:color w:val="auto"/>
                <w:sz w:val="20"/>
                <w:szCs w:val="20"/>
              </w:rPr>
              <w:t>人，场所3：</w:t>
            </w:r>
            <w:r>
              <w:rPr>
                <w:rFonts w:hint="eastAsia" w:ascii="宋体"/>
                <w:color w:val="auto"/>
                <w:sz w:val="20"/>
                <w:szCs w:val="20"/>
                <w:u w:val="single"/>
              </w:rPr>
              <w:t xml:space="preserve">      </w:t>
            </w:r>
            <w:r>
              <w:rPr>
                <w:rFonts w:hint="eastAsia" w:ascii="宋体"/>
                <w:color w:val="auto"/>
                <w:sz w:val="20"/>
                <w:szCs w:val="20"/>
              </w:rPr>
              <w:t>人，场所4：</w:t>
            </w:r>
            <w:r>
              <w:rPr>
                <w:rFonts w:hint="eastAsia" w:ascii="宋体"/>
                <w:color w:val="auto"/>
                <w:sz w:val="20"/>
                <w:szCs w:val="20"/>
                <w:u w:val="single"/>
              </w:rPr>
              <w:t xml:space="preserve">      </w:t>
            </w:r>
            <w:r>
              <w:rPr>
                <w:rFonts w:hint="eastAsia" w:ascii="宋体"/>
                <w:color w:val="auto"/>
                <w:sz w:val="20"/>
                <w:szCs w:val="20"/>
              </w:rPr>
              <w:t>人</w:t>
            </w:r>
          </w:p>
          <w:p>
            <w:pPr>
              <w:spacing w:line="360" w:lineRule="auto"/>
              <w:rPr>
                <w:rFonts w:ascii="宋体"/>
                <w:color w:val="auto"/>
                <w:sz w:val="20"/>
                <w:szCs w:val="20"/>
              </w:rPr>
            </w:pPr>
            <w:r>
              <w:rPr>
                <w:rFonts w:hint="eastAsia" w:ascii="宋体"/>
                <w:color w:val="auto"/>
                <w:sz w:val="20"/>
                <w:szCs w:val="20"/>
              </w:rPr>
              <w:t>有临时场所时，场所1：</w:t>
            </w:r>
            <w:r>
              <w:rPr>
                <w:rFonts w:hint="eastAsia" w:ascii="宋体"/>
                <w:color w:val="auto"/>
                <w:sz w:val="20"/>
                <w:szCs w:val="20"/>
                <w:u w:val="single"/>
              </w:rPr>
              <w:t xml:space="preserve">     </w:t>
            </w:r>
            <w:r>
              <w:rPr>
                <w:rFonts w:hint="eastAsia" w:ascii="宋体"/>
                <w:color w:val="auto"/>
                <w:sz w:val="20"/>
                <w:szCs w:val="20"/>
              </w:rPr>
              <w:t>人，场所2：</w:t>
            </w:r>
            <w:r>
              <w:rPr>
                <w:rFonts w:hint="eastAsia" w:ascii="宋体"/>
                <w:color w:val="auto"/>
                <w:sz w:val="20"/>
                <w:szCs w:val="20"/>
                <w:u w:val="single"/>
              </w:rPr>
              <w:t xml:space="preserve">      </w:t>
            </w:r>
            <w:r>
              <w:rPr>
                <w:rFonts w:hint="eastAsia" w:ascii="宋体"/>
                <w:color w:val="auto"/>
                <w:sz w:val="20"/>
                <w:szCs w:val="20"/>
              </w:rPr>
              <w:t>人，场所3：</w:t>
            </w:r>
            <w:r>
              <w:rPr>
                <w:rFonts w:hint="eastAsia" w:ascii="宋体"/>
                <w:color w:val="auto"/>
                <w:sz w:val="20"/>
                <w:szCs w:val="20"/>
                <w:u w:val="single"/>
              </w:rPr>
              <w:t xml:space="preserve">      </w:t>
            </w:r>
            <w:r>
              <w:rPr>
                <w:rFonts w:hint="eastAsia" w:ascii="宋体"/>
                <w:color w:val="auto"/>
                <w:sz w:val="20"/>
                <w:szCs w:val="20"/>
              </w:rPr>
              <w:t>人，场所4：</w:t>
            </w:r>
            <w:r>
              <w:rPr>
                <w:rFonts w:hint="eastAsia" w:ascii="宋体"/>
                <w:color w:val="auto"/>
                <w:sz w:val="20"/>
                <w:szCs w:val="20"/>
                <w:u w:val="single"/>
              </w:rPr>
              <w:t xml:space="preserve">      </w:t>
            </w:r>
            <w:r>
              <w:rPr>
                <w:rFonts w:hint="eastAsia" w:ascii="宋体"/>
                <w:color w:val="auto"/>
                <w:sz w:val="20"/>
                <w:szCs w:val="20"/>
              </w:rPr>
              <w:t>人</w:t>
            </w:r>
          </w:p>
          <w:p>
            <w:pPr>
              <w:spacing w:line="260" w:lineRule="exact"/>
              <w:rPr>
                <w:rFonts w:ascii="宋体"/>
                <w:b/>
                <w:color w:val="auto"/>
                <w:szCs w:val="21"/>
              </w:rPr>
            </w:pPr>
            <w:r>
              <w:rPr>
                <w:rFonts w:hint="eastAsia" w:ascii="宋体" w:hAnsi="宋体"/>
                <w:b/>
                <w:color w:val="auto"/>
                <w:szCs w:val="21"/>
              </w:rPr>
              <w:t xml:space="preserve">▲依据场所分布、距离;   </w:t>
            </w:r>
          </w:p>
          <w:p>
            <w:pPr>
              <w:spacing w:line="260" w:lineRule="exact"/>
              <w:rPr>
                <w:rFonts w:ascii="宋体"/>
                <w:b/>
                <w:color w:val="auto"/>
                <w:szCs w:val="21"/>
              </w:rPr>
            </w:pPr>
          </w:p>
          <w:p>
            <w:pPr>
              <w:spacing w:line="260" w:lineRule="exact"/>
              <w:rPr>
                <w:rFonts w:ascii="宋体"/>
                <w:b/>
                <w:color w:val="auto"/>
                <w:szCs w:val="21"/>
              </w:rPr>
            </w:pPr>
          </w:p>
          <w:p>
            <w:pPr>
              <w:spacing w:line="260" w:lineRule="exact"/>
              <w:rPr>
                <w:rFonts w:ascii="宋体"/>
                <w:b/>
                <w:color w:val="auto"/>
                <w:sz w:val="16"/>
                <w:szCs w:val="16"/>
              </w:rPr>
            </w:pPr>
            <w:r>
              <w:rPr>
                <w:rFonts w:hint="eastAsia" w:ascii="宋体" w:hAnsi="宋体"/>
                <w:b/>
                <w:color w:val="auto"/>
                <w:szCs w:val="21"/>
              </w:rPr>
              <w:t>▲一阶段确认范围与申请评审范围有变化时对人员和审核人日的要求</w:t>
            </w:r>
            <w:r>
              <w:rPr>
                <w:rFonts w:hint="eastAsia" w:ascii="宋体" w:hAnsi="宋体"/>
                <w:b/>
                <w:color w:val="auto"/>
                <w:sz w:val="16"/>
                <w:szCs w:val="16"/>
              </w:rPr>
              <w:t xml:space="preserve">. </w:t>
            </w:r>
          </w:p>
          <w:p>
            <w:pPr>
              <w:spacing w:line="360" w:lineRule="auto"/>
              <w:rPr>
                <w:rFonts w:ascii="宋体"/>
                <w:b/>
                <w:color w:val="auto"/>
                <w:szCs w:val="21"/>
              </w:rPr>
            </w:pPr>
            <w:r>
              <w:rPr>
                <w:rFonts w:hint="eastAsia" w:ascii="宋体" w:hAnsi="宋体"/>
                <w:b/>
                <w:color w:val="auto"/>
                <w:szCs w:val="21"/>
              </w:rPr>
              <w:t>□</w:t>
            </w:r>
            <w:r>
              <w:rPr>
                <w:rFonts w:hint="eastAsia" w:ascii="宋体"/>
                <w:b/>
                <w:color w:val="auto"/>
                <w:szCs w:val="21"/>
              </w:rPr>
              <w:t xml:space="preserve">增加专业审核员：   </w:t>
            </w:r>
          </w:p>
          <w:p>
            <w:pPr>
              <w:spacing w:line="360" w:lineRule="auto"/>
              <w:rPr>
                <w:rFonts w:ascii="宋体"/>
                <w:b/>
                <w:color w:val="auto"/>
                <w:szCs w:val="21"/>
              </w:rPr>
            </w:pPr>
            <w:r>
              <w:rPr>
                <w:rFonts w:hint="eastAsia" w:ascii="宋体" w:hAnsi="宋体"/>
                <w:b/>
                <w:color w:val="auto"/>
                <w:szCs w:val="21"/>
              </w:rPr>
              <w:t>□</w:t>
            </w:r>
            <w:r>
              <w:rPr>
                <w:rFonts w:hint="eastAsia" w:ascii="宋体"/>
                <w:b/>
                <w:color w:val="auto"/>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Borders>
              <w:top w:val="single" w:color="auto" w:sz="4" w:space="0"/>
              <w:left w:val="single" w:color="auto" w:sz="4" w:space="0"/>
              <w:bottom w:val="single" w:color="auto" w:sz="4" w:space="0"/>
              <w:right w:val="single" w:color="auto" w:sz="4" w:space="0"/>
            </w:tcBorders>
          </w:tcPr>
          <w:p>
            <w:pPr>
              <w:widowControl/>
              <w:jc w:val="left"/>
              <w:rPr>
                <w:rFonts w:ascii="宋体"/>
                <w:b/>
                <w:color w:val="auto"/>
                <w:szCs w:val="21"/>
              </w:rPr>
            </w:pPr>
            <w:r>
              <w:rPr>
                <w:rFonts w:hint="eastAsia" w:ascii="宋体" w:hAnsi="宋体"/>
                <w:b/>
                <w:color w:val="auto"/>
                <w:szCs w:val="21"/>
              </w:rPr>
              <w:t>一阶段审核组长对二阶段审核所需资源(包括拟派人员的资格、能力、审核人日)的建议</w:t>
            </w:r>
          </w:p>
          <w:p>
            <w:pPr>
              <w:spacing w:line="260" w:lineRule="exact"/>
              <w:rPr>
                <w:rFonts w:ascii="宋体"/>
                <w:b/>
                <w:color w:val="auto"/>
                <w:szCs w:val="21"/>
              </w:rPr>
            </w:pPr>
          </w:p>
          <w:p>
            <w:pPr>
              <w:spacing w:line="360" w:lineRule="auto"/>
              <w:rPr>
                <w:rFonts w:ascii="宋体"/>
                <w:b/>
                <w:color w:val="auto"/>
                <w:szCs w:val="21"/>
              </w:rPr>
            </w:pPr>
            <w:r>
              <w:rPr>
                <w:rFonts w:hint="eastAsia" w:ascii="MS Mincho" w:hAnsi="MS Mincho" w:eastAsia="MS Mincho" w:cs="MS Mincho"/>
                <w:b/>
                <w:color w:val="auto"/>
                <w:szCs w:val="21"/>
              </w:rPr>
              <w:t>☑</w:t>
            </w:r>
            <w:r>
              <w:rPr>
                <w:rFonts w:hint="eastAsia" w:ascii="宋体"/>
                <w:b/>
                <w:color w:val="auto"/>
                <w:szCs w:val="21"/>
              </w:rPr>
              <w:t>按审核方案执行</w:t>
            </w:r>
          </w:p>
          <w:p>
            <w:pPr>
              <w:spacing w:line="360" w:lineRule="auto"/>
              <w:rPr>
                <w:rFonts w:ascii="宋体"/>
                <w:b/>
                <w:color w:val="auto"/>
                <w:szCs w:val="21"/>
              </w:rPr>
            </w:pPr>
            <w:r>
              <w:rPr>
                <w:rFonts w:hint="eastAsia" w:ascii="宋体" w:hAnsi="宋体"/>
                <w:b/>
                <w:color w:val="auto"/>
                <w:szCs w:val="21"/>
              </w:rPr>
              <w:t>□</w:t>
            </w:r>
            <w:r>
              <w:rPr>
                <w:rFonts w:hint="eastAsia" w:ascii="宋体"/>
                <w:b/>
                <w:color w:val="auto"/>
                <w:szCs w:val="21"/>
              </w:rPr>
              <w:t>调整审核方案的理由：</w:t>
            </w:r>
          </w:p>
          <w:p>
            <w:pPr>
              <w:spacing w:line="360" w:lineRule="auto"/>
              <w:rPr>
                <w:rFonts w:ascii="宋体"/>
                <w:b/>
                <w:color w:val="auto"/>
                <w:szCs w:val="21"/>
              </w:rPr>
            </w:pPr>
            <w:r>
              <w:rPr>
                <w:rFonts w:hint="eastAsia" w:ascii="宋体" w:hAnsi="宋体"/>
                <w:b/>
                <w:color w:val="auto"/>
                <w:szCs w:val="21"/>
              </w:rPr>
              <w:t>□</w:t>
            </w:r>
            <w:r>
              <w:rPr>
                <w:rFonts w:hint="eastAsia" w:ascii="宋体"/>
                <w:b/>
                <w:color w:val="auto"/>
                <w:szCs w:val="21"/>
              </w:rPr>
              <w:t xml:space="preserve">增加专业审核员      </w:t>
            </w:r>
            <w:r>
              <w:rPr>
                <w:rFonts w:hint="eastAsia" w:ascii="宋体" w:hAnsi="宋体"/>
                <w:b/>
                <w:color w:val="auto"/>
                <w:szCs w:val="21"/>
              </w:rPr>
              <w:t>□</w:t>
            </w:r>
            <w:r>
              <w:rPr>
                <w:rFonts w:hint="eastAsia" w:ascii="宋体"/>
                <w:b/>
                <w:color w:val="auto"/>
                <w:szCs w:val="21"/>
              </w:rPr>
              <w:t xml:space="preserve">增加技术专家   </w:t>
            </w:r>
            <w:r>
              <w:rPr>
                <w:rFonts w:hint="eastAsia" w:ascii="宋体" w:hAnsi="宋体"/>
                <w:b/>
                <w:color w:val="auto"/>
                <w:szCs w:val="21"/>
              </w:rPr>
              <w:t>□</w:t>
            </w:r>
            <w:r>
              <w:rPr>
                <w:rFonts w:hint="eastAsia" w:ascii="宋体"/>
                <w:b/>
                <w:color w:val="auto"/>
                <w:szCs w:val="21"/>
              </w:rPr>
              <w:t>增加审核人日</w:t>
            </w:r>
          </w:p>
        </w:tc>
      </w:tr>
    </w:tbl>
    <w:p>
      <w:pPr>
        <w:spacing w:before="156" w:beforeLines="50" w:line="360" w:lineRule="exact"/>
        <w:ind w:left="522" w:hanging="522" w:hangingChars="200"/>
        <w:rPr>
          <w:rFonts w:ascii="宋体"/>
          <w:b/>
          <w:color w:val="auto"/>
          <w:sz w:val="22"/>
          <w:szCs w:val="22"/>
        </w:rPr>
      </w:pPr>
      <w:r>
        <w:rPr>
          <w:rFonts w:hint="eastAsia" w:ascii="宋体" w:hAnsi="宋体"/>
          <w:b/>
          <w:color w:val="auto"/>
          <w:sz w:val="26"/>
          <w:szCs w:val="26"/>
        </w:rPr>
        <w:t>十一、</w:t>
      </w:r>
      <w:r>
        <w:rPr>
          <w:rFonts w:hint="eastAsia" w:ascii="宋体" w:hAnsi="宋体"/>
          <w:b/>
          <w:color w:val="auto"/>
          <w:sz w:val="22"/>
          <w:szCs w:val="22"/>
        </w:rPr>
        <w:t>结合可能的重要因素, 充分了解受审核方的管理体系和运作, 策划二阶段审核关注点</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Borders>
              <w:top w:val="single" w:color="auto" w:sz="4" w:space="0"/>
              <w:left w:val="single" w:color="auto" w:sz="4" w:space="0"/>
              <w:bottom w:val="single" w:color="auto" w:sz="4" w:space="0"/>
              <w:right w:val="single" w:color="auto" w:sz="4" w:space="0"/>
            </w:tcBorders>
          </w:tcPr>
          <w:p>
            <w:pPr>
              <w:spacing w:line="360" w:lineRule="auto"/>
              <w:rPr>
                <w:rFonts w:ascii="宋体"/>
                <w:b/>
                <w:color w:val="auto"/>
                <w:sz w:val="20"/>
                <w:szCs w:val="20"/>
              </w:rPr>
            </w:pPr>
            <w:r>
              <w:rPr>
                <w:rFonts w:hint="eastAsia" w:ascii="宋体" w:hAnsi="宋体"/>
                <w:b/>
                <w:color w:val="auto"/>
                <w:sz w:val="20"/>
                <w:szCs w:val="20"/>
              </w:rPr>
              <w:t>▲质量管理体系宜重点关注（设计、关键生产/服务、检验、采购过程及生产/服务提供场所）：</w:t>
            </w:r>
          </w:p>
          <w:p>
            <w:pPr>
              <w:spacing w:line="360" w:lineRule="auto"/>
              <w:rPr>
                <w:rFonts w:ascii="宋体"/>
                <w:b/>
                <w:color w:val="auto"/>
                <w:sz w:val="20"/>
                <w:szCs w:val="20"/>
              </w:rPr>
            </w:pPr>
            <w:r>
              <w:rPr>
                <w:rFonts w:hint="eastAsia" w:ascii="宋体" w:hAnsi="宋体"/>
                <w:b/>
                <w:color w:val="auto"/>
                <w:sz w:val="20"/>
                <w:szCs w:val="20"/>
              </w:rPr>
              <w:t>重点审核部门：</w:t>
            </w:r>
            <w:r>
              <w:rPr>
                <w:rFonts w:hint="eastAsia" w:ascii="宋体" w:hAnsi="宋体"/>
                <w:b/>
                <w:color w:val="auto"/>
                <w:sz w:val="20"/>
                <w:szCs w:val="20"/>
                <w:lang w:eastAsia="zh-CN"/>
              </w:rPr>
              <w:t>行政部</w:t>
            </w:r>
            <w:r>
              <w:rPr>
                <w:rFonts w:hint="eastAsia" w:ascii="宋体" w:hAnsi="宋体"/>
                <w:b/>
                <w:color w:val="auto"/>
                <w:sz w:val="20"/>
                <w:szCs w:val="20"/>
              </w:rPr>
              <w:t>、</w:t>
            </w:r>
            <w:r>
              <w:rPr>
                <w:rFonts w:hint="eastAsia" w:ascii="宋体" w:hAnsi="宋体"/>
                <w:b/>
                <w:color w:val="auto"/>
                <w:sz w:val="20"/>
                <w:szCs w:val="20"/>
                <w:lang w:eastAsia="zh-CN"/>
              </w:rPr>
              <w:t>销售部</w:t>
            </w:r>
            <w:r>
              <w:rPr>
                <w:rFonts w:hint="eastAsia" w:ascii="宋体" w:hAnsi="宋体"/>
                <w:b/>
                <w:color w:val="auto"/>
                <w:sz w:val="20"/>
                <w:szCs w:val="20"/>
              </w:rPr>
              <w:t>、采购部、</w:t>
            </w:r>
          </w:p>
          <w:p>
            <w:pPr>
              <w:spacing w:line="360" w:lineRule="auto"/>
              <w:rPr>
                <w:rFonts w:ascii="宋体"/>
                <w:b/>
                <w:color w:val="auto"/>
                <w:sz w:val="20"/>
                <w:szCs w:val="20"/>
              </w:rPr>
            </w:pPr>
            <w:r>
              <w:rPr>
                <w:rFonts w:hint="eastAsia" w:ascii="宋体" w:hAnsi="宋体"/>
                <w:b/>
                <w:color w:val="auto"/>
                <w:sz w:val="20"/>
                <w:szCs w:val="20"/>
              </w:rPr>
              <w:t>重点审核过程：</w:t>
            </w:r>
            <w:r>
              <w:rPr>
                <w:rFonts w:hint="eastAsia" w:ascii="宋体" w:hAnsi="宋体"/>
                <w:b/>
                <w:color w:val="auto"/>
                <w:sz w:val="20"/>
                <w:szCs w:val="20"/>
                <w:lang w:val="en-US" w:eastAsia="zh-CN"/>
              </w:rPr>
              <w:t>采购过程、销售</w:t>
            </w:r>
            <w:r>
              <w:rPr>
                <w:rFonts w:hint="eastAsia" w:ascii="宋体" w:hAnsi="宋体"/>
                <w:b/>
                <w:color w:val="auto"/>
                <w:sz w:val="20"/>
                <w:szCs w:val="20"/>
              </w:rPr>
              <w:t>过程</w:t>
            </w:r>
          </w:p>
          <w:p>
            <w:pPr>
              <w:spacing w:line="360" w:lineRule="auto"/>
              <w:rPr>
                <w:rFonts w:hint="default" w:ascii="宋体" w:eastAsia="宋体"/>
                <w:b/>
                <w:color w:val="auto"/>
                <w:sz w:val="20"/>
                <w:szCs w:val="20"/>
                <w:lang w:val="en-US" w:eastAsia="zh-CN"/>
              </w:rPr>
            </w:pPr>
            <w:r>
              <w:rPr>
                <w:rFonts w:hint="eastAsia" w:ascii="宋体" w:hAnsi="宋体"/>
                <w:b/>
                <w:color w:val="auto"/>
                <w:sz w:val="20"/>
                <w:szCs w:val="20"/>
              </w:rPr>
              <w:t>重点审核场所：</w:t>
            </w:r>
            <w:r>
              <w:rPr>
                <w:rFonts w:hint="eastAsia" w:ascii="宋体" w:hAnsi="宋体"/>
                <w:b/>
                <w:color w:val="auto"/>
                <w:sz w:val="20"/>
                <w:szCs w:val="20"/>
                <w:lang w:val="en-US" w:eastAsia="zh-CN"/>
              </w:rPr>
              <w:t>办公现场、储存场所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Borders>
              <w:top w:val="single" w:color="auto" w:sz="4" w:space="0"/>
              <w:left w:val="single" w:color="auto" w:sz="4" w:space="0"/>
              <w:bottom w:val="single" w:color="auto" w:sz="4" w:space="0"/>
              <w:right w:val="single" w:color="auto" w:sz="4" w:space="0"/>
            </w:tcBorders>
          </w:tcPr>
          <w:p>
            <w:pPr>
              <w:spacing w:line="260" w:lineRule="exact"/>
              <w:rPr>
                <w:rFonts w:ascii="宋体"/>
                <w:b/>
                <w:color w:val="auto"/>
                <w:sz w:val="20"/>
                <w:szCs w:val="20"/>
              </w:rPr>
            </w:pPr>
            <w:r>
              <w:rPr>
                <w:rFonts w:hint="eastAsia" w:ascii="宋体" w:hAnsi="宋体"/>
                <w:b/>
                <w:color w:val="auto"/>
                <w:sz w:val="20"/>
                <w:szCs w:val="20"/>
              </w:rPr>
              <w:t xml:space="preserve">▲环境管理体系重点关注（如动力装置场所、危险化学品仓库、污染物治疗设施、固废堆放场所及其作业场所，包括周边境况）; </w:t>
            </w:r>
          </w:p>
          <w:p>
            <w:pPr>
              <w:spacing w:line="360" w:lineRule="auto"/>
              <w:rPr>
                <w:rFonts w:hint="eastAsia" w:ascii="宋体" w:eastAsia="宋体"/>
                <w:b/>
                <w:color w:val="auto"/>
                <w:sz w:val="20"/>
                <w:szCs w:val="20"/>
                <w:lang w:eastAsia="zh-CN"/>
              </w:rPr>
            </w:pPr>
            <w:r>
              <w:rPr>
                <w:rFonts w:hint="eastAsia" w:ascii="宋体" w:hAnsi="宋体"/>
                <w:b/>
                <w:color w:val="auto"/>
                <w:sz w:val="20"/>
                <w:szCs w:val="20"/>
              </w:rPr>
              <w:t>重点审核部门：</w:t>
            </w:r>
            <w:r>
              <w:rPr>
                <w:rFonts w:hint="eastAsia" w:ascii="宋体" w:hAnsi="宋体"/>
                <w:b/>
                <w:color w:val="auto"/>
                <w:sz w:val="20"/>
                <w:szCs w:val="20"/>
                <w:lang w:eastAsia="zh-CN"/>
              </w:rPr>
              <w:t>行政部</w:t>
            </w:r>
          </w:p>
          <w:p>
            <w:pPr>
              <w:spacing w:line="360" w:lineRule="auto"/>
              <w:rPr>
                <w:rFonts w:ascii="宋体"/>
                <w:b/>
                <w:color w:val="auto"/>
                <w:sz w:val="20"/>
                <w:szCs w:val="20"/>
              </w:rPr>
            </w:pPr>
            <w:r>
              <w:rPr>
                <w:rFonts w:hint="eastAsia" w:ascii="宋体" w:hAnsi="宋体"/>
                <w:b/>
                <w:color w:val="auto"/>
                <w:sz w:val="20"/>
                <w:szCs w:val="20"/>
              </w:rPr>
              <w:t>重点审核场所：</w:t>
            </w:r>
            <w:r>
              <w:rPr>
                <w:rFonts w:ascii="宋体"/>
                <w:b/>
                <w:color w:val="auto"/>
                <w:sz w:val="20"/>
                <w:szCs w:val="20"/>
              </w:rPr>
              <w:t xml:space="preserve"> </w:t>
            </w:r>
            <w:r>
              <w:rPr>
                <w:rFonts w:hint="eastAsia" w:ascii="宋体" w:hAnsi="宋体"/>
                <w:b/>
                <w:color w:val="auto"/>
                <w:sz w:val="20"/>
                <w:szCs w:val="20"/>
                <w:lang w:val="en-US" w:eastAsia="zh-CN"/>
              </w:rPr>
              <w:t>办公现场、储存场所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Borders>
              <w:top w:val="single" w:color="auto" w:sz="4" w:space="0"/>
              <w:left w:val="single" w:color="auto" w:sz="4" w:space="0"/>
              <w:bottom w:val="single" w:color="auto" w:sz="4" w:space="0"/>
              <w:right w:val="single" w:color="auto" w:sz="4" w:space="0"/>
            </w:tcBorders>
          </w:tcPr>
          <w:p>
            <w:pPr>
              <w:spacing w:line="260" w:lineRule="exact"/>
              <w:rPr>
                <w:rFonts w:ascii="宋体"/>
                <w:b/>
                <w:color w:val="auto"/>
                <w:sz w:val="20"/>
                <w:szCs w:val="20"/>
              </w:rPr>
            </w:pPr>
            <w:r>
              <w:rPr>
                <w:rFonts w:hint="eastAsia" w:ascii="宋体" w:hAnsi="宋体"/>
                <w:b/>
                <w:color w:val="auto"/>
                <w:sz w:val="20"/>
                <w:szCs w:val="20"/>
              </w:rPr>
              <w:t>▲职业健康安全管理体系重点关注（如职业危害场所、高风险作业场所，危险化学品仓库，包括周边境况）。</w:t>
            </w:r>
          </w:p>
          <w:p>
            <w:pPr>
              <w:spacing w:line="360" w:lineRule="auto"/>
              <w:rPr>
                <w:rFonts w:hint="eastAsia" w:ascii="宋体" w:eastAsia="宋体"/>
                <w:b/>
                <w:color w:val="auto"/>
                <w:sz w:val="20"/>
                <w:szCs w:val="20"/>
                <w:lang w:eastAsia="zh-CN"/>
              </w:rPr>
            </w:pPr>
            <w:r>
              <w:rPr>
                <w:rFonts w:hint="eastAsia" w:ascii="宋体" w:hAnsi="宋体"/>
                <w:b/>
                <w:color w:val="auto"/>
                <w:sz w:val="20"/>
                <w:szCs w:val="20"/>
              </w:rPr>
              <w:t>重点审核部门：</w:t>
            </w:r>
            <w:r>
              <w:rPr>
                <w:rFonts w:hint="eastAsia" w:ascii="宋体" w:hAnsi="宋体"/>
                <w:b/>
                <w:color w:val="auto"/>
                <w:sz w:val="20"/>
                <w:szCs w:val="20"/>
                <w:lang w:eastAsia="zh-CN"/>
              </w:rPr>
              <w:t>行政部</w:t>
            </w:r>
          </w:p>
          <w:p>
            <w:pPr>
              <w:spacing w:line="260" w:lineRule="exact"/>
              <w:rPr>
                <w:rFonts w:ascii="宋体"/>
                <w:b/>
                <w:color w:val="auto"/>
                <w:sz w:val="20"/>
                <w:szCs w:val="20"/>
              </w:rPr>
            </w:pPr>
            <w:r>
              <w:rPr>
                <w:rFonts w:hint="eastAsia" w:ascii="宋体" w:hAnsi="宋体"/>
                <w:b/>
                <w:color w:val="auto"/>
                <w:sz w:val="20"/>
                <w:szCs w:val="20"/>
              </w:rPr>
              <w:t>重点审核场所：</w:t>
            </w:r>
            <w:r>
              <w:rPr>
                <w:rFonts w:hint="eastAsia" w:ascii="宋体" w:hAnsi="宋体"/>
                <w:b/>
                <w:color w:val="auto"/>
                <w:sz w:val="20"/>
                <w:szCs w:val="20"/>
                <w:lang w:val="en-US" w:eastAsia="zh-CN"/>
              </w:rPr>
              <w:t>办公现场、储存场所</w:t>
            </w:r>
          </w:p>
          <w:p>
            <w:pPr>
              <w:spacing w:line="260" w:lineRule="exact"/>
              <w:rPr>
                <w:rFonts w:ascii="宋体"/>
                <w:b/>
                <w:color w:val="auto"/>
                <w:sz w:val="20"/>
                <w:szCs w:val="20"/>
              </w:rPr>
            </w:pPr>
          </w:p>
        </w:tc>
      </w:tr>
    </w:tbl>
    <w:p>
      <w:pPr>
        <w:spacing w:line="200" w:lineRule="exact"/>
        <w:rPr>
          <w:rFonts w:ascii="宋体"/>
          <w:b/>
          <w:color w:val="auto"/>
          <w:sz w:val="26"/>
          <w:szCs w:val="26"/>
        </w:rPr>
      </w:pPr>
    </w:p>
    <w:p>
      <w:pPr>
        <w:spacing w:line="320" w:lineRule="exact"/>
        <w:rPr>
          <w:rFonts w:ascii="宋体"/>
          <w:b/>
          <w:color w:val="auto"/>
          <w:spacing w:val="-8"/>
          <w:sz w:val="26"/>
          <w:szCs w:val="26"/>
        </w:rPr>
      </w:pPr>
      <w:r>
        <w:rPr>
          <w:rFonts w:hint="eastAsia" w:ascii="宋体" w:hAnsi="宋体"/>
          <w:b/>
          <w:color w:val="auto"/>
          <w:sz w:val="26"/>
          <w:szCs w:val="26"/>
        </w:rPr>
        <w:t>十二、评价受审核方是否策划和实施了内部审核与管理评审, 以及管理体系的实施程度能否证明受审核方已为第二阶段审核做好准备</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Borders>
              <w:top w:val="single" w:color="auto" w:sz="4" w:space="0"/>
              <w:left w:val="single" w:color="auto" w:sz="4" w:space="0"/>
              <w:bottom w:val="single" w:color="auto" w:sz="4" w:space="0"/>
              <w:right w:val="single" w:color="auto" w:sz="4" w:space="0"/>
            </w:tcBorders>
          </w:tcPr>
          <w:p>
            <w:pPr>
              <w:spacing w:line="260" w:lineRule="exact"/>
              <w:rPr>
                <w:rFonts w:ascii="宋体"/>
                <w:b/>
                <w:color w:val="auto"/>
                <w:sz w:val="20"/>
                <w:szCs w:val="20"/>
              </w:rPr>
            </w:pPr>
            <w:r>
              <w:rPr>
                <w:rFonts w:hint="eastAsia" w:ascii="宋体" w:hAnsi="宋体"/>
                <w:b/>
                <w:color w:val="auto"/>
                <w:sz w:val="20"/>
                <w:szCs w:val="20"/>
              </w:rPr>
              <w:t>内部审核</w:t>
            </w:r>
          </w:p>
        </w:tc>
        <w:tc>
          <w:tcPr>
            <w:tcW w:w="8221" w:type="dxa"/>
            <w:tcBorders>
              <w:top w:val="single" w:color="auto" w:sz="4" w:space="0"/>
              <w:left w:val="single" w:color="auto" w:sz="4" w:space="0"/>
              <w:bottom w:val="single" w:color="auto" w:sz="4" w:space="0"/>
              <w:right w:val="single" w:color="auto" w:sz="4" w:space="0"/>
            </w:tcBorders>
          </w:tcPr>
          <w:p>
            <w:pPr>
              <w:spacing w:line="260" w:lineRule="exact"/>
              <w:rPr>
                <w:rFonts w:ascii="宋体" w:hAnsi="宋体"/>
                <w:b/>
                <w:color w:val="auto"/>
                <w:sz w:val="20"/>
                <w:szCs w:val="20"/>
              </w:rPr>
            </w:pPr>
            <w:r>
              <w:rPr>
                <w:rFonts w:hint="eastAsia" w:ascii="宋体" w:hAnsi="宋体"/>
                <w:b/>
                <w:color w:val="auto"/>
                <w:sz w:val="20"/>
                <w:szCs w:val="20"/>
              </w:rPr>
              <w:t xml:space="preserve">了解内审的策划; </w:t>
            </w:r>
          </w:p>
          <w:p>
            <w:pPr>
              <w:spacing w:line="260" w:lineRule="exact"/>
              <w:rPr>
                <w:rFonts w:ascii="宋体" w:hAnsi="宋体"/>
                <w:b/>
                <w:color w:val="auto"/>
                <w:sz w:val="20"/>
                <w:szCs w:val="20"/>
              </w:rPr>
            </w:pPr>
            <w:r>
              <w:rPr>
                <w:rFonts w:hint="eastAsia" w:ascii="宋体" w:hAnsi="宋体"/>
                <w:b/>
                <w:color w:val="auto"/>
                <w:sz w:val="20"/>
                <w:szCs w:val="20"/>
              </w:rPr>
              <w:t xml:space="preserve"> 2021.</w:t>
            </w:r>
            <w:r>
              <w:rPr>
                <w:rFonts w:hint="eastAsia" w:ascii="宋体" w:hAnsi="宋体"/>
                <w:b/>
                <w:color w:val="auto"/>
                <w:sz w:val="20"/>
                <w:szCs w:val="20"/>
                <w:lang w:val="en-US" w:eastAsia="zh-CN"/>
              </w:rPr>
              <w:t>6</w:t>
            </w:r>
            <w:r>
              <w:rPr>
                <w:rFonts w:hint="eastAsia" w:ascii="宋体" w:hAnsi="宋体"/>
                <w:b/>
                <w:color w:val="auto"/>
                <w:sz w:val="20"/>
                <w:szCs w:val="20"/>
              </w:rPr>
              <w:t>.1内审</w:t>
            </w:r>
          </w:p>
          <w:p>
            <w:pPr>
              <w:spacing w:line="260" w:lineRule="exact"/>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9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color w:val="auto"/>
                <w:sz w:val="20"/>
                <w:szCs w:val="20"/>
              </w:rPr>
            </w:pPr>
          </w:p>
        </w:tc>
        <w:tc>
          <w:tcPr>
            <w:tcW w:w="8221" w:type="dxa"/>
            <w:tcBorders>
              <w:top w:val="single" w:color="auto" w:sz="4" w:space="0"/>
              <w:left w:val="single" w:color="auto" w:sz="4" w:space="0"/>
              <w:bottom w:val="single" w:color="auto" w:sz="4" w:space="0"/>
              <w:right w:val="single" w:color="auto" w:sz="4" w:space="0"/>
            </w:tcBorders>
          </w:tcPr>
          <w:p>
            <w:pPr>
              <w:spacing w:line="260" w:lineRule="exact"/>
              <w:rPr>
                <w:rFonts w:ascii="宋体" w:hAnsi="宋体"/>
                <w:b/>
                <w:color w:val="auto"/>
                <w:sz w:val="20"/>
                <w:szCs w:val="20"/>
              </w:rPr>
            </w:pPr>
            <w:r>
              <w:rPr>
                <w:rFonts w:hint="eastAsia" w:ascii="宋体" w:hAnsi="宋体"/>
                <w:b/>
                <w:color w:val="auto"/>
                <w:sz w:val="20"/>
                <w:szCs w:val="20"/>
              </w:rPr>
              <w:t xml:space="preserve">了解内审是否覆盖了管理体系范围内的活动及标准的要求; </w:t>
            </w:r>
          </w:p>
          <w:p>
            <w:pPr>
              <w:spacing w:line="260" w:lineRule="exact"/>
              <w:ind w:firstLine="201" w:firstLineChars="100"/>
              <w:rPr>
                <w:rFonts w:ascii="宋体" w:hAnsi="宋体"/>
                <w:b/>
                <w:color w:val="auto"/>
                <w:sz w:val="20"/>
                <w:szCs w:val="20"/>
              </w:rPr>
            </w:pPr>
            <w:r>
              <w:rPr>
                <w:rFonts w:hint="eastAsia" w:ascii="宋体" w:hAnsi="宋体"/>
                <w:b/>
                <w:color w:val="auto"/>
                <w:sz w:val="20"/>
                <w:szCs w:val="20"/>
              </w:rPr>
              <w:t>覆盖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color w:val="auto"/>
                <w:sz w:val="20"/>
                <w:szCs w:val="20"/>
              </w:rPr>
            </w:pPr>
          </w:p>
        </w:tc>
        <w:tc>
          <w:tcPr>
            <w:tcW w:w="8221" w:type="dxa"/>
            <w:tcBorders>
              <w:top w:val="single" w:color="auto" w:sz="4" w:space="0"/>
              <w:left w:val="single" w:color="auto" w:sz="4" w:space="0"/>
              <w:bottom w:val="single" w:color="auto" w:sz="4" w:space="0"/>
              <w:right w:val="single" w:color="auto" w:sz="4" w:space="0"/>
            </w:tcBorders>
          </w:tcPr>
          <w:p>
            <w:pPr>
              <w:spacing w:line="260" w:lineRule="exact"/>
              <w:rPr>
                <w:rFonts w:ascii="宋体" w:hAnsi="宋体"/>
                <w:b/>
                <w:color w:val="auto"/>
                <w:sz w:val="20"/>
                <w:szCs w:val="20"/>
              </w:rPr>
            </w:pPr>
            <w:r>
              <w:rPr>
                <w:rFonts w:hint="eastAsia" w:ascii="宋体" w:hAnsi="宋体"/>
                <w:b/>
                <w:color w:val="auto"/>
                <w:sz w:val="20"/>
                <w:szCs w:val="20"/>
              </w:rPr>
              <w:t>了解内审结论是什么？</w:t>
            </w:r>
          </w:p>
          <w:p>
            <w:pPr>
              <w:spacing w:line="260" w:lineRule="exact"/>
              <w:ind w:firstLine="422" w:firstLineChars="200"/>
              <w:rPr>
                <w:rFonts w:ascii="宋体" w:hAnsi="宋体"/>
                <w:b/>
                <w:bCs/>
                <w:color w:val="auto"/>
                <w:sz w:val="20"/>
                <w:szCs w:val="20"/>
                <w:u w:val="none"/>
              </w:rPr>
            </w:pPr>
            <w:r>
              <w:rPr>
                <w:rFonts w:hint="eastAsia" w:ascii="宋体" w:hAnsi="宋体"/>
                <w:b/>
                <w:bCs/>
                <w:u w:val="none"/>
              </w:rPr>
              <w:t>公司的管理体系符合</w:t>
            </w:r>
            <w:r>
              <w:rPr>
                <w:rFonts w:hint="eastAsia" w:ascii="宋体" w:hAnsi="宋体"/>
                <w:b/>
                <w:bCs/>
                <w:u w:val="none"/>
                <w:lang w:val="en-US" w:eastAsia="zh-CN"/>
              </w:rPr>
              <w:t>适用</w:t>
            </w:r>
            <w:r>
              <w:rPr>
                <w:rFonts w:hint="eastAsia" w:ascii="宋体" w:hAnsi="宋体"/>
                <w:b/>
                <w:bCs/>
                <w:u w:val="none"/>
              </w:rPr>
              <w:t>标准要求，体系</w:t>
            </w:r>
            <w:r>
              <w:rPr>
                <w:rFonts w:hint="eastAsia" w:ascii="宋体" w:hAnsi="宋体"/>
                <w:b/>
                <w:bCs/>
                <w:u w:val="none"/>
                <w:lang w:val="en-US" w:eastAsia="zh-CN"/>
              </w:rPr>
              <w:t>得到有效</w:t>
            </w:r>
            <w:r>
              <w:rPr>
                <w:rFonts w:hint="eastAsia" w:ascii="宋体" w:hAnsi="宋体"/>
                <w:b/>
                <w:bCs/>
                <w:u w:val="none"/>
              </w:rPr>
              <w:t>运行</w:t>
            </w:r>
          </w:p>
          <w:p>
            <w:pPr>
              <w:spacing w:line="260" w:lineRule="exact"/>
              <w:ind w:firstLine="402" w:firstLineChars="200"/>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rPr>
                <w:rFonts w:ascii="宋体"/>
                <w:b/>
                <w:color w:val="auto"/>
                <w:sz w:val="20"/>
                <w:szCs w:val="20"/>
              </w:rPr>
            </w:pPr>
            <w:r>
              <w:rPr>
                <w:rFonts w:hint="eastAsia" w:ascii="宋体" w:hAnsi="宋体"/>
                <w:b/>
                <w:color w:val="auto"/>
                <w:sz w:val="20"/>
                <w:szCs w:val="20"/>
              </w:rPr>
              <w:t>管理评审</w:t>
            </w:r>
          </w:p>
        </w:tc>
        <w:tc>
          <w:tcPr>
            <w:tcW w:w="8221" w:type="dxa"/>
            <w:tcBorders>
              <w:top w:val="single" w:color="auto" w:sz="4" w:space="0"/>
              <w:left w:val="single" w:color="auto" w:sz="4" w:space="0"/>
              <w:bottom w:val="single" w:color="auto" w:sz="4" w:space="0"/>
              <w:right w:val="single" w:color="auto" w:sz="4" w:space="0"/>
            </w:tcBorders>
          </w:tcPr>
          <w:p>
            <w:pPr>
              <w:spacing w:line="260" w:lineRule="exact"/>
              <w:rPr>
                <w:rFonts w:ascii="宋体" w:hAnsi="宋体"/>
                <w:b/>
                <w:color w:val="auto"/>
                <w:sz w:val="20"/>
                <w:szCs w:val="20"/>
              </w:rPr>
            </w:pPr>
            <w:r>
              <w:rPr>
                <w:rFonts w:hint="eastAsia" w:ascii="宋体" w:hAnsi="宋体"/>
                <w:b/>
                <w:color w:val="auto"/>
                <w:sz w:val="20"/>
                <w:szCs w:val="20"/>
              </w:rPr>
              <w:t xml:space="preserve">了解管理评审的策划; </w:t>
            </w:r>
          </w:p>
          <w:p>
            <w:pPr>
              <w:spacing w:line="260" w:lineRule="exact"/>
              <w:ind w:firstLine="201" w:firstLineChars="100"/>
              <w:rPr>
                <w:rFonts w:ascii="宋体" w:hAnsi="宋体"/>
                <w:b/>
                <w:color w:val="auto"/>
                <w:sz w:val="20"/>
                <w:szCs w:val="20"/>
              </w:rPr>
            </w:pPr>
            <w:r>
              <w:rPr>
                <w:rFonts w:hint="eastAsia" w:ascii="宋体" w:hAnsi="宋体"/>
                <w:b/>
                <w:color w:val="auto"/>
                <w:sz w:val="20"/>
                <w:szCs w:val="20"/>
              </w:rPr>
              <w:t>2021.</w:t>
            </w:r>
            <w:r>
              <w:rPr>
                <w:rFonts w:hint="eastAsia" w:ascii="宋体" w:hAnsi="宋体"/>
                <w:b/>
                <w:color w:val="auto"/>
                <w:sz w:val="20"/>
                <w:szCs w:val="20"/>
                <w:lang w:val="en-US" w:eastAsia="zh-CN"/>
              </w:rPr>
              <w:t>6</w:t>
            </w:r>
            <w:r>
              <w:rPr>
                <w:rFonts w:hint="eastAsia" w:ascii="宋体" w:hAnsi="宋体"/>
                <w:b/>
                <w:color w:val="auto"/>
                <w:sz w:val="20"/>
                <w:szCs w:val="20"/>
              </w:rPr>
              <w:t>.</w:t>
            </w:r>
            <w:r>
              <w:rPr>
                <w:rFonts w:hint="eastAsia" w:ascii="宋体" w:hAnsi="宋体"/>
                <w:b/>
                <w:color w:val="auto"/>
                <w:sz w:val="20"/>
                <w:szCs w:val="20"/>
                <w:lang w:val="en-US" w:eastAsia="zh-CN"/>
              </w:rPr>
              <w:t>1</w:t>
            </w:r>
            <w:r>
              <w:rPr>
                <w:rFonts w:hint="eastAsia" w:ascii="宋体" w:hAnsi="宋体"/>
                <w:b/>
                <w:color w:val="auto"/>
                <w:sz w:val="20"/>
                <w:szCs w:val="20"/>
              </w:rPr>
              <w:t>5日 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color w:val="auto"/>
                <w:sz w:val="20"/>
                <w:szCs w:val="20"/>
              </w:rPr>
            </w:pPr>
          </w:p>
        </w:tc>
        <w:tc>
          <w:tcPr>
            <w:tcW w:w="8221" w:type="dxa"/>
            <w:tcBorders>
              <w:top w:val="single" w:color="auto" w:sz="4" w:space="0"/>
              <w:left w:val="single" w:color="auto" w:sz="4" w:space="0"/>
              <w:bottom w:val="single" w:color="auto" w:sz="4" w:space="0"/>
              <w:right w:val="single" w:color="auto" w:sz="4" w:space="0"/>
            </w:tcBorders>
          </w:tcPr>
          <w:p>
            <w:pPr>
              <w:spacing w:line="260" w:lineRule="exact"/>
              <w:rPr>
                <w:rFonts w:ascii="宋体" w:hAnsi="宋体"/>
                <w:b/>
                <w:color w:val="auto"/>
                <w:sz w:val="20"/>
                <w:szCs w:val="20"/>
              </w:rPr>
            </w:pPr>
            <w:r>
              <w:rPr>
                <w:rFonts w:hint="eastAsia" w:ascii="宋体" w:hAnsi="宋体"/>
                <w:b/>
                <w:color w:val="auto"/>
                <w:sz w:val="20"/>
                <w:szCs w:val="20"/>
              </w:rPr>
              <w:t xml:space="preserve">了解管理评审输入是否充分; </w:t>
            </w:r>
          </w:p>
          <w:p>
            <w:pPr>
              <w:spacing w:line="260" w:lineRule="exact"/>
              <w:ind w:firstLine="201" w:firstLineChars="100"/>
              <w:rPr>
                <w:rFonts w:ascii="宋体" w:hAnsi="宋体"/>
                <w:b/>
                <w:color w:val="auto"/>
                <w:sz w:val="20"/>
                <w:szCs w:val="20"/>
              </w:rPr>
            </w:pPr>
            <w:r>
              <w:rPr>
                <w:rFonts w:hint="eastAsia" w:ascii="宋体" w:hAnsi="宋体"/>
                <w:b/>
                <w:color w:val="auto"/>
                <w:sz w:val="20"/>
                <w:szCs w:val="20"/>
              </w:rPr>
              <w:t>充分</w:t>
            </w:r>
          </w:p>
          <w:p>
            <w:pPr>
              <w:spacing w:line="260" w:lineRule="exact"/>
              <w:ind w:firstLine="201" w:firstLineChars="100"/>
              <w:rPr>
                <w:rFonts w:ascii="宋体" w:hAns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49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b/>
                <w:color w:val="auto"/>
                <w:sz w:val="20"/>
                <w:szCs w:val="20"/>
              </w:rPr>
            </w:pPr>
          </w:p>
        </w:tc>
        <w:tc>
          <w:tcPr>
            <w:tcW w:w="8221" w:type="dxa"/>
            <w:tcBorders>
              <w:top w:val="single" w:color="auto" w:sz="4" w:space="0"/>
              <w:left w:val="single" w:color="auto" w:sz="4" w:space="0"/>
              <w:bottom w:val="single" w:color="auto" w:sz="4" w:space="0"/>
              <w:right w:val="single" w:color="auto" w:sz="4" w:space="0"/>
            </w:tcBorders>
          </w:tcPr>
          <w:p>
            <w:pPr>
              <w:spacing w:line="260" w:lineRule="exact"/>
              <w:rPr>
                <w:rFonts w:ascii="宋体" w:hAnsi="宋体"/>
                <w:b/>
                <w:color w:val="auto"/>
                <w:sz w:val="20"/>
                <w:szCs w:val="20"/>
              </w:rPr>
            </w:pPr>
            <w:r>
              <w:rPr>
                <w:rFonts w:hint="eastAsia" w:ascii="宋体" w:hAnsi="宋体"/>
                <w:b/>
                <w:color w:val="auto"/>
                <w:sz w:val="20"/>
                <w:szCs w:val="20"/>
              </w:rPr>
              <w:t xml:space="preserve">了解管理评审结论; </w:t>
            </w:r>
          </w:p>
          <w:p>
            <w:pPr>
              <w:spacing w:line="260" w:lineRule="exact"/>
              <w:ind w:firstLine="201" w:firstLineChars="100"/>
              <w:rPr>
                <w:rFonts w:ascii="宋体" w:hAnsi="宋体"/>
                <w:b/>
                <w:color w:val="auto"/>
                <w:sz w:val="20"/>
                <w:szCs w:val="20"/>
              </w:rPr>
            </w:pPr>
            <w:r>
              <w:rPr>
                <w:rFonts w:hint="eastAsia" w:ascii="宋体" w:hAnsi="宋体" w:eastAsia="宋体" w:cs="Times New Roman"/>
                <w:b/>
                <w:color w:val="auto"/>
                <w:sz w:val="20"/>
                <w:szCs w:val="20"/>
              </w:rPr>
              <w:t>公司的管理体系是适宜的、充分的和有效的，顾客对公司的产品质量满意，</w:t>
            </w:r>
            <w:r>
              <w:rPr>
                <w:rFonts w:hint="eastAsia" w:ascii="宋体" w:hAnsi="宋体" w:eastAsia="宋体" w:cs="Times New Roman"/>
                <w:b/>
                <w:color w:val="auto"/>
                <w:sz w:val="20"/>
                <w:szCs w:val="20"/>
                <w:lang w:val="en-US" w:eastAsia="zh-CN"/>
              </w:rPr>
              <w:t>相关方</w:t>
            </w:r>
            <w:r>
              <w:rPr>
                <w:rFonts w:hint="eastAsia" w:ascii="宋体" w:hAnsi="宋体" w:eastAsia="宋体" w:cs="Times New Roman"/>
                <w:b/>
                <w:color w:val="auto"/>
                <w:sz w:val="20"/>
                <w:szCs w:val="20"/>
              </w:rPr>
              <w:t xml:space="preserve">对公司的环境和职业健康安全管理工作满意。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Borders>
              <w:top w:val="single" w:color="auto" w:sz="4" w:space="0"/>
              <w:left w:val="single" w:color="auto" w:sz="4" w:space="0"/>
              <w:bottom w:val="single" w:color="auto" w:sz="4" w:space="0"/>
              <w:right w:val="single" w:color="auto" w:sz="4" w:space="0"/>
            </w:tcBorders>
          </w:tcPr>
          <w:p>
            <w:pPr>
              <w:widowControl/>
              <w:jc w:val="left"/>
              <w:rPr>
                <w:rFonts w:ascii="宋体"/>
                <w:b/>
                <w:color w:val="auto"/>
                <w:sz w:val="20"/>
                <w:szCs w:val="20"/>
              </w:rPr>
            </w:pPr>
            <w:r>
              <w:rPr>
                <w:rFonts w:hint="eastAsia" w:ascii="宋体" w:hAnsi="宋体"/>
                <w:b/>
                <w:color w:val="auto"/>
                <w:sz w:val="20"/>
                <w:szCs w:val="20"/>
              </w:rPr>
              <w:t xml:space="preserve">评价受审核方对内审和管理评审的关注情况，是否已为二阶段审核做好准备: </w:t>
            </w:r>
          </w:p>
          <w:p>
            <w:pPr>
              <w:widowControl/>
              <w:jc w:val="left"/>
              <w:rPr>
                <w:rFonts w:ascii="宋体"/>
                <w:b/>
                <w:color w:val="auto"/>
                <w:szCs w:val="21"/>
              </w:rPr>
            </w:pPr>
            <w:r>
              <w:rPr>
                <w:rFonts w:hint="eastAsia" w:ascii="宋体" w:hAnsi="宋体"/>
                <w:b/>
                <w:color w:val="auto"/>
                <w:sz w:val="20"/>
                <w:szCs w:val="20"/>
              </w:rPr>
              <w:t>已为二阶段审核做好准备。</w:t>
            </w:r>
          </w:p>
        </w:tc>
      </w:tr>
    </w:tbl>
    <w:p>
      <w:pPr>
        <w:spacing w:before="156" w:beforeLines="50" w:line="360" w:lineRule="exact"/>
        <w:rPr>
          <w:rFonts w:ascii="宋体"/>
          <w:b/>
          <w:color w:val="auto"/>
          <w:sz w:val="26"/>
          <w:szCs w:val="26"/>
        </w:rPr>
      </w:pPr>
    </w:p>
    <w:p>
      <w:pPr>
        <w:widowControl/>
        <w:jc w:val="left"/>
        <w:rPr>
          <w:rFonts w:ascii="宋体"/>
          <w:b/>
          <w:color w:val="auto"/>
          <w:sz w:val="26"/>
          <w:szCs w:val="26"/>
        </w:rPr>
      </w:pPr>
      <w:r>
        <w:rPr>
          <w:rFonts w:hint="eastAsia" w:ascii="宋体" w:hAnsi="宋体"/>
          <w:b/>
          <w:color w:val="auto"/>
          <w:sz w:val="26"/>
          <w:szCs w:val="26"/>
        </w:rPr>
        <w:t>十三、管理体系一体化程度确认（两个或两个以上管理体系审核时填写）</w:t>
      </w:r>
    </w:p>
    <w:tbl>
      <w:tblPr>
        <w:tblStyle w:val="7"/>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Borders>
              <w:top w:val="single" w:color="auto" w:sz="4" w:space="0"/>
              <w:left w:val="single" w:color="auto" w:sz="4" w:space="0"/>
              <w:bottom w:val="single" w:color="auto" w:sz="4" w:space="0"/>
              <w:right w:val="single" w:color="auto" w:sz="4" w:space="0"/>
            </w:tcBorders>
          </w:tcPr>
          <w:p>
            <w:pPr>
              <w:widowControl/>
              <w:jc w:val="left"/>
              <w:rPr>
                <w:rFonts w:ascii="宋体"/>
                <w:b/>
                <w:color w:val="auto"/>
                <w:sz w:val="20"/>
                <w:szCs w:val="20"/>
              </w:rPr>
            </w:pPr>
            <w:r>
              <w:rPr>
                <w:rFonts w:hint="eastAsia" w:ascii="宋体" w:hAnsi="宋体"/>
                <w:b/>
                <w:color w:val="auto"/>
                <w:sz w:val="20"/>
                <w:szCs w:val="20"/>
              </w:rPr>
              <w:t>评价项目</w:t>
            </w:r>
          </w:p>
        </w:tc>
        <w:tc>
          <w:tcPr>
            <w:tcW w:w="709" w:type="dxa"/>
            <w:tcBorders>
              <w:top w:val="single" w:color="auto" w:sz="4" w:space="0"/>
              <w:left w:val="single" w:color="auto" w:sz="4" w:space="0"/>
              <w:bottom w:val="single" w:color="auto" w:sz="4" w:space="0"/>
              <w:right w:val="single" w:color="auto" w:sz="4" w:space="0"/>
            </w:tcBorders>
          </w:tcPr>
          <w:p>
            <w:pPr>
              <w:widowControl/>
              <w:jc w:val="left"/>
              <w:rPr>
                <w:rFonts w:ascii="宋体"/>
                <w:b/>
                <w:color w:val="auto"/>
                <w:sz w:val="20"/>
                <w:szCs w:val="20"/>
              </w:rPr>
            </w:pPr>
          </w:p>
        </w:tc>
        <w:tc>
          <w:tcPr>
            <w:tcW w:w="708" w:type="dxa"/>
            <w:tcBorders>
              <w:top w:val="single" w:color="auto" w:sz="4" w:space="0"/>
              <w:left w:val="single" w:color="auto" w:sz="4" w:space="0"/>
              <w:bottom w:val="single" w:color="auto" w:sz="4" w:space="0"/>
              <w:right w:val="single" w:color="auto" w:sz="4" w:space="0"/>
            </w:tcBorders>
          </w:tcPr>
          <w:p>
            <w:pPr>
              <w:widowControl/>
              <w:jc w:val="left"/>
              <w:rPr>
                <w:rFonts w:ascii="宋体"/>
                <w:b/>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Borders>
              <w:top w:val="single" w:color="auto" w:sz="4" w:space="0"/>
              <w:left w:val="single" w:color="auto" w:sz="4" w:space="0"/>
              <w:bottom w:val="single" w:color="auto" w:sz="4" w:space="0"/>
              <w:right w:val="single" w:color="auto" w:sz="4" w:space="0"/>
            </w:tcBorders>
          </w:tcPr>
          <w:p>
            <w:pPr>
              <w:widowControl/>
              <w:jc w:val="left"/>
              <w:rPr>
                <w:rFonts w:ascii="宋体"/>
                <w:color w:val="auto"/>
                <w:sz w:val="20"/>
                <w:szCs w:val="20"/>
              </w:rPr>
            </w:pPr>
            <w:r>
              <w:rPr>
                <w:rFonts w:hint="eastAsia" w:ascii="宋体" w:hAnsi="宋体"/>
                <w:color w:val="auto"/>
                <w:sz w:val="20"/>
                <w:szCs w:val="20"/>
              </w:rPr>
              <w:t>（1）是否建立一套整合的文件，适宜时，包括适度融合的作业文件；</w:t>
            </w:r>
          </w:p>
        </w:tc>
        <w:tc>
          <w:tcPr>
            <w:tcW w:w="709"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708"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color w:val="auto"/>
                <w:sz w:val="20"/>
                <w:szCs w:val="20"/>
              </w:rPr>
            </w:pPr>
            <w:r>
              <w:rPr>
                <w:rFonts w:hint="eastAsia" w:ascii="宋体" w:hAnsi="宋体"/>
                <w:color w:val="auto"/>
                <w:sz w:val="20"/>
                <w:szCs w:val="20"/>
              </w:rPr>
              <w:t>（2）是否考虑总体经营战略和计划的管理评审；</w:t>
            </w:r>
          </w:p>
        </w:tc>
        <w:tc>
          <w:tcPr>
            <w:tcW w:w="709"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708"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color w:val="auto"/>
                <w:sz w:val="20"/>
                <w:szCs w:val="20"/>
              </w:rPr>
            </w:pPr>
            <w:r>
              <w:rPr>
                <w:rFonts w:hint="eastAsia" w:ascii="宋体" w:hAnsi="宋体"/>
                <w:color w:val="auto"/>
                <w:sz w:val="20"/>
                <w:szCs w:val="20"/>
              </w:rPr>
              <w:t>（3）是否对内部审核采用的一体化方法；</w:t>
            </w:r>
          </w:p>
        </w:tc>
        <w:tc>
          <w:tcPr>
            <w:tcW w:w="709"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708"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color w:val="auto"/>
                <w:sz w:val="20"/>
                <w:szCs w:val="20"/>
              </w:rPr>
            </w:pPr>
            <w:r>
              <w:rPr>
                <w:rFonts w:hint="eastAsia" w:ascii="宋体" w:hAnsi="宋体"/>
                <w:color w:val="auto"/>
                <w:sz w:val="20"/>
                <w:szCs w:val="20"/>
              </w:rPr>
              <w:t>（4）是否对方针和目标采用的一体化方法；</w:t>
            </w:r>
          </w:p>
        </w:tc>
        <w:tc>
          <w:tcPr>
            <w:tcW w:w="709"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708"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color w:val="auto"/>
                <w:sz w:val="20"/>
                <w:szCs w:val="20"/>
              </w:rPr>
            </w:pPr>
            <w:r>
              <w:rPr>
                <w:rFonts w:hint="eastAsia" w:ascii="宋体" w:hAnsi="宋体"/>
                <w:color w:val="auto"/>
                <w:sz w:val="20"/>
                <w:szCs w:val="20"/>
              </w:rPr>
              <w:t>（5）是否对体系过程采用的一体化方法；</w:t>
            </w:r>
          </w:p>
        </w:tc>
        <w:tc>
          <w:tcPr>
            <w:tcW w:w="709"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708"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Borders>
              <w:top w:val="single" w:color="auto" w:sz="4" w:space="0"/>
              <w:left w:val="single" w:color="auto" w:sz="4" w:space="0"/>
              <w:bottom w:val="single" w:color="auto" w:sz="4" w:space="0"/>
              <w:right w:val="single" w:color="auto" w:sz="4" w:space="0"/>
            </w:tcBorders>
          </w:tcPr>
          <w:p>
            <w:pPr>
              <w:autoSpaceDE w:val="0"/>
              <w:autoSpaceDN w:val="0"/>
              <w:adjustRightInd w:val="0"/>
              <w:jc w:val="left"/>
              <w:rPr>
                <w:rFonts w:ascii="宋体"/>
                <w:color w:val="auto"/>
                <w:sz w:val="20"/>
                <w:szCs w:val="20"/>
              </w:rPr>
            </w:pPr>
            <w:r>
              <w:rPr>
                <w:rFonts w:hint="eastAsia" w:ascii="宋体" w:hAnsi="宋体"/>
                <w:color w:val="auto"/>
                <w:sz w:val="20"/>
                <w:szCs w:val="20"/>
              </w:rPr>
              <w:t>（6）是否对改进机制（纠正和预防措施、测量和持续改进）采用的一体化方法；</w:t>
            </w:r>
          </w:p>
        </w:tc>
        <w:tc>
          <w:tcPr>
            <w:tcW w:w="709"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708"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（7）是否有一体化的管理支持和管理职责。</w:t>
            </w:r>
          </w:p>
        </w:tc>
        <w:tc>
          <w:tcPr>
            <w:tcW w:w="709"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MS Mincho" w:hAnsi="MS Mincho" w:eastAsia="MS Mincho" w:cs="MS Mincho"/>
                <w:color w:val="auto"/>
                <w:sz w:val="20"/>
                <w:szCs w:val="20"/>
              </w:rPr>
              <w:t>☑</w:t>
            </w:r>
            <w:r>
              <w:rPr>
                <w:rFonts w:hint="eastAsia" w:ascii="宋体" w:hAnsi="宋体" w:cs="宋体"/>
                <w:color w:val="auto"/>
                <w:sz w:val="20"/>
                <w:szCs w:val="20"/>
              </w:rPr>
              <w:t>是</w:t>
            </w:r>
          </w:p>
        </w:tc>
        <w:tc>
          <w:tcPr>
            <w:tcW w:w="708" w:type="dxa"/>
            <w:tcBorders>
              <w:top w:val="single" w:color="auto" w:sz="4" w:space="0"/>
              <w:left w:val="single" w:color="auto" w:sz="4" w:space="0"/>
              <w:bottom w:val="single" w:color="auto" w:sz="4" w:space="0"/>
              <w:right w:val="single" w:color="auto" w:sz="4" w:space="0"/>
            </w:tcBorders>
          </w:tcPr>
          <w:p>
            <w:pPr>
              <w:rPr>
                <w:rFonts w:ascii="宋体"/>
                <w:color w:val="auto"/>
                <w:sz w:val="20"/>
                <w:szCs w:val="20"/>
              </w:rPr>
            </w:pPr>
            <w:r>
              <w:rPr>
                <w:rFonts w:hint="eastAsia" w:ascii="宋体" w:hAnsi="宋体"/>
                <w:color w:val="auto"/>
                <w:sz w:val="20"/>
                <w:szCs w:val="20"/>
              </w:rPr>
              <w:t>□否</w:t>
            </w:r>
          </w:p>
        </w:tc>
      </w:tr>
    </w:tbl>
    <w:p>
      <w:pPr>
        <w:spacing w:before="156" w:beforeLines="50" w:line="360" w:lineRule="exact"/>
        <w:ind w:firstLine="261" w:firstLineChars="100"/>
        <w:rPr>
          <w:rFonts w:ascii="宋体"/>
          <w:b/>
          <w:color w:val="auto"/>
          <w:sz w:val="26"/>
          <w:szCs w:val="26"/>
        </w:rPr>
      </w:pPr>
      <w:r>
        <w:rPr>
          <w:rFonts w:hint="eastAsia" w:ascii="宋体" w:hAnsi="宋体"/>
          <w:b/>
          <w:color w:val="auto"/>
          <w:sz w:val="26"/>
          <w:szCs w:val="26"/>
        </w:rPr>
        <w:t>十四、一阶段审核结论</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Borders>
              <w:top w:val="single" w:color="auto" w:sz="4" w:space="0"/>
              <w:left w:val="single" w:color="auto" w:sz="4" w:space="0"/>
              <w:bottom w:val="single" w:color="auto" w:sz="4" w:space="0"/>
              <w:right w:val="single" w:color="auto" w:sz="4" w:space="0"/>
            </w:tcBorders>
          </w:tcPr>
          <w:p>
            <w:pPr>
              <w:spacing w:line="280" w:lineRule="exact"/>
              <w:ind w:left="301" w:hanging="301" w:hangingChars="150"/>
              <w:rPr>
                <w:rFonts w:ascii="宋体"/>
                <w:b/>
                <w:color w:val="auto"/>
                <w:sz w:val="20"/>
                <w:szCs w:val="20"/>
              </w:rPr>
            </w:pPr>
            <w:r>
              <w:rPr>
                <w:rFonts w:hint="eastAsia" w:ascii="宋体" w:hAnsi="宋体"/>
                <w:b/>
                <w:color w:val="auto"/>
                <w:sz w:val="20"/>
                <w:szCs w:val="20"/>
              </w:rPr>
              <w:t>1. 组织是否具备二阶段审核条件(</w:t>
            </w:r>
            <w:r>
              <w:rPr>
                <w:rFonts w:hint="eastAsia" w:ascii="MS Mincho" w:hAnsi="MS Mincho" w:eastAsia="MS Mincho" w:cs="MS Mincho"/>
                <w:b/>
                <w:color w:val="auto"/>
                <w:spacing w:val="-10"/>
                <w:sz w:val="20"/>
                <w:szCs w:val="20"/>
                <w:lang w:val="de-DE"/>
              </w:rPr>
              <w:t>☑</w:t>
            </w:r>
            <w:r>
              <w:rPr>
                <w:rFonts w:hint="eastAsia" w:ascii="宋体" w:hAnsi="宋体"/>
                <w:b/>
                <w:color w:val="auto"/>
                <w:sz w:val="20"/>
                <w:szCs w:val="20"/>
              </w:rPr>
              <w:t>QMS /</w:t>
            </w:r>
            <w:r>
              <w:rPr>
                <w:rFonts w:hint="eastAsia" w:ascii="宋体" w:hAnsi="宋体"/>
                <w:b/>
                <w:color w:val="auto"/>
                <w:spacing w:val="-10"/>
                <w:sz w:val="20"/>
                <w:szCs w:val="20"/>
                <w:lang w:val="de-DE"/>
              </w:rPr>
              <w:t>□</w:t>
            </w:r>
            <w:r>
              <w:rPr>
                <w:rFonts w:hint="eastAsia" w:ascii="宋体" w:hAnsi="宋体"/>
                <w:b/>
                <w:color w:val="auto"/>
                <w:sz w:val="20"/>
                <w:szCs w:val="20"/>
              </w:rPr>
              <w:t>EMS/</w:t>
            </w:r>
            <w:r>
              <w:rPr>
                <w:rFonts w:hint="eastAsia" w:ascii="MS Mincho" w:hAnsi="MS Mincho" w:eastAsia="MS Mincho" w:cs="MS Mincho"/>
                <w:b/>
                <w:color w:val="auto"/>
                <w:spacing w:val="-10"/>
                <w:sz w:val="20"/>
                <w:szCs w:val="20"/>
                <w:lang w:val="de-DE"/>
              </w:rPr>
              <w:t>☑</w:t>
            </w:r>
            <w:r>
              <w:rPr>
                <w:rFonts w:hint="eastAsia" w:ascii="宋体" w:hAnsi="宋体"/>
                <w:b/>
                <w:color w:val="auto"/>
                <w:sz w:val="20"/>
                <w:szCs w:val="20"/>
              </w:rPr>
              <w:t>OHSMS)</w:t>
            </w:r>
          </w:p>
          <w:p>
            <w:pPr>
              <w:spacing w:line="280" w:lineRule="exact"/>
              <w:rPr>
                <w:rFonts w:ascii="宋体"/>
                <w:b/>
                <w:color w:val="auto"/>
                <w:sz w:val="20"/>
                <w:szCs w:val="20"/>
              </w:rPr>
            </w:pPr>
            <w:r>
              <w:rPr>
                <w:rFonts w:hint="eastAsia" w:ascii="宋体" w:hAnsi="宋体"/>
                <w:b/>
                <w:color w:val="auto"/>
                <w:spacing w:val="-10"/>
                <w:sz w:val="20"/>
                <w:szCs w:val="20"/>
                <w:lang w:val="de-DE"/>
              </w:rPr>
              <w:t>□</w:t>
            </w:r>
            <w:r>
              <w:rPr>
                <w:rFonts w:hint="eastAsia" w:ascii="宋体" w:hAnsi="宋体"/>
                <w:b/>
                <w:color w:val="auto"/>
                <w:sz w:val="20"/>
                <w:szCs w:val="20"/>
              </w:rPr>
              <w:t>具备</w:t>
            </w:r>
          </w:p>
          <w:p>
            <w:pPr>
              <w:tabs>
                <w:tab w:val="left" w:pos="5770"/>
              </w:tabs>
              <w:spacing w:line="360" w:lineRule="exact"/>
              <w:rPr>
                <w:rFonts w:ascii="宋体"/>
                <w:b/>
                <w:color w:val="auto"/>
                <w:sz w:val="20"/>
                <w:szCs w:val="20"/>
              </w:rPr>
            </w:pPr>
            <w:r>
              <w:rPr>
                <w:rFonts w:hint="eastAsia" w:ascii="MS Mincho" w:hAnsi="MS Mincho" w:eastAsia="MS Mincho" w:cs="MS Mincho"/>
                <w:b/>
                <w:color w:val="auto"/>
                <w:spacing w:val="-10"/>
                <w:sz w:val="20"/>
                <w:szCs w:val="20"/>
                <w:lang w:val="de-DE"/>
              </w:rPr>
              <w:t>☑</w:t>
            </w:r>
            <w:r>
              <w:rPr>
                <w:rFonts w:hint="eastAsia" w:ascii="宋体" w:hAnsi="宋体"/>
                <w:b/>
                <w:color w:val="auto"/>
                <w:sz w:val="20"/>
                <w:szCs w:val="20"/>
              </w:rPr>
              <w:t>需改进, 二阶段审核现场验证</w:t>
            </w:r>
            <w:r>
              <w:rPr>
                <w:rFonts w:hint="eastAsia" w:ascii="宋体"/>
                <w:b/>
                <w:color w:val="auto"/>
                <w:sz w:val="20"/>
                <w:szCs w:val="20"/>
              </w:rPr>
              <w:tab/>
            </w:r>
          </w:p>
          <w:p>
            <w:pPr>
              <w:spacing w:line="360" w:lineRule="exact"/>
              <w:rPr>
                <w:rFonts w:ascii="宋体"/>
                <w:b/>
                <w:color w:val="auto"/>
                <w:sz w:val="20"/>
                <w:szCs w:val="20"/>
              </w:rPr>
            </w:pPr>
            <w:r>
              <w:rPr>
                <w:rFonts w:hint="eastAsia" w:ascii="宋体" w:hAnsi="宋体"/>
                <w:b/>
                <w:color w:val="auto"/>
                <w:spacing w:val="-10"/>
                <w:sz w:val="20"/>
                <w:szCs w:val="20"/>
                <w:lang w:val="de-DE"/>
              </w:rPr>
              <w:t>□</w:t>
            </w:r>
            <w:r>
              <w:rPr>
                <w:rFonts w:hint="eastAsia" w:ascii="宋体" w:hAnsi="宋体"/>
                <w:b/>
                <w:color w:val="auto"/>
                <w:sz w:val="20"/>
                <w:szCs w:val="20"/>
              </w:rPr>
              <w:t xml:space="preserve">需改进, 二阶段审核前需完成“问题清单”的整改(附件二)   </w:t>
            </w:r>
          </w:p>
          <w:p>
            <w:pPr>
              <w:spacing w:line="280" w:lineRule="exact"/>
              <w:rPr>
                <w:rFonts w:ascii="宋体"/>
                <w:b/>
                <w:color w:val="auto"/>
                <w:sz w:val="16"/>
                <w:szCs w:val="16"/>
              </w:rPr>
            </w:pPr>
            <w:r>
              <w:rPr>
                <w:rFonts w:hint="eastAsia" w:ascii="宋体" w:hAnsi="宋体"/>
                <w:b/>
                <w:color w:val="auto"/>
                <w:spacing w:val="-10"/>
                <w:sz w:val="20"/>
                <w:szCs w:val="20"/>
              </w:rPr>
              <w:t>□</w:t>
            </w:r>
            <w:r>
              <w:rPr>
                <w:rFonts w:hint="eastAsia" w:ascii="宋体" w:hAnsi="宋体"/>
                <w:b/>
                <w:color w:val="auto"/>
                <w:sz w:val="20"/>
                <w:szCs w:val="20"/>
              </w:rPr>
              <w:t>不具备, 三个月后重新进行一阶段审核</w:t>
            </w:r>
          </w:p>
        </w:tc>
      </w:tr>
    </w:tbl>
    <w:p>
      <w:pPr>
        <w:spacing w:before="156" w:beforeLines="50" w:line="360" w:lineRule="exact"/>
        <w:ind w:firstLine="261" w:firstLineChars="100"/>
        <w:rPr>
          <w:rFonts w:ascii="宋体"/>
          <w:b/>
          <w:color w:val="auto"/>
          <w:sz w:val="26"/>
          <w:szCs w:val="26"/>
        </w:rPr>
      </w:pPr>
      <w:r>
        <w:rPr>
          <w:rFonts w:hint="eastAsia" w:ascii="宋体" w:hAnsi="宋体"/>
          <w:b/>
          <w:color w:val="auto"/>
          <w:sz w:val="26"/>
          <w:szCs w:val="26"/>
        </w:rPr>
        <w:t>十五、一阶段确认的二阶段审核范围</w:t>
      </w:r>
    </w:p>
    <w:p>
      <w:pPr>
        <w:spacing w:line="300" w:lineRule="auto"/>
        <w:ind w:firstLine="181" w:firstLineChars="100"/>
        <w:rPr>
          <w:rFonts w:ascii="宋体"/>
          <w:b/>
          <w:color w:val="auto"/>
          <w:sz w:val="20"/>
          <w:szCs w:val="20"/>
        </w:rPr>
      </w:pPr>
      <w:r>
        <w:rPr>
          <w:rFonts w:hint="eastAsia" w:ascii="MS Mincho" w:hAnsi="MS Mincho" w:eastAsia="MS Mincho" w:cs="MS Mincho"/>
          <w:b/>
          <w:color w:val="auto"/>
          <w:spacing w:val="-10"/>
          <w:sz w:val="20"/>
          <w:szCs w:val="20"/>
        </w:rPr>
        <w:t>☑</w:t>
      </w:r>
      <w:r>
        <w:rPr>
          <w:rFonts w:hint="eastAsia" w:ascii="宋体" w:hAnsi="宋体"/>
          <w:b/>
          <w:color w:val="auto"/>
          <w:sz w:val="20"/>
          <w:szCs w:val="20"/>
        </w:rPr>
        <w:t>范围无变化见初定的管理体系认证范围：</w:t>
      </w:r>
    </w:p>
    <w:p>
      <w:pPr>
        <w:spacing w:line="300" w:lineRule="auto"/>
        <w:ind w:firstLine="201" w:firstLineChars="100"/>
        <w:rPr>
          <w:rFonts w:ascii="宋体" w:hAnsi="宋体"/>
          <w:b/>
          <w:color w:val="auto"/>
          <w:sz w:val="20"/>
          <w:szCs w:val="20"/>
        </w:rPr>
      </w:pPr>
      <w:r>
        <w:rPr>
          <w:rFonts w:hint="eastAsia" w:ascii="宋体" w:hAnsi="宋体"/>
          <w:b/>
          <w:color w:val="auto"/>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hint="eastAsia" w:ascii="宋体" w:hAnsi="宋体"/>
          <w:b/>
          <w:bCs/>
          <w:color w:val="000000"/>
          <w:sz w:val="26"/>
          <w:szCs w:val="26"/>
        </w:rPr>
      </w:pPr>
    </w:p>
    <w:p>
      <w:pPr>
        <w:pStyle w:val="2"/>
        <w:rPr>
          <w:rFonts w:hint="eastAsia"/>
        </w:rPr>
      </w:pPr>
    </w:p>
    <w:p>
      <w:pPr>
        <w:spacing w:before="156" w:beforeLines="50" w:after="62" w:afterLines="20" w:line="360" w:lineRule="exact"/>
        <w:ind w:firstLine="261" w:firstLineChars="100"/>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076"/>
        <w:gridCol w:w="2400"/>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076"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400"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704"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rFonts w:hint="eastAsia" w:ascii="宋体"/>
                <w:color w:val="000000"/>
                <w:sz w:val="24"/>
                <w:szCs w:val="24"/>
                <w:lang w:val="en-US" w:eastAsia="zh-CN"/>
              </w:rPr>
              <w:t>1</w:t>
            </w:r>
          </w:p>
        </w:tc>
        <w:tc>
          <w:tcPr>
            <w:tcW w:w="5076"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r>
              <w:rPr>
                <w:rFonts w:hint="eastAsia"/>
                <w:color w:val="000000"/>
                <w:sz w:val="24"/>
                <w:szCs w:val="24"/>
                <w:lang w:val="en-US" w:eastAsia="zh-CN"/>
              </w:rPr>
              <w:t>办公用品、劳保用品供方未列入合格供方，也未提供出合格评价相关记录</w:t>
            </w:r>
          </w:p>
        </w:tc>
        <w:tc>
          <w:tcPr>
            <w:tcW w:w="2400" w:type="dxa"/>
            <w:vAlign w:val="center"/>
          </w:tcPr>
          <w:p>
            <w:pPr>
              <w:pStyle w:val="5"/>
              <w:pBdr>
                <w:bottom w:val="none" w:color="auto" w:sz="0" w:space="0"/>
              </w:pBdr>
              <w:ind w:right="600"/>
              <w:jc w:val="both"/>
              <w:rPr>
                <w:rFonts w:hint="eastAsia"/>
                <w:color w:val="000000"/>
                <w:sz w:val="24"/>
                <w:szCs w:val="24"/>
                <w:lang w:val="en-US" w:eastAsia="zh-CN"/>
              </w:rPr>
            </w:pPr>
            <w:r>
              <w:rPr>
                <w:rFonts w:hint="eastAsia"/>
                <w:color w:val="000000"/>
                <w:sz w:val="24"/>
                <w:szCs w:val="24"/>
                <w:lang w:val="en-US" w:eastAsia="zh-CN"/>
              </w:rPr>
              <w:t>ISO9001:2015</w:t>
            </w:r>
          </w:p>
          <w:p>
            <w:pPr>
              <w:pStyle w:val="5"/>
              <w:pBdr>
                <w:bottom w:val="none" w:color="auto" w:sz="0" w:space="0"/>
              </w:pBdr>
              <w:ind w:right="600"/>
              <w:jc w:val="both"/>
              <w:rPr>
                <w:rFonts w:hint="default"/>
                <w:color w:val="000000"/>
                <w:sz w:val="24"/>
                <w:szCs w:val="24"/>
                <w:lang w:val="en-US" w:eastAsia="zh-CN"/>
              </w:rPr>
            </w:pPr>
            <w:r>
              <w:rPr>
                <w:rFonts w:hint="eastAsia"/>
                <w:color w:val="000000"/>
                <w:sz w:val="24"/>
                <w:szCs w:val="24"/>
                <w:lang w:val="en-US" w:eastAsia="zh-CN"/>
              </w:rPr>
              <w:t>ISO45001:2018</w:t>
            </w:r>
          </w:p>
        </w:tc>
        <w:tc>
          <w:tcPr>
            <w:tcW w:w="1704" w:type="dxa"/>
            <w:vAlign w:val="center"/>
          </w:tcPr>
          <w:p>
            <w:pPr>
              <w:pStyle w:val="5"/>
              <w:pBdr>
                <w:bottom w:val="none" w:color="auto" w:sz="0" w:space="0"/>
              </w:pBdr>
              <w:ind w:right="600"/>
              <w:jc w:val="both"/>
              <w:rPr>
                <w:rFonts w:hint="eastAsia"/>
                <w:color w:val="000000"/>
                <w:sz w:val="24"/>
                <w:szCs w:val="24"/>
                <w:lang w:val="en-US" w:eastAsia="zh-CN"/>
              </w:rPr>
            </w:pPr>
          </w:p>
          <w:p>
            <w:pPr>
              <w:pStyle w:val="5"/>
              <w:pBdr>
                <w:bottom w:val="none" w:color="auto" w:sz="0" w:space="0"/>
              </w:pBdr>
              <w:ind w:right="600"/>
              <w:jc w:val="both"/>
              <w:rPr>
                <w:rFonts w:hint="eastAsia"/>
                <w:color w:val="000000"/>
                <w:sz w:val="24"/>
                <w:szCs w:val="24"/>
                <w:lang w:val="en-US" w:eastAsia="zh-CN"/>
              </w:rPr>
            </w:pPr>
            <w:r>
              <w:rPr>
                <w:rFonts w:hint="eastAsia"/>
                <w:color w:val="000000"/>
                <w:sz w:val="24"/>
                <w:szCs w:val="24"/>
                <w:lang w:val="en-US" w:eastAsia="zh-CN"/>
              </w:rPr>
              <w:t>Q 8.4</w:t>
            </w:r>
          </w:p>
          <w:p>
            <w:pPr>
              <w:pStyle w:val="5"/>
              <w:pBdr>
                <w:bottom w:val="none" w:color="auto" w:sz="0" w:space="0"/>
              </w:pBdr>
              <w:ind w:right="600"/>
              <w:jc w:val="both"/>
              <w:rPr>
                <w:rFonts w:hint="eastAsia"/>
                <w:color w:val="000000"/>
                <w:sz w:val="24"/>
                <w:szCs w:val="24"/>
                <w:lang w:val="en-US" w:eastAsia="zh-CN"/>
              </w:rPr>
            </w:pPr>
            <w:r>
              <w:rPr>
                <w:rFonts w:hint="eastAsia"/>
                <w:color w:val="000000"/>
                <w:sz w:val="24"/>
                <w:szCs w:val="24"/>
                <w:lang w:val="en-US" w:eastAsia="zh-CN"/>
              </w:rPr>
              <w:t>O 8.1</w:t>
            </w:r>
          </w:p>
          <w:p>
            <w:pPr>
              <w:pStyle w:val="5"/>
              <w:pBdr>
                <w:bottom w:val="none" w:color="auto" w:sz="0" w:space="0"/>
              </w:pBdr>
              <w:ind w:right="600"/>
              <w:jc w:val="both"/>
              <w:rPr>
                <w:rFonts w:hint="default"/>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76" w:type="dxa"/>
            <w:vAlign w:val="center"/>
          </w:tcPr>
          <w:p>
            <w:pPr>
              <w:pStyle w:val="5"/>
              <w:pBdr>
                <w:bottom w:val="none" w:color="auto" w:sz="0" w:space="0"/>
              </w:pBdr>
              <w:tabs>
                <w:tab w:val="center" w:pos="5737"/>
                <w:tab w:val="clear" w:pos="4153"/>
              </w:tabs>
              <w:jc w:val="both"/>
              <w:rPr>
                <w:color w:val="000000"/>
                <w:sz w:val="24"/>
                <w:szCs w:val="24"/>
              </w:rPr>
            </w:pPr>
          </w:p>
        </w:tc>
        <w:tc>
          <w:tcPr>
            <w:tcW w:w="2400" w:type="dxa"/>
            <w:vAlign w:val="center"/>
          </w:tcPr>
          <w:p>
            <w:pPr>
              <w:pStyle w:val="5"/>
              <w:pBdr>
                <w:bottom w:val="none" w:color="auto" w:sz="0" w:space="0"/>
              </w:pBdr>
              <w:ind w:right="600"/>
              <w:jc w:val="both"/>
              <w:rPr>
                <w:color w:val="000000"/>
                <w:sz w:val="32"/>
                <w:szCs w:val="32"/>
              </w:rPr>
            </w:pPr>
          </w:p>
        </w:tc>
        <w:tc>
          <w:tcPr>
            <w:tcW w:w="1704"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76" w:type="dxa"/>
            <w:vAlign w:val="center"/>
          </w:tcPr>
          <w:p>
            <w:pPr>
              <w:pStyle w:val="5"/>
              <w:pBdr>
                <w:bottom w:val="none" w:color="auto" w:sz="0" w:space="0"/>
              </w:pBdr>
              <w:tabs>
                <w:tab w:val="center" w:pos="5737"/>
                <w:tab w:val="clear" w:pos="4153"/>
              </w:tabs>
              <w:jc w:val="both"/>
              <w:rPr>
                <w:color w:val="000000"/>
                <w:sz w:val="24"/>
                <w:szCs w:val="24"/>
              </w:rPr>
            </w:pPr>
          </w:p>
        </w:tc>
        <w:tc>
          <w:tcPr>
            <w:tcW w:w="2400" w:type="dxa"/>
            <w:vAlign w:val="center"/>
          </w:tcPr>
          <w:p>
            <w:pPr>
              <w:pStyle w:val="5"/>
              <w:pBdr>
                <w:bottom w:val="none" w:color="auto" w:sz="0" w:space="0"/>
              </w:pBdr>
              <w:ind w:right="600"/>
              <w:jc w:val="both"/>
              <w:rPr>
                <w:color w:val="000000"/>
                <w:sz w:val="32"/>
                <w:szCs w:val="32"/>
              </w:rPr>
            </w:pPr>
          </w:p>
        </w:tc>
        <w:tc>
          <w:tcPr>
            <w:tcW w:w="1704"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76" w:type="dxa"/>
            <w:vAlign w:val="center"/>
          </w:tcPr>
          <w:p>
            <w:pPr>
              <w:pStyle w:val="5"/>
              <w:pBdr>
                <w:bottom w:val="none" w:color="auto" w:sz="0" w:space="0"/>
              </w:pBdr>
              <w:tabs>
                <w:tab w:val="center" w:pos="5737"/>
                <w:tab w:val="clear" w:pos="4153"/>
              </w:tabs>
              <w:jc w:val="both"/>
              <w:rPr>
                <w:color w:val="000000"/>
                <w:sz w:val="24"/>
                <w:szCs w:val="24"/>
              </w:rPr>
            </w:pPr>
          </w:p>
        </w:tc>
        <w:tc>
          <w:tcPr>
            <w:tcW w:w="2400" w:type="dxa"/>
            <w:vAlign w:val="center"/>
          </w:tcPr>
          <w:p>
            <w:pPr>
              <w:pStyle w:val="5"/>
              <w:pBdr>
                <w:bottom w:val="none" w:color="auto" w:sz="0" w:space="0"/>
              </w:pBdr>
              <w:ind w:right="600"/>
              <w:jc w:val="both"/>
              <w:rPr>
                <w:color w:val="000000"/>
                <w:sz w:val="32"/>
                <w:szCs w:val="32"/>
              </w:rPr>
            </w:pPr>
          </w:p>
        </w:tc>
        <w:tc>
          <w:tcPr>
            <w:tcW w:w="1704"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076" w:type="dxa"/>
            <w:vAlign w:val="center"/>
          </w:tcPr>
          <w:p>
            <w:pPr>
              <w:pStyle w:val="5"/>
              <w:pBdr>
                <w:bottom w:val="none" w:color="auto" w:sz="0" w:space="0"/>
              </w:pBdr>
              <w:tabs>
                <w:tab w:val="center" w:pos="5737"/>
                <w:tab w:val="clear" w:pos="4153"/>
              </w:tabs>
              <w:jc w:val="both"/>
              <w:rPr>
                <w:color w:val="000000"/>
                <w:sz w:val="24"/>
                <w:szCs w:val="24"/>
              </w:rPr>
            </w:pPr>
          </w:p>
        </w:tc>
        <w:tc>
          <w:tcPr>
            <w:tcW w:w="2400" w:type="dxa"/>
            <w:vAlign w:val="center"/>
          </w:tcPr>
          <w:p>
            <w:pPr>
              <w:pStyle w:val="5"/>
              <w:pBdr>
                <w:bottom w:val="none" w:color="auto" w:sz="0" w:space="0"/>
              </w:pBdr>
              <w:ind w:right="600"/>
              <w:jc w:val="both"/>
              <w:rPr>
                <w:color w:val="000000"/>
                <w:sz w:val="32"/>
                <w:szCs w:val="32"/>
              </w:rPr>
            </w:pPr>
          </w:p>
        </w:tc>
        <w:tc>
          <w:tcPr>
            <w:tcW w:w="1704"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ascii="宋体" w:hAnsi="宋体"/>
                <w:sz w:val="21"/>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w:t>
            </w:r>
            <w:r>
              <w:rPr>
                <w:rFonts w:hint="eastAsia"/>
                <w:b/>
                <w:color w:val="000000"/>
                <w:spacing w:val="-10"/>
                <w:szCs w:val="21"/>
                <w:lang w:val="en-US" w:eastAsia="zh-CN"/>
              </w:rPr>
              <w:t>1</w:t>
            </w:r>
            <w:r>
              <w:rPr>
                <w:rFonts w:hint="eastAsia"/>
                <w:b/>
                <w:color w:val="000000"/>
                <w:spacing w:val="-10"/>
                <w:szCs w:val="21"/>
              </w:rPr>
              <w:t>项，共</w:t>
            </w:r>
            <w:r>
              <w:rPr>
                <w:rFonts w:hint="eastAsia"/>
                <w:b/>
                <w:color w:val="000000"/>
                <w:spacing w:val="-10"/>
                <w:szCs w:val="21"/>
                <w:lang w:val="en-US" w:eastAsia="zh-CN"/>
              </w:rPr>
              <w:t>1</w:t>
            </w:r>
            <w:r>
              <w:rPr>
                <w:rFonts w:hint="eastAsia"/>
                <w:b/>
                <w:color w:val="000000"/>
                <w:spacing w:val="-10"/>
                <w:szCs w:val="21"/>
              </w:rPr>
              <w:t>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30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30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105" w:firstLineChars="50"/>
              <w:rPr>
                <w:b/>
                <w:color w:val="000000"/>
                <w:sz w:val="18"/>
                <w:szCs w:val="18"/>
              </w:rPr>
            </w:pPr>
            <w:r>
              <w:rPr>
                <w:rFonts w:hint="eastAsia" w:ascii="宋体" w:hAnsi="宋体"/>
                <w:sz w:val="21"/>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ascii="宋体" w:hAnsi="宋体"/>
                <w:sz w:val="21"/>
                <w:szCs w:val="21"/>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w:t>
            </w:r>
            <w:r>
              <w:rPr>
                <w:rFonts w:hint="eastAsia"/>
                <w:b/>
                <w:color w:val="000000"/>
                <w:sz w:val="22"/>
                <w:szCs w:val="22"/>
              </w:rPr>
              <w:t>年</w:t>
            </w:r>
            <w:r>
              <w:rPr>
                <w:rFonts w:hint="eastAsia"/>
                <w:b/>
                <w:color w:val="000000"/>
                <w:sz w:val="22"/>
                <w:szCs w:val="22"/>
                <w:lang w:val="en-US" w:eastAsia="zh-CN"/>
              </w:rPr>
              <w:t>7</w:t>
            </w:r>
            <w:r>
              <w:rPr>
                <w:rFonts w:hint="eastAsia"/>
                <w:b/>
                <w:color w:val="000000"/>
                <w:sz w:val="22"/>
                <w:szCs w:val="22"/>
              </w:rPr>
              <w:t>月</w:t>
            </w:r>
            <w:r>
              <w:rPr>
                <w:rFonts w:hint="eastAsia"/>
                <w:b/>
                <w:color w:val="000000"/>
                <w:sz w:val="22"/>
                <w:szCs w:val="22"/>
                <w:lang w:val="en-US" w:eastAsia="zh-CN"/>
              </w:rPr>
              <w:t>30</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Wingdings 2">
    <w:panose1 w:val="05020102010507070707"/>
    <w:charset w:val="00"/>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6E7DC2"/>
    <w:rsid w:val="05115F65"/>
    <w:rsid w:val="073A2BB4"/>
    <w:rsid w:val="0C1D6D0A"/>
    <w:rsid w:val="0DE805C9"/>
    <w:rsid w:val="0FA57502"/>
    <w:rsid w:val="10320644"/>
    <w:rsid w:val="12433C68"/>
    <w:rsid w:val="12B84C22"/>
    <w:rsid w:val="167620DF"/>
    <w:rsid w:val="1B5E3DB6"/>
    <w:rsid w:val="1B9D72D1"/>
    <w:rsid w:val="1CA20513"/>
    <w:rsid w:val="1CF309AB"/>
    <w:rsid w:val="20223AEE"/>
    <w:rsid w:val="21E16BFC"/>
    <w:rsid w:val="22F85398"/>
    <w:rsid w:val="24775C71"/>
    <w:rsid w:val="24B1465C"/>
    <w:rsid w:val="24C44768"/>
    <w:rsid w:val="26B00692"/>
    <w:rsid w:val="2BB97BFA"/>
    <w:rsid w:val="2DB16C2D"/>
    <w:rsid w:val="2DE729A9"/>
    <w:rsid w:val="30B54FD8"/>
    <w:rsid w:val="30BD47E0"/>
    <w:rsid w:val="332861A5"/>
    <w:rsid w:val="33E154D3"/>
    <w:rsid w:val="3555639E"/>
    <w:rsid w:val="38DD0718"/>
    <w:rsid w:val="3A384A75"/>
    <w:rsid w:val="3B4972B9"/>
    <w:rsid w:val="3C9C35B7"/>
    <w:rsid w:val="44DB53D1"/>
    <w:rsid w:val="480745B4"/>
    <w:rsid w:val="489F3F28"/>
    <w:rsid w:val="4A9F51D8"/>
    <w:rsid w:val="4C4F3701"/>
    <w:rsid w:val="4C540D0C"/>
    <w:rsid w:val="4CCB1002"/>
    <w:rsid w:val="4D253DFF"/>
    <w:rsid w:val="4E465F43"/>
    <w:rsid w:val="4F0C3D06"/>
    <w:rsid w:val="53CC3E6A"/>
    <w:rsid w:val="57EF0A3D"/>
    <w:rsid w:val="57F07BC0"/>
    <w:rsid w:val="5BC66F2F"/>
    <w:rsid w:val="5C3C25B9"/>
    <w:rsid w:val="5DB0544F"/>
    <w:rsid w:val="62A72ACF"/>
    <w:rsid w:val="62A73294"/>
    <w:rsid w:val="6D586BA2"/>
    <w:rsid w:val="6DA3652C"/>
    <w:rsid w:val="6DE42A87"/>
    <w:rsid w:val="73C75C55"/>
    <w:rsid w:val="756F4A41"/>
    <w:rsid w:val="76D522E7"/>
    <w:rsid w:val="773012AA"/>
    <w:rsid w:val="77467B08"/>
    <w:rsid w:val="793242E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1"/>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rPr>
  </w:style>
  <w:style w:type="character" w:customStyle="1" w:styleId="11">
    <w:name w:val="批注框文本 字符"/>
    <w:link w:val="3"/>
    <w:semiHidden/>
    <w:qFormat/>
    <w:locked/>
    <w:uiPriority w:val="99"/>
    <w:rPr>
      <w:rFonts w:ascii="Times New Roman" w:hAnsi="Times New Roman"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页眉 字符"/>
    <w:link w:val="5"/>
    <w:qFormat/>
    <w:locked/>
    <w:uiPriority w:val="99"/>
    <w:rPr>
      <w:rFonts w:ascii="Calibri" w:hAnsi="Calibri" w:eastAsia="宋体" w:cs="Times New Roman"/>
      <w:sz w:val="18"/>
      <w:szCs w:val="18"/>
    </w:rPr>
  </w:style>
  <w:style w:type="character" w:customStyle="1" w:styleId="14">
    <w:name w:val="副标题 字符"/>
    <w:link w:val="6"/>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5</TotalTime>
  <ScaleCrop>false</ScaleCrop>
  <LinksUpToDate>false</LinksUpToDate>
  <CharactersWithSpaces>6844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汪桂丽</cp:lastModifiedBy>
  <dcterms:modified xsi:type="dcterms:W3CDTF">2021-08-10T07:05:51Z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75514AF8CC3E448DAEA1438215E89166</vt:lpwstr>
  </property>
</Properties>
</file>